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1349" w14:textId="3DDF3393" w:rsidR="00E1244E" w:rsidRPr="004B26F0" w:rsidRDefault="004B26F0" w:rsidP="004B26F0">
      <w:pPr>
        <w:tabs>
          <w:tab w:val="left" w:pos="3375"/>
          <w:tab w:val="right" w:pos="61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33238324"/>
      <w:r w:rsidRPr="004B26F0">
        <w:rPr>
          <w:rFonts w:ascii="Times New Roman" w:hAnsi="Times New Roman"/>
          <w:b/>
          <w:bCs/>
          <w:sz w:val="28"/>
          <w:szCs w:val="28"/>
        </w:rPr>
        <w:t>Administración, 2022-2024</w:t>
      </w:r>
    </w:p>
    <w:p w14:paraId="5546498E" w14:textId="488EC155" w:rsidR="004A116C" w:rsidRPr="00C52DAE" w:rsidRDefault="004A116C" w:rsidP="004A116C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FEF1D" wp14:editId="0849ED4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71669180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F94F" w14:textId="77777777" w:rsidR="004A116C" w:rsidRDefault="004A116C" w:rsidP="004A11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7250CED" wp14:editId="736DC5B3">
                                  <wp:extent cx="1238250" cy="1047750"/>
                                  <wp:effectExtent l="0" t="0" r="0" b="0"/>
                                  <wp:docPr id="472847099" name="Imagen 472847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EF1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7794F94F" w14:textId="77777777" w:rsidR="004A116C" w:rsidRDefault="004A116C" w:rsidP="004A116C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7250CED" wp14:editId="736DC5B3">
                            <wp:extent cx="1238250" cy="1047750"/>
                            <wp:effectExtent l="0" t="0" r="0" b="0"/>
                            <wp:docPr id="472847099" name="Imagen 4728470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115FF60A" wp14:editId="296EAAF6">
            <wp:extent cx="942975" cy="1162050"/>
            <wp:effectExtent l="0" t="0" r="9525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0480AB39" w14:textId="77777777" w:rsidR="004A116C" w:rsidRPr="00C52DAE" w:rsidRDefault="004A116C" w:rsidP="004A116C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57356CFE" w14:textId="77777777" w:rsidR="004A116C" w:rsidRPr="00923563" w:rsidRDefault="004A116C" w:rsidP="004A1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A32A76" w14:textId="77777777" w:rsidR="004A116C" w:rsidRPr="00923563" w:rsidRDefault="004A116C" w:rsidP="004A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563">
        <w:rPr>
          <w:rFonts w:ascii="Times New Roman" w:hAnsi="Times New Roman"/>
          <w:b/>
          <w:sz w:val="24"/>
          <w:szCs w:val="24"/>
        </w:rPr>
        <w:t xml:space="preserve">Minuta correspondiente a la sesión de la Comisión Edilicia Permanente de Igualdad de Género. </w:t>
      </w:r>
    </w:p>
    <w:p w14:paraId="09A0B0B6" w14:textId="1E0CFA4D" w:rsidR="004A116C" w:rsidRPr="00923563" w:rsidRDefault="004A116C" w:rsidP="004A11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3563">
        <w:rPr>
          <w:rFonts w:ascii="Times New Roman" w:hAnsi="Times New Roman"/>
          <w:sz w:val="24"/>
          <w:szCs w:val="24"/>
        </w:rPr>
        <w:t xml:space="preserve">San Pedro Tlaquepaque. Jalisco a, </w:t>
      </w:r>
      <w:r w:rsidR="004B26F0">
        <w:rPr>
          <w:rFonts w:ascii="Times New Roman" w:hAnsi="Times New Roman"/>
          <w:sz w:val="24"/>
          <w:szCs w:val="24"/>
        </w:rPr>
        <w:t>06</w:t>
      </w:r>
      <w:r w:rsidRPr="00923563">
        <w:rPr>
          <w:rFonts w:ascii="Times New Roman" w:hAnsi="Times New Roman"/>
          <w:sz w:val="24"/>
          <w:szCs w:val="24"/>
        </w:rPr>
        <w:t xml:space="preserve"> de </w:t>
      </w:r>
      <w:r w:rsidR="004B26F0">
        <w:rPr>
          <w:rFonts w:ascii="Times New Roman" w:hAnsi="Times New Roman"/>
          <w:sz w:val="24"/>
          <w:szCs w:val="24"/>
        </w:rPr>
        <w:t>junio</w:t>
      </w:r>
      <w:r w:rsidRPr="00923563">
        <w:rPr>
          <w:rFonts w:ascii="Times New Roman" w:hAnsi="Times New Roman"/>
          <w:sz w:val="24"/>
          <w:szCs w:val="24"/>
        </w:rPr>
        <w:t xml:space="preserve"> de 2023.             </w:t>
      </w:r>
    </w:p>
    <w:p w14:paraId="74A7E04D" w14:textId="77777777" w:rsidR="004A116C" w:rsidRPr="00923563" w:rsidRDefault="004A116C" w:rsidP="004A11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F09315" w14:textId="4EF85364" w:rsidR="004A116C" w:rsidRPr="00923563" w:rsidRDefault="00D75272" w:rsidP="00D7527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Pr="00834786">
        <w:rPr>
          <w:rFonts w:ascii="Times New Roman" w:hAnsi="Times New Roman"/>
          <w:sz w:val="24"/>
          <w:szCs w:val="24"/>
        </w:rPr>
        <w:t>C. Alma Dolores Hurtado Castillo.</w:t>
      </w:r>
      <w:r>
        <w:rPr>
          <w:rFonts w:ascii="Times New Roman" w:hAnsi="Times New Roman"/>
          <w:sz w:val="24"/>
          <w:szCs w:val="24"/>
        </w:rPr>
        <w:t xml:space="preserve"> Regidora del Gobierno Municipal </w:t>
      </w:r>
      <w:r w:rsidR="004A116C" w:rsidRPr="00923563">
        <w:rPr>
          <w:rFonts w:ascii="Times New Roman" w:hAnsi="Times New Roman"/>
          <w:sz w:val="24"/>
          <w:szCs w:val="24"/>
        </w:rPr>
        <w:t>extend</w:t>
      </w:r>
      <w:r w:rsidR="00EB309E" w:rsidRPr="00923563">
        <w:rPr>
          <w:rFonts w:ascii="Times New Roman" w:hAnsi="Times New Roman"/>
          <w:sz w:val="24"/>
          <w:szCs w:val="24"/>
        </w:rPr>
        <w:t>ió</w:t>
      </w:r>
      <w:r w:rsidR="004A116C" w:rsidRPr="00923563">
        <w:rPr>
          <w:rFonts w:ascii="Times New Roman" w:hAnsi="Times New Roman"/>
          <w:sz w:val="24"/>
          <w:szCs w:val="24"/>
        </w:rPr>
        <w:t xml:space="preserve"> la más cordial bienvenida a</w:t>
      </w:r>
      <w:r w:rsidR="004B26F0">
        <w:rPr>
          <w:rFonts w:ascii="Times New Roman" w:hAnsi="Times New Roman"/>
          <w:sz w:val="24"/>
          <w:szCs w:val="24"/>
        </w:rPr>
        <w:t xml:space="preserve"> las</w:t>
      </w:r>
      <w:r w:rsidR="00EB309E" w:rsidRPr="00923563">
        <w:rPr>
          <w:rFonts w:ascii="Times New Roman" w:hAnsi="Times New Roman"/>
          <w:sz w:val="24"/>
          <w:szCs w:val="24"/>
        </w:rPr>
        <w:t xml:space="preserve"> </w:t>
      </w:r>
      <w:r w:rsidR="004A116C" w:rsidRPr="00923563">
        <w:rPr>
          <w:rFonts w:ascii="Times New Roman" w:hAnsi="Times New Roman"/>
          <w:sz w:val="24"/>
          <w:szCs w:val="24"/>
        </w:rPr>
        <w:t xml:space="preserve">regidoras </w:t>
      </w:r>
      <w:r w:rsidR="00EB309E" w:rsidRPr="00923563">
        <w:rPr>
          <w:rFonts w:ascii="Times New Roman" w:hAnsi="Times New Roman"/>
          <w:sz w:val="24"/>
          <w:szCs w:val="24"/>
        </w:rPr>
        <w:t>asistente tod</w:t>
      </w:r>
      <w:r w:rsidR="004B26F0">
        <w:rPr>
          <w:rFonts w:ascii="Times New Roman" w:hAnsi="Times New Roman"/>
          <w:sz w:val="24"/>
          <w:szCs w:val="24"/>
        </w:rPr>
        <w:t>as</w:t>
      </w:r>
      <w:r w:rsidR="00EB309E" w:rsidRPr="00923563">
        <w:rPr>
          <w:rFonts w:ascii="Times New Roman" w:hAnsi="Times New Roman"/>
          <w:sz w:val="24"/>
          <w:szCs w:val="24"/>
        </w:rPr>
        <w:t>,</w:t>
      </w:r>
      <w:r w:rsidR="004A116C" w:rsidRPr="00923563">
        <w:rPr>
          <w:rFonts w:ascii="Times New Roman" w:hAnsi="Times New Roman"/>
          <w:sz w:val="24"/>
          <w:szCs w:val="24"/>
        </w:rPr>
        <w:t xml:space="preserve"> como integrantes de la Comisión Edilicia Permanente de Igualdad de Género, a la Secretaría del Ayuntamiento representada por la Dirección de Integración, Dictaminación, Actas y Acuerdos y, al personal que asistió por el área de transparencia.  Encontrándolos en el lapso y sitio indicado</w:t>
      </w:r>
      <w:r w:rsidR="004B26F0">
        <w:rPr>
          <w:rFonts w:ascii="Times New Roman" w:hAnsi="Times New Roman"/>
          <w:sz w:val="24"/>
          <w:szCs w:val="24"/>
        </w:rPr>
        <w:t xml:space="preserve"> establecido en la convocatoria</w:t>
      </w:r>
      <w:r w:rsidR="004A116C" w:rsidRPr="00923563">
        <w:rPr>
          <w:rFonts w:ascii="Times New Roman" w:hAnsi="Times New Roman"/>
          <w:sz w:val="24"/>
          <w:szCs w:val="24"/>
        </w:rPr>
        <w:t xml:space="preserve"> correspondiente</w:t>
      </w:r>
      <w:r w:rsidR="004B26F0">
        <w:rPr>
          <w:rFonts w:ascii="Times New Roman" w:hAnsi="Times New Roman"/>
          <w:sz w:val="24"/>
          <w:szCs w:val="24"/>
        </w:rPr>
        <w:t xml:space="preserve"> en</w:t>
      </w:r>
      <w:r w:rsidR="004A116C" w:rsidRPr="00923563">
        <w:rPr>
          <w:rFonts w:ascii="Times New Roman" w:hAnsi="Times New Roman"/>
          <w:sz w:val="24"/>
          <w:szCs w:val="24"/>
        </w:rPr>
        <w:t xml:space="preserve">; </w:t>
      </w:r>
      <w:r w:rsidR="004B26F0">
        <w:rPr>
          <w:rFonts w:ascii="Times New Roman" w:hAnsi="Times New Roman"/>
          <w:sz w:val="24"/>
          <w:szCs w:val="24"/>
        </w:rPr>
        <w:t xml:space="preserve">Sala de Juntas de Regidores </w:t>
      </w:r>
      <w:r w:rsidR="004A116C" w:rsidRPr="00923563">
        <w:rPr>
          <w:rFonts w:ascii="Times New Roman" w:hAnsi="Times New Roman"/>
          <w:sz w:val="24"/>
          <w:szCs w:val="24"/>
        </w:rPr>
        <w:t>del Ayuntamiento de San Pedro Tlaquepaque,</w:t>
      </w:r>
      <w:r w:rsidR="004B26F0">
        <w:rPr>
          <w:rFonts w:ascii="Times New Roman" w:hAnsi="Times New Roman"/>
          <w:sz w:val="24"/>
          <w:szCs w:val="24"/>
        </w:rPr>
        <w:t xml:space="preserve"> el</w:t>
      </w:r>
      <w:r w:rsidR="004A116C" w:rsidRPr="00923563">
        <w:rPr>
          <w:rFonts w:ascii="Times New Roman" w:hAnsi="Times New Roman"/>
          <w:sz w:val="24"/>
          <w:szCs w:val="24"/>
        </w:rPr>
        <w:t xml:space="preserve"> día </w:t>
      </w:r>
      <w:r w:rsidR="004B26F0">
        <w:rPr>
          <w:rFonts w:ascii="Times New Roman" w:hAnsi="Times New Roman"/>
          <w:sz w:val="24"/>
          <w:szCs w:val="24"/>
        </w:rPr>
        <w:t xml:space="preserve">02 </w:t>
      </w:r>
      <w:r w:rsidR="004A116C" w:rsidRPr="00923563">
        <w:rPr>
          <w:rFonts w:ascii="Times New Roman" w:hAnsi="Times New Roman"/>
          <w:sz w:val="24"/>
          <w:szCs w:val="24"/>
        </w:rPr>
        <w:t xml:space="preserve">de </w:t>
      </w:r>
      <w:r w:rsidR="004B26F0">
        <w:rPr>
          <w:rFonts w:ascii="Times New Roman" w:hAnsi="Times New Roman"/>
          <w:sz w:val="24"/>
          <w:szCs w:val="24"/>
        </w:rPr>
        <w:t>junio</w:t>
      </w:r>
      <w:r w:rsidR="004A116C" w:rsidRPr="00923563">
        <w:rPr>
          <w:rFonts w:ascii="Times New Roman" w:hAnsi="Times New Roman"/>
          <w:sz w:val="24"/>
          <w:szCs w:val="24"/>
        </w:rPr>
        <w:t>, siendo las 1</w:t>
      </w:r>
      <w:r w:rsidR="00FB6537" w:rsidRPr="00923563">
        <w:rPr>
          <w:rFonts w:ascii="Times New Roman" w:hAnsi="Times New Roman"/>
          <w:sz w:val="24"/>
          <w:szCs w:val="24"/>
        </w:rPr>
        <w:t>1</w:t>
      </w:r>
      <w:r w:rsidR="004A116C" w:rsidRPr="00923563">
        <w:rPr>
          <w:rFonts w:ascii="Times New Roman" w:hAnsi="Times New Roman"/>
          <w:sz w:val="24"/>
          <w:szCs w:val="24"/>
        </w:rPr>
        <w:t>:</w:t>
      </w:r>
      <w:r w:rsidR="00FB6537" w:rsidRPr="00923563">
        <w:rPr>
          <w:rFonts w:ascii="Times New Roman" w:hAnsi="Times New Roman"/>
          <w:sz w:val="24"/>
          <w:szCs w:val="24"/>
        </w:rPr>
        <w:t>3</w:t>
      </w:r>
      <w:r w:rsidR="009E135B">
        <w:rPr>
          <w:rFonts w:ascii="Times New Roman" w:hAnsi="Times New Roman"/>
          <w:sz w:val="24"/>
          <w:szCs w:val="24"/>
        </w:rPr>
        <w:t>8</w:t>
      </w:r>
      <w:r w:rsidR="004A116C" w:rsidRPr="00923563">
        <w:rPr>
          <w:rFonts w:ascii="Times New Roman" w:hAnsi="Times New Roman"/>
          <w:sz w:val="24"/>
          <w:szCs w:val="24"/>
        </w:rPr>
        <w:t xml:space="preserve"> horas, del año 2023. </w:t>
      </w:r>
    </w:p>
    <w:p w14:paraId="53203AF6" w14:textId="06A9369C" w:rsidR="00FB6537" w:rsidRPr="00923563" w:rsidRDefault="004A116C" w:rsidP="00FB65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563">
        <w:rPr>
          <w:rFonts w:ascii="Times New Roman" w:hAnsi="Times New Roman"/>
          <w:sz w:val="24"/>
          <w:szCs w:val="24"/>
        </w:rPr>
        <w:t>Fue por lo cual y, con fundamento en lo dispuesto por el artículo 49, fracción II</w:t>
      </w:r>
      <w:r w:rsidR="004B26F0">
        <w:rPr>
          <w:rFonts w:ascii="Times New Roman" w:hAnsi="Times New Roman"/>
          <w:sz w:val="24"/>
          <w:szCs w:val="24"/>
        </w:rPr>
        <w:t xml:space="preserve"> así como en lo establecido por el numeral 27</w:t>
      </w:r>
      <w:r w:rsidRPr="00923563">
        <w:rPr>
          <w:rFonts w:ascii="Times New Roman" w:hAnsi="Times New Roman"/>
          <w:sz w:val="24"/>
          <w:szCs w:val="24"/>
        </w:rPr>
        <w:t xml:space="preserve"> de la </w:t>
      </w:r>
      <w:r w:rsidR="00046DF0" w:rsidRPr="00923563">
        <w:rPr>
          <w:rFonts w:ascii="Times New Roman" w:hAnsi="Times New Roman"/>
          <w:sz w:val="24"/>
          <w:szCs w:val="24"/>
        </w:rPr>
        <w:t>L</w:t>
      </w:r>
      <w:r w:rsidRPr="00923563">
        <w:rPr>
          <w:rFonts w:ascii="Times New Roman" w:hAnsi="Times New Roman"/>
          <w:sz w:val="24"/>
          <w:szCs w:val="24"/>
        </w:rPr>
        <w:t xml:space="preserve">ey de Gobierno y la Administración </w:t>
      </w:r>
      <w:r w:rsidR="00046DF0" w:rsidRPr="00923563">
        <w:rPr>
          <w:rFonts w:ascii="Times New Roman" w:hAnsi="Times New Roman"/>
          <w:sz w:val="24"/>
          <w:szCs w:val="24"/>
        </w:rPr>
        <w:t>P</w:t>
      </w:r>
      <w:r w:rsidRPr="00923563">
        <w:rPr>
          <w:rFonts w:ascii="Times New Roman" w:hAnsi="Times New Roman"/>
          <w:sz w:val="24"/>
          <w:szCs w:val="24"/>
        </w:rPr>
        <w:t xml:space="preserve">ública Municipal del Estado </w:t>
      </w:r>
      <w:r w:rsidR="00DC3DB9">
        <w:rPr>
          <w:rFonts w:ascii="Times New Roman" w:hAnsi="Times New Roman"/>
          <w:sz w:val="24"/>
          <w:szCs w:val="24"/>
        </w:rPr>
        <w:t>y acorde a establecido</w:t>
      </w:r>
      <w:r w:rsidRPr="00923563">
        <w:rPr>
          <w:rFonts w:ascii="Times New Roman" w:hAnsi="Times New Roman"/>
          <w:sz w:val="24"/>
          <w:szCs w:val="24"/>
        </w:rPr>
        <w:t xml:space="preserve"> los artículos, 35 fracción II, 73 párrafo tercero, 77 fracciones I a VI, </w:t>
      </w:r>
      <w:r w:rsidRPr="00923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923563">
        <w:rPr>
          <w:rFonts w:ascii="Times New Roman" w:hAnsi="Times New Roman"/>
          <w:sz w:val="24"/>
          <w:szCs w:val="24"/>
        </w:rPr>
        <w:t xml:space="preserve"> 88 y, 92 fracción XXI así como en el 113 del Reglamento del Gobierno y la Administración Pública del Ayuntamiento Constitucional de San Pedro Tlaquepaque.</w:t>
      </w:r>
      <w:r w:rsidR="00FB6537" w:rsidRPr="00923563">
        <w:rPr>
          <w:rFonts w:ascii="Times New Roman" w:hAnsi="Times New Roman"/>
          <w:sz w:val="24"/>
          <w:szCs w:val="24"/>
        </w:rPr>
        <w:t xml:space="preserve"> </w:t>
      </w:r>
      <w:r w:rsidRPr="00923563">
        <w:rPr>
          <w:rFonts w:ascii="Times New Roman" w:hAnsi="Times New Roman"/>
          <w:sz w:val="24"/>
          <w:szCs w:val="24"/>
        </w:rPr>
        <w:t>Acorde a las atribuciones de autonomía y autodeterminación conferidas por el artículo 115 Constitucional y demás compendios legislativos aplicables en la materia, inici</w:t>
      </w:r>
      <w:r w:rsidR="00FB6537" w:rsidRPr="00923563">
        <w:rPr>
          <w:rFonts w:ascii="Times New Roman" w:hAnsi="Times New Roman"/>
          <w:sz w:val="24"/>
          <w:szCs w:val="24"/>
        </w:rPr>
        <w:t>aron</w:t>
      </w:r>
      <w:r w:rsidRPr="00923563">
        <w:rPr>
          <w:rFonts w:ascii="Times New Roman" w:hAnsi="Times New Roman"/>
          <w:sz w:val="24"/>
          <w:szCs w:val="24"/>
        </w:rPr>
        <w:t xml:space="preserve"> la sesión de comisión </w:t>
      </w:r>
      <w:r w:rsidR="00FB6537" w:rsidRPr="00923563">
        <w:rPr>
          <w:rFonts w:ascii="Times New Roman" w:hAnsi="Times New Roman"/>
          <w:sz w:val="24"/>
          <w:szCs w:val="24"/>
        </w:rPr>
        <w:t>E</w:t>
      </w:r>
      <w:r w:rsidRPr="00923563">
        <w:rPr>
          <w:rFonts w:ascii="Times New Roman" w:hAnsi="Times New Roman"/>
          <w:sz w:val="24"/>
          <w:szCs w:val="24"/>
        </w:rPr>
        <w:t>dilicia y ordinaria convocada para su desahogo</w:t>
      </w:r>
      <w:r w:rsidR="00FB6537" w:rsidRPr="00923563">
        <w:rPr>
          <w:rFonts w:ascii="Times New Roman" w:hAnsi="Times New Roman"/>
          <w:sz w:val="24"/>
          <w:szCs w:val="24"/>
        </w:rPr>
        <w:t>.</w:t>
      </w:r>
    </w:p>
    <w:p w14:paraId="3B6CE2ED" w14:textId="6A9186D5" w:rsidR="004A116C" w:rsidRPr="00923563" w:rsidRDefault="004A116C" w:rsidP="00FB65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2646">
        <w:rPr>
          <w:rFonts w:ascii="Times New Roman" w:hAnsi="Times New Roman"/>
          <w:sz w:val="24"/>
          <w:szCs w:val="24"/>
        </w:rPr>
        <w:lastRenderedPageBreak/>
        <w:t xml:space="preserve"> También fue en estos momentos, que la Presidenta de la Comisión convocante hizo constar que, para verificar la presencia de los integrantes de la comisión, a efecto de declarar “</w:t>
      </w:r>
      <w:r w:rsidRPr="00A32646">
        <w:rPr>
          <w:rFonts w:ascii="Times New Roman" w:hAnsi="Times New Roman"/>
          <w:i/>
          <w:sz w:val="24"/>
          <w:szCs w:val="24"/>
        </w:rPr>
        <w:t>Quórum legal”</w:t>
      </w:r>
      <w:r w:rsidRPr="00A32646">
        <w:rPr>
          <w:rFonts w:ascii="Times New Roman" w:hAnsi="Times New Roman"/>
          <w:sz w:val="24"/>
          <w:szCs w:val="24"/>
        </w:rPr>
        <w:t>,</w:t>
      </w:r>
      <w:r w:rsidR="004741D8" w:rsidRPr="00A32646">
        <w:rPr>
          <w:rFonts w:ascii="Times New Roman" w:hAnsi="Times New Roman"/>
          <w:sz w:val="24"/>
          <w:szCs w:val="24"/>
        </w:rPr>
        <w:t xml:space="preserve"> y</w:t>
      </w:r>
      <w:r w:rsidR="00EB20E3" w:rsidRPr="00A32646">
        <w:rPr>
          <w:rFonts w:ascii="Times New Roman" w:hAnsi="Times New Roman"/>
          <w:sz w:val="24"/>
          <w:szCs w:val="24"/>
        </w:rPr>
        <w:t xml:space="preserve"> </w:t>
      </w:r>
      <w:r w:rsidRPr="00A32646">
        <w:rPr>
          <w:rFonts w:ascii="Times New Roman" w:hAnsi="Times New Roman"/>
          <w:sz w:val="24"/>
          <w:szCs w:val="24"/>
        </w:rPr>
        <w:t>establec</w:t>
      </w:r>
      <w:r w:rsidR="004741D8" w:rsidRPr="00A32646">
        <w:rPr>
          <w:rFonts w:ascii="Times New Roman" w:hAnsi="Times New Roman"/>
          <w:sz w:val="24"/>
          <w:szCs w:val="24"/>
        </w:rPr>
        <w:t>er</w:t>
      </w:r>
      <w:r w:rsidRPr="00A32646">
        <w:rPr>
          <w:rFonts w:ascii="Times New Roman" w:hAnsi="Times New Roman"/>
          <w:sz w:val="24"/>
          <w:szCs w:val="24"/>
        </w:rPr>
        <w:t xml:space="preserve"> que ya había circulado la lista de asistencia</w:t>
      </w:r>
      <w:r w:rsidR="004741D8" w:rsidRPr="00A32646">
        <w:rPr>
          <w:rFonts w:ascii="Times New Roman" w:hAnsi="Times New Roman"/>
          <w:sz w:val="24"/>
          <w:szCs w:val="24"/>
        </w:rPr>
        <w:t>,</w:t>
      </w:r>
      <w:r w:rsidRPr="00A32646">
        <w:rPr>
          <w:rFonts w:ascii="Times New Roman" w:hAnsi="Times New Roman"/>
          <w:sz w:val="24"/>
          <w:szCs w:val="24"/>
        </w:rPr>
        <w:t xml:space="preserve"> una vez constatada la presencia de los integrantes de este órgano edilicio, a través del pase de lista correspondiente</w:t>
      </w:r>
      <w:r w:rsidR="004741D8" w:rsidRPr="00A32646">
        <w:rPr>
          <w:rFonts w:ascii="Times New Roman" w:hAnsi="Times New Roman"/>
          <w:sz w:val="24"/>
          <w:szCs w:val="24"/>
        </w:rPr>
        <w:t xml:space="preserve"> y al justificar la inasistencia del Edil a través del</w:t>
      </w:r>
      <w:r w:rsidR="004741D8" w:rsidRPr="00A32646">
        <w:rPr>
          <w:rFonts w:ascii="Times New Roman" w:hAnsi="Times New Roman"/>
          <w:sz w:val="24"/>
          <w:szCs w:val="24"/>
        </w:rPr>
        <w:t xml:space="preserve"> oficio BEGP-129/2023</w:t>
      </w:r>
      <w:r w:rsidRPr="00A32646">
        <w:rPr>
          <w:rFonts w:ascii="Times New Roman" w:hAnsi="Times New Roman"/>
          <w:sz w:val="24"/>
          <w:szCs w:val="24"/>
        </w:rPr>
        <w:t>, es que decla</w:t>
      </w:r>
      <w:r w:rsidR="004741D8" w:rsidRPr="00A32646">
        <w:rPr>
          <w:rFonts w:ascii="Times New Roman" w:hAnsi="Times New Roman"/>
          <w:sz w:val="24"/>
          <w:szCs w:val="24"/>
        </w:rPr>
        <w:t>ró</w:t>
      </w:r>
      <w:r w:rsidRPr="00A32646">
        <w:rPr>
          <w:rFonts w:ascii="Times New Roman" w:hAnsi="Times New Roman"/>
          <w:sz w:val="24"/>
          <w:szCs w:val="24"/>
        </w:rPr>
        <w:t xml:space="preserve"> la existencia de “</w:t>
      </w:r>
      <w:r w:rsidRPr="00A32646">
        <w:rPr>
          <w:rFonts w:ascii="Times New Roman" w:hAnsi="Times New Roman"/>
          <w:i/>
          <w:sz w:val="24"/>
          <w:szCs w:val="24"/>
        </w:rPr>
        <w:t>Quórum legal”</w:t>
      </w:r>
      <w:r w:rsidRPr="00A32646">
        <w:rPr>
          <w:rFonts w:ascii="Times New Roman" w:hAnsi="Times New Roman"/>
          <w:sz w:val="24"/>
          <w:szCs w:val="24"/>
        </w:rPr>
        <w:t xml:space="preserve"> para sesionar</w:t>
      </w:r>
      <w:r w:rsidRPr="00923563">
        <w:rPr>
          <w:rFonts w:ascii="Times New Roman" w:hAnsi="Times New Roman"/>
          <w:sz w:val="24"/>
          <w:szCs w:val="24"/>
        </w:rPr>
        <w:t>.</w:t>
      </w:r>
    </w:p>
    <w:p w14:paraId="5B4A722A" w14:textId="77777777" w:rsidR="004A116C" w:rsidRPr="00923563" w:rsidRDefault="004A116C" w:rsidP="004A1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563">
        <w:rPr>
          <w:rFonts w:ascii="Times New Roman" w:hAnsi="Times New Roman"/>
          <w:sz w:val="24"/>
          <w:szCs w:val="24"/>
        </w:rPr>
        <w:t>Presidenta de la Comisión Edilicia de Igualdad de Género. Regidora. C. Alma Dolores Hurtado Castillo</w:t>
      </w:r>
      <w:r w:rsidRPr="00923563">
        <w:rPr>
          <w:rFonts w:ascii="Times New Roman" w:hAnsi="Times New Roman"/>
          <w:b/>
          <w:sz w:val="24"/>
          <w:szCs w:val="24"/>
        </w:rPr>
        <w:t>. Presente.</w:t>
      </w:r>
    </w:p>
    <w:p w14:paraId="520AADD1" w14:textId="33CB3DCB" w:rsidR="004A116C" w:rsidRPr="00923563" w:rsidRDefault="004A116C" w:rsidP="004A1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563">
        <w:rPr>
          <w:rFonts w:ascii="Times New Roman" w:hAnsi="Times New Roman"/>
          <w:sz w:val="24"/>
          <w:szCs w:val="24"/>
        </w:rPr>
        <w:t xml:space="preserve">Vocal de la Comisión Edilicia de Igualdad de Género. Regidora. C. Ana Rosa Loza Agraz. </w:t>
      </w:r>
      <w:r w:rsidR="00FB6537" w:rsidRPr="00923563">
        <w:rPr>
          <w:rFonts w:ascii="Times New Roman" w:hAnsi="Times New Roman"/>
          <w:b/>
          <w:sz w:val="24"/>
          <w:szCs w:val="24"/>
        </w:rPr>
        <w:t>Presente</w:t>
      </w:r>
      <w:r w:rsidRPr="00923563">
        <w:rPr>
          <w:rFonts w:ascii="Times New Roman" w:hAnsi="Times New Roman"/>
          <w:b/>
          <w:sz w:val="24"/>
          <w:szCs w:val="24"/>
        </w:rPr>
        <w:t>.</w:t>
      </w:r>
      <w:r w:rsidRPr="00923563">
        <w:rPr>
          <w:rFonts w:ascii="Times New Roman" w:hAnsi="Times New Roman"/>
          <w:sz w:val="24"/>
          <w:szCs w:val="24"/>
        </w:rPr>
        <w:t xml:space="preserve"> </w:t>
      </w:r>
    </w:p>
    <w:p w14:paraId="7EBB0EBA" w14:textId="721193F4" w:rsidR="004A116C" w:rsidRPr="00923563" w:rsidRDefault="004A116C" w:rsidP="004A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563">
        <w:rPr>
          <w:rFonts w:ascii="Times New Roman" w:hAnsi="Times New Roman"/>
          <w:sz w:val="24"/>
          <w:szCs w:val="24"/>
        </w:rPr>
        <w:t>Vocal de la Comisión Edilicia de Igualdad de Género. Regidor. C. Braulio Ernesto Pérez.</w:t>
      </w:r>
      <w:r w:rsidRPr="00923563">
        <w:rPr>
          <w:rFonts w:ascii="Times New Roman" w:hAnsi="Times New Roman"/>
          <w:b/>
          <w:sz w:val="24"/>
          <w:szCs w:val="24"/>
        </w:rPr>
        <w:t xml:space="preserve"> </w:t>
      </w:r>
      <w:r w:rsidR="004741D8">
        <w:rPr>
          <w:rFonts w:ascii="Times New Roman" w:hAnsi="Times New Roman"/>
          <w:b/>
          <w:sz w:val="24"/>
          <w:szCs w:val="24"/>
        </w:rPr>
        <w:t>Inasistencia justificada</w:t>
      </w:r>
      <w:r w:rsidRPr="00923563">
        <w:rPr>
          <w:rFonts w:ascii="Times New Roman" w:hAnsi="Times New Roman"/>
          <w:b/>
          <w:sz w:val="24"/>
          <w:szCs w:val="24"/>
        </w:rPr>
        <w:t>.</w:t>
      </w:r>
    </w:p>
    <w:p w14:paraId="6930F3AC" w14:textId="77777777" w:rsidR="004A116C" w:rsidRPr="00923563" w:rsidRDefault="004A116C" w:rsidP="004A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563">
        <w:rPr>
          <w:rFonts w:ascii="Times New Roman" w:hAnsi="Times New Roman"/>
          <w:sz w:val="24"/>
          <w:szCs w:val="24"/>
        </w:rPr>
        <w:t>Vocal de la Comisión Edilicia de Igualdad de Género. Edil C. Adriana del Carmen Zúñiga Guerrero.</w:t>
      </w:r>
      <w:r w:rsidRPr="00923563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1601024D" w14:textId="77777777" w:rsidR="004A116C" w:rsidRPr="00923563" w:rsidRDefault="004A116C" w:rsidP="004A1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563">
        <w:rPr>
          <w:rFonts w:ascii="Times New Roman" w:hAnsi="Times New Roman"/>
          <w:sz w:val="24"/>
          <w:szCs w:val="24"/>
        </w:rPr>
        <w:t>Vocal de la Comisión Edilicia de Igualdad de Género. Edil C. María Patricia Meza Núñez.</w:t>
      </w:r>
      <w:r w:rsidRPr="00923563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0AE2717A" w14:textId="77777777" w:rsidR="009E135B" w:rsidRDefault="009E135B" w:rsidP="009235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445CAF" w14:textId="22FE251C" w:rsidR="004A116C" w:rsidRPr="00923563" w:rsidRDefault="004A116C" w:rsidP="009235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563">
        <w:rPr>
          <w:rFonts w:ascii="Times New Roman" w:hAnsi="Times New Roman"/>
          <w:sz w:val="24"/>
          <w:szCs w:val="24"/>
        </w:rPr>
        <w:t xml:space="preserve">En razón que existió la </w:t>
      </w:r>
      <w:r w:rsidR="00A32646">
        <w:rPr>
          <w:rFonts w:ascii="Times New Roman" w:hAnsi="Times New Roman"/>
          <w:sz w:val="24"/>
          <w:szCs w:val="24"/>
        </w:rPr>
        <w:t>mayoría</w:t>
      </w:r>
      <w:r w:rsidRPr="00923563">
        <w:rPr>
          <w:rFonts w:ascii="Times New Roman" w:hAnsi="Times New Roman"/>
          <w:sz w:val="24"/>
          <w:szCs w:val="24"/>
        </w:rPr>
        <w:t xml:space="preserve"> de los integrantes; un total de</w:t>
      </w:r>
      <w:r w:rsidR="00C501F0" w:rsidRPr="00923563">
        <w:rPr>
          <w:rFonts w:ascii="Times New Roman" w:hAnsi="Times New Roman"/>
          <w:sz w:val="24"/>
          <w:szCs w:val="24"/>
        </w:rPr>
        <w:t xml:space="preserve"> </w:t>
      </w:r>
      <w:r w:rsidR="00A32646">
        <w:rPr>
          <w:rFonts w:ascii="Times New Roman" w:hAnsi="Times New Roman"/>
          <w:sz w:val="24"/>
          <w:szCs w:val="24"/>
        </w:rPr>
        <w:t xml:space="preserve">cuatro </w:t>
      </w:r>
      <w:r w:rsidRPr="00923563">
        <w:rPr>
          <w:rFonts w:ascii="Times New Roman" w:hAnsi="Times New Roman"/>
          <w:sz w:val="24"/>
          <w:szCs w:val="24"/>
        </w:rPr>
        <w:t xml:space="preserve">asistentes en correspondencia a </w:t>
      </w:r>
      <w:r w:rsidR="00C501F0" w:rsidRPr="00923563">
        <w:rPr>
          <w:rFonts w:ascii="Times New Roman" w:hAnsi="Times New Roman"/>
          <w:sz w:val="24"/>
          <w:szCs w:val="24"/>
        </w:rPr>
        <w:t>igual número de</w:t>
      </w:r>
      <w:r w:rsidRPr="00923563">
        <w:rPr>
          <w:rFonts w:ascii="Times New Roman" w:hAnsi="Times New Roman"/>
          <w:sz w:val="24"/>
          <w:szCs w:val="24"/>
        </w:rPr>
        <w:t xml:space="preserve"> </w:t>
      </w:r>
      <w:r w:rsidR="00A32646">
        <w:rPr>
          <w:rFonts w:ascii="Times New Roman" w:hAnsi="Times New Roman"/>
          <w:sz w:val="24"/>
          <w:szCs w:val="24"/>
        </w:rPr>
        <w:t>firmantes</w:t>
      </w:r>
      <w:r w:rsidRPr="00923563">
        <w:rPr>
          <w:rFonts w:ascii="Times New Roman" w:hAnsi="Times New Roman"/>
          <w:sz w:val="24"/>
          <w:szCs w:val="24"/>
        </w:rPr>
        <w:t xml:space="preserve"> fue por lo </w:t>
      </w:r>
      <w:r w:rsidR="00923563" w:rsidRPr="00923563">
        <w:rPr>
          <w:rFonts w:ascii="Times New Roman" w:hAnsi="Times New Roman"/>
          <w:sz w:val="24"/>
          <w:szCs w:val="24"/>
        </w:rPr>
        <w:t xml:space="preserve">cual, </w:t>
      </w:r>
      <w:r w:rsidRPr="00923563">
        <w:rPr>
          <w:rFonts w:ascii="Times New Roman" w:hAnsi="Times New Roman"/>
          <w:sz w:val="24"/>
          <w:szCs w:val="24"/>
        </w:rPr>
        <w:t>con base en el artículo 90 del Reglamento del Gobierno y de la Administración Pública que declaró como válidos todos los acuerdos a los cuales se llegaron en esa sesión de Comisión Edilicia Permanente y ordinaria. En continuidad con el desarrollo del orden del día, prop</w:t>
      </w:r>
      <w:r w:rsidR="00923563" w:rsidRPr="00923563">
        <w:rPr>
          <w:rFonts w:ascii="Times New Roman" w:hAnsi="Times New Roman"/>
          <w:sz w:val="24"/>
          <w:szCs w:val="24"/>
        </w:rPr>
        <w:t xml:space="preserve">uso </w:t>
      </w:r>
      <w:r w:rsidRPr="00923563">
        <w:rPr>
          <w:rFonts w:ascii="Times New Roman" w:hAnsi="Times New Roman"/>
          <w:sz w:val="24"/>
          <w:szCs w:val="24"/>
        </w:rPr>
        <w:t xml:space="preserve">lo siguiente: </w:t>
      </w:r>
    </w:p>
    <w:p w14:paraId="0162DE47" w14:textId="77777777" w:rsidR="00A32646" w:rsidRPr="009E135B" w:rsidRDefault="00A32646" w:rsidP="00A32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5B">
        <w:rPr>
          <w:rFonts w:ascii="Times New Roman" w:hAnsi="Times New Roman"/>
          <w:b/>
          <w:bCs/>
          <w:sz w:val="24"/>
          <w:szCs w:val="24"/>
        </w:rPr>
        <w:t>Orden del día</w:t>
      </w:r>
    </w:p>
    <w:p w14:paraId="48F60091" w14:textId="77777777" w:rsidR="00A32646" w:rsidRPr="009E135B" w:rsidRDefault="00A32646" w:rsidP="00A3264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35B">
        <w:rPr>
          <w:rFonts w:ascii="Times New Roman" w:hAnsi="Times New Roman"/>
          <w:b/>
          <w:bCs/>
          <w:sz w:val="24"/>
          <w:szCs w:val="24"/>
        </w:rPr>
        <w:t xml:space="preserve">Lista de asistencia y verificación de </w:t>
      </w:r>
      <w:r w:rsidRPr="009E135B">
        <w:rPr>
          <w:rFonts w:ascii="Times New Roman" w:hAnsi="Times New Roman"/>
          <w:b/>
          <w:bCs/>
          <w:i/>
          <w:sz w:val="24"/>
          <w:szCs w:val="24"/>
        </w:rPr>
        <w:t>Quórum legal</w:t>
      </w:r>
      <w:r w:rsidRPr="009E135B">
        <w:rPr>
          <w:rFonts w:ascii="Times New Roman" w:hAnsi="Times New Roman"/>
          <w:b/>
          <w:bCs/>
          <w:sz w:val="24"/>
          <w:szCs w:val="24"/>
        </w:rPr>
        <w:t xml:space="preserve"> para sesionar.</w:t>
      </w:r>
    </w:p>
    <w:p w14:paraId="20808C0D" w14:textId="77777777" w:rsidR="00A32646" w:rsidRPr="009E135B" w:rsidRDefault="00A32646" w:rsidP="00A3264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35B">
        <w:rPr>
          <w:rFonts w:ascii="Times New Roman" w:hAnsi="Times New Roman"/>
          <w:b/>
          <w:bCs/>
          <w:sz w:val="24"/>
          <w:szCs w:val="24"/>
        </w:rPr>
        <w:t>Lectura, así como aprobación del orden del día.</w:t>
      </w:r>
      <w:bookmarkStart w:id="1" w:name="_Hlk114564496"/>
    </w:p>
    <w:p w14:paraId="7E8997B3" w14:textId="77777777" w:rsidR="00A32646" w:rsidRPr="009E135B" w:rsidRDefault="00A32646" w:rsidP="00A3264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35B">
        <w:rPr>
          <w:rFonts w:ascii="Times New Roman" w:hAnsi="Times New Roman"/>
          <w:b/>
          <w:bCs/>
          <w:sz w:val="24"/>
          <w:szCs w:val="24"/>
        </w:rPr>
        <w:t>Asuntos Generales.</w:t>
      </w:r>
    </w:p>
    <w:bookmarkEnd w:id="1"/>
    <w:p w14:paraId="7F8DAB14" w14:textId="77777777" w:rsidR="00A32646" w:rsidRPr="009E135B" w:rsidRDefault="00A32646" w:rsidP="00A3264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35B">
        <w:rPr>
          <w:rFonts w:ascii="Times New Roman" w:hAnsi="Times New Roman"/>
          <w:b/>
          <w:bCs/>
          <w:sz w:val="24"/>
          <w:szCs w:val="24"/>
        </w:rPr>
        <w:t xml:space="preserve">Clausura de la Sesión de Comisión Edilicia.  </w:t>
      </w:r>
    </w:p>
    <w:p w14:paraId="5812D603" w14:textId="77777777" w:rsidR="00A32646" w:rsidRPr="009E135B" w:rsidRDefault="00A32646" w:rsidP="00745C35">
      <w:pPr>
        <w:pStyle w:val="Sinespaciado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0467398" w14:textId="55D24E64" w:rsidR="004A116C" w:rsidRPr="009E135B" w:rsidRDefault="004A116C" w:rsidP="00745C35">
      <w:pPr>
        <w:pStyle w:val="Sinespaciado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135B">
        <w:rPr>
          <w:rFonts w:ascii="Times New Roman" w:hAnsi="Times New Roman"/>
          <w:sz w:val="24"/>
          <w:szCs w:val="24"/>
        </w:rPr>
        <w:t>Por lo que en votación económica y levantando la mano, sometió para su aprobación, el anterior orden del día.</w:t>
      </w:r>
      <w:r w:rsidR="00923563" w:rsidRPr="009E135B">
        <w:rPr>
          <w:rFonts w:ascii="Times New Roman" w:hAnsi="Times New Roman"/>
          <w:sz w:val="24"/>
          <w:szCs w:val="24"/>
        </w:rPr>
        <w:t xml:space="preserve"> </w:t>
      </w:r>
      <w:r w:rsidR="00A32646" w:rsidRPr="009E135B">
        <w:rPr>
          <w:rFonts w:ascii="Times New Roman" w:hAnsi="Times New Roman"/>
          <w:sz w:val="24"/>
          <w:szCs w:val="24"/>
        </w:rPr>
        <w:t>Él</w:t>
      </w:r>
      <w:r w:rsidR="00923563" w:rsidRPr="009E135B">
        <w:rPr>
          <w:rFonts w:ascii="Times New Roman" w:hAnsi="Times New Roman"/>
          <w:sz w:val="24"/>
          <w:szCs w:val="24"/>
        </w:rPr>
        <w:t>, fue</w:t>
      </w:r>
      <w:r w:rsidRPr="009E135B">
        <w:rPr>
          <w:rFonts w:ascii="Times New Roman" w:hAnsi="Times New Roman"/>
          <w:sz w:val="24"/>
          <w:szCs w:val="24"/>
        </w:rPr>
        <w:t xml:space="preserve"> </w:t>
      </w:r>
      <w:r w:rsidR="00923563" w:rsidRPr="009E135B">
        <w:rPr>
          <w:rFonts w:ascii="Times New Roman" w:hAnsi="Times New Roman"/>
          <w:sz w:val="24"/>
          <w:szCs w:val="24"/>
        </w:rPr>
        <w:t>a</w:t>
      </w:r>
      <w:r w:rsidRPr="009E135B">
        <w:rPr>
          <w:rFonts w:ascii="Times New Roman" w:hAnsi="Times New Roman"/>
          <w:sz w:val="24"/>
          <w:szCs w:val="24"/>
        </w:rPr>
        <w:t>proba</w:t>
      </w:r>
      <w:r w:rsidR="00923563" w:rsidRPr="009E135B">
        <w:rPr>
          <w:rFonts w:ascii="Times New Roman" w:hAnsi="Times New Roman"/>
          <w:sz w:val="24"/>
          <w:szCs w:val="24"/>
        </w:rPr>
        <w:t>do</w:t>
      </w:r>
      <w:r w:rsidRPr="009E135B">
        <w:rPr>
          <w:rFonts w:ascii="Times New Roman" w:hAnsi="Times New Roman"/>
          <w:sz w:val="24"/>
          <w:szCs w:val="24"/>
        </w:rPr>
        <w:t xml:space="preserve"> por </w:t>
      </w:r>
      <w:r w:rsidR="00923563" w:rsidRPr="009E135B">
        <w:rPr>
          <w:rFonts w:ascii="Times New Roman" w:hAnsi="Times New Roman"/>
          <w:sz w:val="24"/>
          <w:szCs w:val="24"/>
        </w:rPr>
        <w:t xml:space="preserve">la </w:t>
      </w:r>
      <w:r w:rsidR="00A32646" w:rsidRPr="009E135B">
        <w:rPr>
          <w:rFonts w:ascii="Times New Roman" w:hAnsi="Times New Roman"/>
          <w:sz w:val="24"/>
          <w:szCs w:val="24"/>
        </w:rPr>
        <w:t>mayoría</w:t>
      </w:r>
      <w:r w:rsidR="00923563" w:rsidRPr="009E135B">
        <w:rPr>
          <w:rFonts w:ascii="Times New Roman" w:hAnsi="Times New Roman"/>
          <w:sz w:val="24"/>
          <w:szCs w:val="24"/>
        </w:rPr>
        <w:t xml:space="preserve"> de los </w:t>
      </w:r>
      <w:r w:rsidRPr="009E135B">
        <w:rPr>
          <w:rFonts w:ascii="Times New Roman" w:hAnsi="Times New Roman"/>
          <w:sz w:val="24"/>
          <w:szCs w:val="24"/>
        </w:rPr>
        <w:t>integrantes de</w:t>
      </w:r>
      <w:r w:rsidR="00923563" w:rsidRPr="009E135B">
        <w:rPr>
          <w:rFonts w:ascii="Times New Roman" w:hAnsi="Times New Roman"/>
          <w:sz w:val="24"/>
          <w:szCs w:val="24"/>
        </w:rPr>
        <w:t xml:space="preserve">l órgano edilicio municipal. </w:t>
      </w:r>
      <w:r w:rsidRPr="009E135B">
        <w:rPr>
          <w:rFonts w:ascii="Times New Roman" w:hAnsi="Times New Roman"/>
          <w:sz w:val="24"/>
          <w:szCs w:val="24"/>
        </w:rPr>
        <w:t>Por ende,</w:t>
      </w:r>
      <w:r w:rsidR="00923563" w:rsidRPr="009E135B">
        <w:rPr>
          <w:rFonts w:ascii="Times New Roman" w:hAnsi="Times New Roman"/>
          <w:sz w:val="24"/>
          <w:szCs w:val="24"/>
        </w:rPr>
        <w:t xml:space="preserve"> la noción de orden propuesto arrojó </w:t>
      </w:r>
      <w:r w:rsidRPr="009E135B">
        <w:rPr>
          <w:rFonts w:ascii="Times New Roman" w:hAnsi="Times New Roman"/>
          <w:sz w:val="24"/>
          <w:szCs w:val="24"/>
        </w:rPr>
        <w:t>cero votos en contra así como igual número de abstenciones. En virtud de lo anterior,</w:t>
      </w:r>
      <w:r w:rsidR="00923563" w:rsidRPr="009E135B">
        <w:rPr>
          <w:rFonts w:ascii="Times New Roman" w:hAnsi="Times New Roman"/>
          <w:sz w:val="24"/>
          <w:szCs w:val="24"/>
        </w:rPr>
        <w:t xml:space="preserve"> ya</w:t>
      </w:r>
      <w:r w:rsidR="00A32646" w:rsidRPr="009E135B">
        <w:rPr>
          <w:rFonts w:ascii="Times New Roman" w:hAnsi="Times New Roman"/>
          <w:sz w:val="24"/>
          <w:szCs w:val="24"/>
        </w:rPr>
        <w:t xml:space="preserve"> se había</w:t>
      </w:r>
      <w:r w:rsidRPr="009E135B">
        <w:rPr>
          <w:rFonts w:ascii="Times New Roman" w:hAnsi="Times New Roman"/>
          <w:sz w:val="24"/>
          <w:szCs w:val="24"/>
        </w:rPr>
        <w:t xml:space="preserve"> desahogado</w:t>
      </w:r>
      <w:r w:rsidR="00A32646" w:rsidRPr="009E135B">
        <w:rPr>
          <w:rFonts w:ascii="Times New Roman" w:hAnsi="Times New Roman"/>
          <w:sz w:val="24"/>
          <w:szCs w:val="24"/>
        </w:rPr>
        <w:t xml:space="preserve"> tanto</w:t>
      </w:r>
      <w:r w:rsidRPr="009E135B">
        <w:rPr>
          <w:rFonts w:ascii="Times New Roman" w:hAnsi="Times New Roman"/>
          <w:sz w:val="24"/>
          <w:szCs w:val="24"/>
        </w:rPr>
        <w:t xml:space="preserve"> el primero </w:t>
      </w:r>
      <w:r w:rsidRPr="009E135B">
        <w:rPr>
          <w:rFonts w:ascii="Times New Roman" w:hAnsi="Times New Roman"/>
          <w:sz w:val="24"/>
          <w:szCs w:val="24"/>
        </w:rPr>
        <w:lastRenderedPageBreak/>
        <w:t xml:space="preserve">así como el segundo punto de la Orden aludida. </w:t>
      </w:r>
      <w:r w:rsidR="00745C35" w:rsidRPr="009E135B">
        <w:rPr>
          <w:rFonts w:ascii="Times New Roman" w:hAnsi="Times New Roman"/>
          <w:sz w:val="24"/>
          <w:szCs w:val="24"/>
        </w:rPr>
        <w:t>Para el</w:t>
      </w:r>
      <w:r w:rsidR="00923563" w:rsidRPr="009E135B">
        <w:rPr>
          <w:rFonts w:ascii="Times New Roman" w:hAnsi="Times New Roman"/>
          <w:sz w:val="24"/>
          <w:szCs w:val="24"/>
        </w:rPr>
        <w:t xml:space="preserve"> desahogo</w:t>
      </w:r>
      <w:r w:rsidR="00745C35" w:rsidRPr="009E135B">
        <w:rPr>
          <w:rFonts w:ascii="Times New Roman" w:hAnsi="Times New Roman"/>
          <w:sz w:val="24"/>
          <w:szCs w:val="24"/>
        </w:rPr>
        <w:t xml:space="preserve"> del</w:t>
      </w:r>
      <w:r w:rsidRPr="009E135B">
        <w:rPr>
          <w:rFonts w:ascii="Times New Roman" w:hAnsi="Times New Roman"/>
          <w:sz w:val="24"/>
          <w:szCs w:val="24"/>
        </w:rPr>
        <w:t xml:space="preserve"> tercero</w:t>
      </w:r>
      <w:r w:rsidR="00923563" w:rsidRPr="009E135B">
        <w:rPr>
          <w:rFonts w:ascii="Times New Roman" w:hAnsi="Times New Roman"/>
          <w:sz w:val="24"/>
          <w:szCs w:val="24"/>
        </w:rPr>
        <w:t xml:space="preserve">; </w:t>
      </w:r>
      <w:r w:rsidRPr="009E135B">
        <w:rPr>
          <w:rFonts w:ascii="Times New Roman" w:hAnsi="Times New Roman"/>
          <w:sz w:val="24"/>
          <w:szCs w:val="24"/>
        </w:rPr>
        <w:t xml:space="preserve">de los numerales romanos, estableció </w:t>
      </w:r>
      <w:r w:rsidR="00923563" w:rsidRPr="009E135B">
        <w:rPr>
          <w:rFonts w:ascii="Times New Roman" w:hAnsi="Times New Roman"/>
          <w:sz w:val="24"/>
          <w:szCs w:val="24"/>
        </w:rPr>
        <w:t>lo siguiente</w:t>
      </w:r>
      <w:r w:rsidRPr="009E135B">
        <w:rPr>
          <w:rFonts w:ascii="Times New Roman" w:hAnsi="Times New Roman"/>
          <w:sz w:val="24"/>
          <w:szCs w:val="24"/>
        </w:rPr>
        <w:t xml:space="preserve">: </w:t>
      </w:r>
    </w:p>
    <w:p w14:paraId="3CA4D0CA" w14:textId="5035A4AB" w:rsidR="00A32646" w:rsidRPr="009E135B" w:rsidRDefault="00A32646" w:rsidP="00EA63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35B">
        <w:rPr>
          <w:rFonts w:ascii="Times New Roman" w:hAnsi="Times New Roman"/>
          <w:sz w:val="24"/>
          <w:szCs w:val="24"/>
        </w:rPr>
        <w:t>Para dar cumplimiento al tercero</w:t>
      </w:r>
      <w:r w:rsidRPr="009E135B">
        <w:rPr>
          <w:rFonts w:ascii="Times New Roman" w:hAnsi="Times New Roman"/>
          <w:sz w:val="24"/>
          <w:szCs w:val="24"/>
        </w:rPr>
        <w:t xml:space="preserve"> de los</w:t>
      </w:r>
      <w:r w:rsidRPr="009E135B">
        <w:rPr>
          <w:rFonts w:ascii="Times New Roman" w:hAnsi="Times New Roman"/>
          <w:sz w:val="24"/>
          <w:szCs w:val="24"/>
        </w:rPr>
        <w:t xml:space="preserve"> </w:t>
      </w:r>
      <w:r w:rsidRPr="009E135B">
        <w:rPr>
          <w:rFonts w:ascii="Times New Roman" w:hAnsi="Times New Roman"/>
          <w:sz w:val="24"/>
          <w:szCs w:val="24"/>
        </w:rPr>
        <w:t>punto</w:t>
      </w:r>
      <w:r w:rsidR="009E135B" w:rsidRPr="009E135B">
        <w:rPr>
          <w:rFonts w:ascii="Times New Roman" w:hAnsi="Times New Roman"/>
          <w:sz w:val="24"/>
          <w:szCs w:val="24"/>
        </w:rPr>
        <w:t>s</w:t>
      </w:r>
      <w:r w:rsidRPr="009E135B">
        <w:rPr>
          <w:rFonts w:ascii="Times New Roman" w:hAnsi="Times New Roman"/>
          <w:sz w:val="24"/>
          <w:szCs w:val="24"/>
        </w:rPr>
        <w:t>; Asunto</w:t>
      </w:r>
      <w:r w:rsidR="00EA63D1" w:rsidRPr="009E135B">
        <w:rPr>
          <w:rFonts w:ascii="Times New Roman" w:hAnsi="Times New Roman"/>
          <w:sz w:val="24"/>
          <w:szCs w:val="24"/>
        </w:rPr>
        <w:t>s</w:t>
      </w:r>
      <w:r w:rsidRPr="009E135B">
        <w:rPr>
          <w:rFonts w:ascii="Times New Roman" w:hAnsi="Times New Roman"/>
          <w:sz w:val="24"/>
          <w:szCs w:val="24"/>
        </w:rPr>
        <w:t xml:space="preserve"> Generales, es por lo cual, les pregunt</w:t>
      </w:r>
      <w:r w:rsidR="00EA63D1" w:rsidRPr="009E135B">
        <w:rPr>
          <w:rFonts w:ascii="Times New Roman" w:hAnsi="Times New Roman"/>
          <w:sz w:val="24"/>
          <w:szCs w:val="24"/>
        </w:rPr>
        <w:t>ó</w:t>
      </w:r>
      <w:r w:rsidRPr="009E135B">
        <w:rPr>
          <w:rFonts w:ascii="Times New Roman" w:hAnsi="Times New Roman"/>
          <w:sz w:val="24"/>
          <w:szCs w:val="24"/>
        </w:rPr>
        <w:t xml:space="preserve"> a los integrantes de esta comisión, ¿si </w:t>
      </w:r>
      <w:r w:rsidR="00EA63D1" w:rsidRPr="009E135B">
        <w:rPr>
          <w:rFonts w:ascii="Times New Roman" w:hAnsi="Times New Roman"/>
          <w:sz w:val="24"/>
          <w:szCs w:val="24"/>
        </w:rPr>
        <w:t>tenían</w:t>
      </w:r>
      <w:r w:rsidRPr="009E135B">
        <w:rPr>
          <w:rFonts w:ascii="Times New Roman" w:hAnsi="Times New Roman"/>
          <w:sz w:val="24"/>
          <w:szCs w:val="24"/>
        </w:rPr>
        <w:t xml:space="preserve"> tema o asunto particular que deb</w:t>
      </w:r>
      <w:r w:rsidR="00EA63D1" w:rsidRPr="009E135B">
        <w:rPr>
          <w:rFonts w:ascii="Times New Roman" w:hAnsi="Times New Roman"/>
          <w:sz w:val="24"/>
          <w:szCs w:val="24"/>
        </w:rPr>
        <w:t>ía</w:t>
      </w:r>
      <w:r w:rsidRPr="009E135B">
        <w:rPr>
          <w:rFonts w:ascii="Times New Roman" w:hAnsi="Times New Roman"/>
          <w:sz w:val="24"/>
          <w:szCs w:val="24"/>
        </w:rPr>
        <w:t xml:space="preserve"> </w:t>
      </w:r>
      <w:r w:rsidR="00EA63D1" w:rsidRPr="009E135B">
        <w:rPr>
          <w:rFonts w:ascii="Times New Roman" w:hAnsi="Times New Roman"/>
          <w:sz w:val="24"/>
          <w:szCs w:val="24"/>
        </w:rPr>
        <w:t>de</w:t>
      </w:r>
      <w:r w:rsidRPr="009E135B">
        <w:rPr>
          <w:rFonts w:ascii="Times New Roman" w:hAnsi="Times New Roman"/>
          <w:sz w:val="24"/>
          <w:szCs w:val="24"/>
        </w:rPr>
        <w:t xml:space="preserve"> ser tratado en este instante? Al no existir oradores registrados.</w:t>
      </w:r>
      <w:r w:rsidR="00EA63D1" w:rsidRPr="009E135B">
        <w:rPr>
          <w:rFonts w:ascii="Times New Roman" w:hAnsi="Times New Roman"/>
          <w:sz w:val="24"/>
          <w:szCs w:val="24"/>
        </w:rPr>
        <w:t xml:space="preserve"> La regidora Presidenta de la Comisión de Igualdad de Género </w:t>
      </w:r>
      <w:r w:rsidRPr="009E135B">
        <w:rPr>
          <w:rFonts w:ascii="Times New Roman" w:hAnsi="Times New Roman"/>
          <w:sz w:val="24"/>
          <w:szCs w:val="24"/>
        </w:rPr>
        <w:t>co</w:t>
      </w:r>
      <w:r w:rsidR="00EA63D1" w:rsidRPr="009E135B">
        <w:rPr>
          <w:rFonts w:ascii="Times New Roman" w:hAnsi="Times New Roman"/>
          <w:sz w:val="24"/>
          <w:szCs w:val="24"/>
        </w:rPr>
        <w:t>municó</w:t>
      </w:r>
      <w:r w:rsidRPr="009E135B">
        <w:rPr>
          <w:rFonts w:ascii="Times New Roman" w:hAnsi="Times New Roman"/>
          <w:sz w:val="24"/>
          <w:szCs w:val="24"/>
        </w:rPr>
        <w:t xml:space="preserve"> que acorde a lo establecido por el numeral así como a lo estipulado en la solicitud de la iniciativa</w:t>
      </w:r>
      <w:r w:rsidR="009E135B" w:rsidRPr="009E135B">
        <w:rPr>
          <w:rFonts w:ascii="Times New Roman" w:hAnsi="Times New Roman"/>
          <w:sz w:val="24"/>
          <w:szCs w:val="24"/>
        </w:rPr>
        <w:t>,</w:t>
      </w:r>
      <w:r w:rsidR="00EA63D1" w:rsidRPr="009E135B">
        <w:rPr>
          <w:rFonts w:ascii="Times New Roman" w:hAnsi="Times New Roman"/>
          <w:sz w:val="24"/>
          <w:szCs w:val="24"/>
        </w:rPr>
        <w:t xml:space="preserve"> debido</w:t>
      </w:r>
      <w:r w:rsidR="009E135B" w:rsidRPr="009E135B">
        <w:rPr>
          <w:rFonts w:ascii="Times New Roman" w:hAnsi="Times New Roman"/>
          <w:sz w:val="24"/>
          <w:szCs w:val="24"/>
        </w:rPr>
        <w:t xml:space="preserve"> tanto</w:t>
      </w:r>
      <w:r w:rsidRPr="009E135B">
        <w:rPr>
          <w:rFonts w:ascii="Times New Roman" w:hAnsi="Times New Roman"/>
          <w:sz w:val="24"/>
          <w:szCs w:val="24"/>
        </w:rPr>
        <w:t xml:space="preserve"> a las observaciones</w:t>
      </w:r>
      <w:r w:rsidR="00EA63D1" w:rsidRPr="009E135B">
        <w:rPr>
          <w:rFonts w:ascii="Times New Roman" w:hAnsi="Times New Roman"/>
          <w:sz w:val="24"/>
          <w:szCs w:val="24"/>
        </w:rPr>
        <w:t xml:space="preserve"> realizadas por los integrantes</w:t>
      </w:r>
      <w:r w:rsidRPr="009E135B">
        <w:rPr>
          <w:rFonts w:ascii="Times New Roman" w:hAnsi="Times New Roman"/>
          <w:sz w:val="24"/>
          <w:szCs w:val="24"/>
        </w:rPr>
        <w:t xml:space="preserve"> al </w:t>
      </w:r>
      <w:r w:rsidR="00EA63D1" w:rsidRPr="009E135B">
        <w:rPr>
          <w:rFonts w:ascii="Times New Roman" w:hAnsi="Times New Roman"/>
          <w:sz w:val="24"/>
          <w:szCs w:val="24"/>
        </w:rPr>
        <w:t>p</w:t>
      </w:r>
      <w:r w:rsidRPr="009E135B">
        <w:rPr>
          <w:rFonts w:ascii="Times New Roman" w:hAnsi="Times New Roman"/>
          <w:sz w:val="24"/>
          <w:szCs w:val="24"/>
        </w:rPr>
        <w:t>unto de Acuerdo Número. 0424/2023/TC.,</w:t>
      </w:r>
      <w:r w:rsidR="009E135B" w:rsidRPr="009E135B">
        <w:rPr>
          <w:rFonts w:ascii="Times New Roman" w:hAnsi="Times New Roman"/>
          <w:sz w:val="24"/>
          <w:szCs w:val="24"/>
        </w:rPr>
        <w:t xml:space="preserve"> además de la complejidad que representa la inclusión de las nuevas masculinidades,</w:t>
      </w:r>
      <w:r w:rsidRPr="009E135B">
        <w:rPr>
          <w:rFonts w:ascii="Times New Roman" w:hAnsi="Times New Roman"/>
          <w:sz w:val="24"/>
          <w:szCs w:val="24"/>
        </w:rPr>
        <w:t xml:space="preserve"> es </w:t>
      </w:r>
      <w:r w:rsidR="009E135B" w:rsidRPr="009E135B">
        <w:rPr>
          <w:rFonts w:ascii="Times New Roman" w:hAnsi="Times New Roman"/>
          <w:sz w:val="24"/>
          <w:szCs w:val="24"/>
        </w:rPr>
        <w:t>por lo cual,</w:t>
      </w:r>
      <w:r w:rsidRPr="009E135B">
        <w:rPr>
          <w:rFonts w:ascii="Times New Roman" w:hAnsi="Times New Roman"/>
          <w:sz w:val="24"/>
          <w:szCs w:val="24"/>
        </w:rPr>
        <w:t xml:space="preserve"> sobre el tema en común que tenemos con comisiones Edilicias que injieren de forma transversal</w:t>
      </w:r>
      <w:r w:rsidR="009E135B">
        <w:rPr>
          <w:rFonts w:ascii="Times New Roman" w:hAnsi="Times New Roman"/>
          <w:sz w:val="24"/>
          <w:szCs w:val="24"/>
        </w:rPr>
        <w:t xml:space="preserve">     </w:t>
      </w:r>
      <w:r w:rsidRPr="009E135B">
        <w:rPr>
          <w:rFonts w:ascii="Times New Roman" w:hAnsi="Times New Roman"/>
          <w:sz w:val="24"/>
          <w:szCs w:val="24"/>
        </w:rPr>
        <w:t xml:space="preserve"> – Defensa de niñas, niños y adolescentes</w:t>
      </w:r>
      <w:r w:rsidR="00EA63D1" w:rsidRPr="009E135B">
        <w:rPr>
          <w:rFonts w:ascii="Times New Roman" w:hAnsi="Times New Roman"/>
          <w:sz w:val="24"/>
          <w:szCs w:val="24"/>
        </w:rPr>
        <w:t>-</w:t>
      </w:r>
      <w:r w:rsidRPr="009E135B">
        <w:rPr>
          <w:rFonts w:ascii="Times New Roman" w:hAnsi="Times New Roman"/>
          <w:sz w:val="24"/>
          <w:szCs w:val="24"/>
        </w:rPr>
        <w:t xml:space="preserve">, y </w:t>
      </w:r>
      <w:r w:rsidR="009E135B" w:rsidRPr="009E135B">
        <w:rPr>
          <w:rFonts w:ascii="Times New Roman" w:hAnsi="Times New Roman"/>
          <w:sz w:val="24"/>
          <w:szCs w:val="24"/>
        </w:rPr>
        <w:t xml:space="preserve">afecto </w:t>
      </w:r>
      <w:r w:rsidRPr="009E135B">
        <w:rPr>
          <w:rFonts w:ascii="Times New Roman" w:hAnsi="Times New Roman"/>
          <w:sz w:val="24"/>
          <w:szCs w:val="24"/>
        </w:rPr>
        <w:t>de no incurrir en omisión, l</w:t>
      </w:r>
      <w:r w:rsidR="009E135B" w:rsidRPr="009E135B">
        <w:rPr>
          <w:rFonts w:ascii="Times New Roman" w:hAnsi="Times New Roman"/>
          <w:sz w:val="24"/>
          <w:szCs w:val="24"/>
        </w:rPr>
        <w:t>a propuesta de</w:t>
      </w:r>
      <w:r w:rsidRPr="009E135B">
        <w:rPr>
          <w:rFonts w:ascii="Times New Roman" w:hAnsi="Times New Roman"/>
          <w:sz w:val="24"/>
          <w:szCs w:val="24"/>
        </w:rPr>
        <w:t xml:space="preserve"> ordenamiento contenido</w:t>
      </w:r>
      <w:r w:rsidR="009E135B" w:rsidRPr="009E135B">
        <w:rPr>
          <w:rFonts w:ascii="Times New Roman" w:hAnsi="Times New Roman"/>
          <w:sz w:val="24"/>
          <w:szCs w:val="24"/>
        </w:rPr>
        <w:t xml:space="preserve"> en acuerdo aludido</w:t>
      </w:r>
      <w:r w:rsidRPr="009E135B">
        <w:rPr>
          <w:rFonts w:ascii="Times New Roman" w:hAnsi="Times New Roman"/>
          <w:sz w:val="24"/>
          <w:szCs w:val="24"/>
        </w:rPr>
        <w:t>, se man</w:t>
      </w:r>
      <w:r w:rsidR="009E135B" w:rsidRPr="009E135B">
        <w:rPr>
          <w:rFonts w:ascii="Times New Roman" w:hAnsi="Times New Roman"/>
          <w:sz w:val="24"/>
          <w:szCs w:val="24"/>
        </w:rPr>
        <w:t>tendrá</w:t>
      </w:r>
      <w:r w:rsidRPr="009E135B">
        <w:rPr>
          <w:rFonts w:ascii="Times New Roman" w:hAnsi="Times New Roman"/>
          <w:sz w:val="24"/>
          <w:szCs w:val="24"/>
        </w:rPr>
        <w:t xml:space="preserve"> en la fase de estudio así como de análisis respectivo. </w:t>
      </w:r>
    </w:p>
    <w:p w14:paraId="19EA9DFE" w14:textId="3704B357" w:rsidR="00A32646" w:rsidRPr="009E135B" w:rsidRDefault="00A32646" w:rsidP="00A3264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135B">
        <w:rPr>
          <w:rFonts w:ascii="Times New Roman" w:hAnsi="Times New Roman"/>
          <w:sz w:val="24"/>
          <w:szCs w:val="24"/>
        </w:rPr>
        <w:t xml:space="preserve">Por lo cual, y nuevamente </w:t>
      </w:r>
      <w:r w:rsidR="009E135B" w:rsidRPr="009E135B">
        <w:rPr>
          <w:rFonts w:ascii="Times New Roman" w:hAnsi="Times New Roman"/>
          <w:sz w:val="24"/>
          <w:szCs w:val="24"/>
        </w:rPr>
        <w:t>fue que</w:t>
      </w:r>
      <w:r w:rsidRPr="009E135B">
        <w:rPr>
          <w:rFonts w:ascii="Times New Roman" w:hAnsi="Times New Roman"/>
          <w:sz w:val="24"/>
          <w:szCs w:val="24"/>
        </w:rPr>
        <w:t xml:space="preserve"> les pregunt</w:t>
      </w:r>
      <w:r w:rsidR="009E135B" w:rsidRPr="009E135B">
        <w:rPr>
          <w:rFonts w:ascii="Times New Roman" w:hAnsi="Times New Roman"/>
          <w:sz w:val="24"/>
          <w:szCs w:val="24"/>
        </w:rPr>
        <w:t>ó</w:t>
      </w:r>
      <w:r w:rsidRPr="009E135B">
        <w:rPr>
          <w:rFonts w:ascii="Times New Roman" w:hAnsi="Times New Roman"/>
          <w:sz w:val="24"/>
          <w:szCs w:val="24"/>
        </w:rPr>
        <w:t>, ¿sí exis</w:t>
      </w:r>
      <w:r w:rsidR="009E135B" w:rsidRPr="009E135B">
        <w:rPr>
          <w:rFonts w:ascii="Times New Roman" w:hAnsi="Times New Roman"/>
          <w:sz w:val="24"/>
          <w:szCs w:val="24"/>
        </w:rPr>
        <w:t>tían</w:t>
      </w:r>
      <w:r w:rsidRPr="009E135B">
        <w:rPr>
          <w:rFonts w:ascii="Times New Roman" w:hAnsi="Times New Roman"/>
          <w:sz w:val="24"/>
          <w:szCs w:val="24"/>
        </w:rPr>
        <w:t xml:space="preserve"> oradores y/o oradoras que quisieran expresar dudas al respecto y/o, sí, en su caso,</w:t>
      </w:r>
      <w:r w:rsidR="009E135B" w:rsidRPr="009E135B">
        <w:rPr>
          <w:rFonts w:ascii="Times New Roman" w:hAnsi="Times New Roman"/>
          <w:sz w:val="24"/>
          <w:szCs w:val="24"/>
        </w:rPr>
        <w:t xml:space="preserve"> se</w:t>
      </w:r>
      <w:r w:rsidRPr="009E135B">
        <w:rPr>
          <w:rFonts w:ascii="Times New Roman" w:hAnsi="Times New Roman"/>
          <w:sz w:val="24"/>
          <w:szCs w:val="24"/>
        </w:rPr>
        <w:t xml:space="preserve"> </w:t>
      </w:r>
      <w:r w:rsidR="009E135B" w:rsidRPr="009E135B">
        <w:rPr>
          <w:rFonts w:ascii="Times New Roman" w:hAnsi="Times New Roman"/>
          <w:sz w:val="24"/>
          <w:szCs w:val="24"/>
        </w:rPr>
        <w:t>pretendía</w:t>
      </w:r>
      <w:r w:rsidRPr="009E135B">
        <w:rPr>
          <w:rFonts w:ascii="Times New Roman" w:hAnsi="Times New Roman"/>
          <w:sz w:val="24"/>
          <w:szCs w:val="24"/>
        </w:rPr>
        <w:t xml:space="preserve"> realizar propuesta</w:t>
      </w:r>
      <w:r w:rsidR="009E135B" w:rsidRPr="009E135B">
        <w:rPr>
          <w:rFonts w:ascii="Times New Roman" w:hAnsi="Times New Roman"/>
          <w:sz w:val="24"/>
          <w:szCs w:val="24"/>
        </w:rPr>
        <w:t xml:space="preserve"> alguna</w:t>
      </w:r>
      <w:r w:rsidRPr="009E135B">
        <w:rPr>
          <w:rFonts w:ascii="Times New Roman" w:hAnsi="Times New Roman"/>
          <w:sz w:val="24"/>
          <w:szCs w:val="24"/>
        </w:rPr>
        <w:t xml:space="preserve"> actualizada que h</w:t>
      </w:r>
      <w:r w:rsidR="009E135B" w:rsidRPr="009E135B">
        <w:rPr>
          <w:rFonts w:ascii="Times New Roman" w:hAnsi="Times New Roman"/>
          <w:sz w:val="24"/>
          <w:szCs w:val="24"/>
        </w:rPr>
        <w:t>abría</w:t>
      </w:r>
      <w:r w:rsidRPr="009E135B">
        <w:rPr>
          <w:rFonts w:ascii="Times New Roman" w:hAnsi="Times New Roman"/>
          <w:sz w:val="24"/>
          <w:szCs w:val="24"/>
        </w:rPr>
        <w:t xml:space="preserve"> de ser tratad</w:t>
      </w:r>
      <w:r w:rsidR="009E135B" w:rsidRPr="009E135B">
        <w:rPr>
          <w:rFonts w:ascii="Times New Roman" w:hAnsi="Times New Roman"/>
          <w:sz w:val="24"/>
          <w:szCs w:val="24"/>
        </w:rPr>
        <w:t>a</w:t>
      </w:r>
      <w:r w:rsidRPr="009E135B">
        <w:rPr>
          <w:rFonts w:ascii="Times New Roman" w:hAnsi="Times New Roman"/>
          <w:sz w:val="24"/>
          <w:szCs w:val="24"/>
        </w:rPr>
        <w:t xml:space="preserve">? No existiendo oradores registrados, y en continuidad con la sesión, para el desahogo tanto del </w:t>
      </w:r>
      <w:r w:rsidRPr="009E135B">
        <w:rPr>
          <w:rFonts w:ascii="Times New Roman" w:hAnsi="Times New Roman"/>
          <w:b/>
          <w:sz w:val="24"/>
          <w:szCs w:val="24"/>
        </w:rPr>
        <w:t xml:space="preserve">cuarto punto </w:t>
      </w:r>
      <w:r w:rsidRPr="009E135B">
        <w:rPr>
          <w:rFonts w:ascii="Times New Roman" w:hAnsi="Times New Roman"/>
          <w:sz w:val="24"/>
          <w:szCs w:val="24"/>
        </w:rPr>
        <w:t>de la orden del día, se declar</w:t>
      </w:r>
      <w:r w:rsidR="009E135B" w:rsidRPr="009E135B">
        <w:rPr>
          <w:rFonts w:ascii="Times New Roman" w:hAnsi="Times New Roman"/>
          <w:sz w:val="24"/>
          <w:szCs w:val="24"/>
        </w:rPr>
        <w:t>ó</w:t>
      </w:r>
      <w:r w:rsidRPr="009E135B">
        <w:rPr>
          <w:rFonts w:ascii="Times New Roman" w:hAnsi="Times New Roman"/>
          <w:sz w:val="24"/>
          <w:szCs w:val="24"/>
        </w:rPr>
        <w:t xml:space="preserve"> clausurada la sesión ordinaria convocada por su servidora; como Presidenta de la Comisión Edilicia Permanente de Igualad de Género y para hoy, 02 de junio del año 2023, siendo las</w:t>
      </w:r>
      <w:r w:rsidR="009E135B" w:rsidRPr="009E135B">
        <w:rPr>
          <w:rFonts w:ascii="Times New Roman" w:hAnsi="Times New Roman"/>
          <w:sz w:val="24"/>
          <w:szCs w:val="24"/>
        </w:rPr>
        <w:t xml:space="preserve">11:45 </w:t>
      </w:r>
      <w:r w:rsidRPr="009E135B">
        <w:rPr>
          <w:rFonts w:ascii="Times New Roman" w:hAnsi="Times New Roman"/>
          <w:sz w:val="24"/>
          <w:szCs w:val="24"/>
        </w:rPr>
        <w:t>horas del día de su inicio y se adopta</w:t>
      </w:r>
      <w:r w:rsidR="009E135B" w:rsidRPr="009E135B">
        <w:rPr>
          <w:rFonts w:ascii="Times New Roman" w:hAnsi="Times New Roman"/>
          <w:sz w:val="24"/>
          <w:szCs w:val="24"/>
        </w:rPr>
        <w:t>ron</w:t>
      </w:r>
      <w:r w:rsidRPr="009E135B">
        <w:rPr>
          <w:rFonts w:ascii="Times New Roman" w:hAnsi="Times New Roman"/>
          <w:sz w:val="24"/>
          <w:szCs w:val="24"/>
        </w:rPr>
        <w:t xml:space="preserve"> como válidos los acuerdos aquí establecidos. </w:t>
      </w:r>
    </w:p>
    <w:p w14:paraId="567DD392" w14:textId="5ABBFBED" w:rsidR="004A116C" w:rsidRPr="00834786" w:rsidRDefault="004A116C" w:rsidP="004A116C">
      <w:pPr>
        <w:pStyle w:val="Sinespaciad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34786">
        <w:rPr>
          <w:rFonts w:ascii="Times New Roman" w:hAnsi="Times New Roman"/>
          <w:b/>
          <w:bCs/>
          <w:i/>
          <w:iCs/>
          <w:sz w:val="24"/>
          <w:szCs w:val="24"/>
        </w:rPr>
        <w:t>“2023, año del Bicentenario del nacimiento del estado Libre y Soberano de Jalisco”.</w:t>
      </w:r>
    </w:p>
    <w:p w14:paraId="58DFE793" w14:textId="77777777" w:rsidR="004A116C" w:rsidRPr="00834786" w:rsidRDefault="004A116C" w:rsidP="009E135B">
      <w:pPr>
        <w:pStyle w:val="Sinespaciado"/>
        <w:rPr>
          <w:rFonts w:ascii="Times New Roman" w:hAnsi="Times New Roman"/>
          <w:sz w:val="24"/>
          <w:szCs w:val="24"/>
        </w:rPr>
      </w:pPr>
    </w:p>
    <w:p w14:paraId="20C3CA85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__________________________________________.</w:t>
      </w:r>
    </w:p>
    <w:p w14:paraId="123D1B2C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C. Alma Dolores Hurtado Castillo.</w:t>
      </w:r>
    </w:p>
    <w:p w14:paraId="05A7A5D5" w14:textId="34FB18E7" w:rsidR="004A116C" w:rsidRPr="00834786" w:rsidRDefault="004A116C" w:rsidP="009E135B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Regidora-Presidenta.</w:t>
      </w:r>
    </w:p>
    <w:p w14:paraId="64F3850F" w14:textId="77777777" w:rsidR="009E135B" w:rsidRDefault="009E135B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0B918F8F" w14:textId="1FF71529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___________________________________.</w:t>
      </w:r>
    </w:p>
    <w:p w14:paraId="6A3D16BF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C. Braulio Ernesto García Pérez.</w:t>
      </w:r>
    </w:p>
    <w:p w14:paraId="449E8743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Regidor-vocal.</w:t>
      </w:r>
    </w:p>
    <w:p w14:paraId="10B7E212" w14:textId="77777777" w:rsidR="004A116C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75638267" w14:textId="77777777" w:rsidR="009E135B" w:rsidRDefault="009E135B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4E55BBC4" w14:textId="77777777" w:rsidR="009E135B" w:rsidRPr="00834786" w:rsidRDefault="009E135B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79688003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3903EB20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___________________________________.</w:t>
      </w:r>
    </w:p>
    <w:p w14:paraId="6660042A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C. Ana Rosa Loza Agraz.</w:t>
      </w:r>
    </w:p>
    <w:p w14:paraId="0C8C9B6C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Regidora-vocal.</w:t>
      </w:r>
    </w:p>
    <w:p w14:paraId="093341C0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0E6E091E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2E607760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______________________________________.</w:t>
      </w:r>
    </w:p>
    <w:p w14:paraId="45D06F8C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C. Adriana del Carmen Zúñiga Guerrero.</w:t>
      </w:r>
    </w:p>
    <w:p w14:paraId="6854273F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Regidora-vocal.</w:t>
      </w:r>
    </w:p>
    <w:p w14:paraId="7F729079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91D6412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2794F8F5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_____________________________________.</w:t>
      </w:r>
    </w:p>
    <w:p w14:paraId="191F907E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C. María Patricia Meza Núñez.</w:t>
      </w:r>
    </w:p>
    <w:p w14:paraId="6AF7022B" w14:textId="77777777" w:rsidR="004A116C" w:rsidRPr="00834786" w:rsidRDefault="004A116C" w:rsidP="004A11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834786">
        <w:rPr>
          <w:rFonts w:ascii="Times New Roman" w:hAnsi="Times New Roman"/>
          <w:sz w:val="24"/>
          <w:szCs w:val="24"/>
        </w:rPr>
        <w:t>Regidora-vocal.</w:t>
      </w:r>
    </w:p>
    <w:p w14:paraId="211B2801" w14:textId="77777777" w:rsidR="004A116C" w:rsidRPr="00930DEF" w:rsidRDefault="004A116C" w:rsidP="004A116C">
      <w:pPr>
        <w:pStyle w:val="Sinespaciado"/>
        <w:jc w:val="center"/>
      </w:pPr>
    </w:p>
    <w:p w14:paraId="29DA75EC" w14:textId="77777777" w:rsidR="004A116C" w:rsidRPr="00930DEF" w:rsidRDefault="004A116C" w:rsidP="004A116C">
      <w:pPr>
        <w:pStyle w:val="Sinespaciado"/>
        <w:jc w:val="center"/>
      </w:pPr>
    </w:p>
    <w:p w14:paraId="143B96AA" w14:textId="77777777" w:rsidR="004A116C" w:rsidRPr="00867EF6" w:rsidRDefault="004A116C" w:rsidP="004A116C">
      <w:pPr>
        <w:pStyle w:val="Sinespaciado"/>
        <w:spacing w:line="360" w:lineRule="auto"/>
        <w:jc w:val="both"/>
        <w:rPr>
          <w:b/>
          <w:sz w:val="24"/>
          <w:szCs w:val="24"/>
        </w:rPr>
      </w:pPr>
    </w:p>
    <w:p w14:paraId="0EC9E4B7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43C63E8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38EC9B6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51CD383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DE8866A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662477D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305691B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472ECF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87C520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8FDD51C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6E79109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5E3E652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4A173ED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A2CA903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B61014D" w14:textId="77777777" w:rsidR="009E135B" w:rsidRDefault="009E135B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D0FA96F" w14:textId="037BD1D3" w:rsidR="004A116C" w:rsidRDefault="004A116C" w:rsidP="004A116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5BAD">
        <w:rPr>
          <w:rFonts w:ascii="Times New Roman" w:hAnsi="Times New Roman"/>
          <w:b/>
          <w:bCs/>
          <w:sz w:val="24"/>
          <w:szCs w:val="24"/>
        </w:rPr>
        <w:t>c.c.p. archivo.</w:t>
      </w:r>
    </w:p>
    <w:p w14:paraId="5E72EDC5" w14:textId="146EA460" w:rsidR="004A116C" w:rsidRPr="00834786" w:rsidRDefault="004A116C" w:rsidP="0083478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5BAD">
        <w:rPr>
          <w:rFonts w:ascii="Times New Roman" w:hAnsi="Times New Roman"/>
          <w:b/>
          <w:bCs/>
          <w:sz w:val="24"/>
          <w:szCs w:val="24"/>
        </w:rPr>
        <w:t>Mtro., igs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A188F8E" w14:textId="77777777" w:rsidR="004A116C" w:rsidRPr="000C06D9" w:rsidRDefault="004A116C" w:rsidP="004A11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14:paraId="1B48377E" w14:textId="77777777" w:rsidR="004A116C" w:rsidRPr="000C06D9" w:rsidRDefault="004A116C" w:rsidP="004A11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14:paraId="3C85AED2" w14:textId="77777777" w:rsidR="004A116C" w:rsidRDefault="004A116C" w:rsidP="004A11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6F908428" w14:textId="77777777" w:rsidR="004A116C" w:rsidRDefault="004A116C" w:rsidP="004A11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bookmarkEnd w:id="0"/>
    <w:p w14:paraId="780D367A" w14:textId="77777777" w:rsidR="0022753F" w:rsidRDefault="0022753F"/>
    <w:sectPr w:rsidR="0022753F" w:rsidSect="00093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DC7F" w14:textId="77777777" w:rsidR="000E5142" w:rsidRDefault="000E5142" w:rsidP="004A116C">
      <w:pPr>
        <w:spacing w:after="0" w:line="240" w:lineRule="auto"/>
      </w:pPr>
      <w:r>
        <w:separator/>
      </w:r>
    </w:p>
  </w:endnote>
  <w:endnote w:type="continuationSeparator" w:id="0">
    <w:p w14:paraId="468C1CF8" w14:textId="77777777" w:rsidR="000E5142" w:rsidRDefault="000E5142" w:rsidP="004A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15C1" w14:textId="77777777" w:rsidR="009E135B" w:rsidRDefault="009E13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E685" w14:textId="77777777" w:rsidR="00867EF6" w:rsidRDefault="00000000" w:rsidP="00867EF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0E4F5329" w14:textId="5DA82E13" w:rsidR="00867EF6" w:rsidRPr="00456D48" w:rsidRDefault="00000000" w:rsidP="00867EF6">
    <w:pPr>
      <w:pStyle w:val="Piedepgina"/>
      <w:jc w:val="both"/>
      <w:rPr>
        <w:rFonts w:ascii="Times New Roman" w:hAnsi="Times New Roman"/>
        <w:noProof/>
        <w:lang w:val="es-ES"/>
      </w:rPr>
    </w:pPr>
    <w:r w:rsidRPr="00456D48">
      <w:rPr>
        <w:rFonts w:ascii="Times New Roman" w:hAnsi="Times New Roman"/>
        <w:noProof/>
        <w:lang w:val="es-ES"/>
      </w:rPr>
      <w:t xml:space="preserve">Las presentes fojas corresponden a la minuta de la Sesión de la Comisión Edilicia Permanente de Igualdad de Género efectuada en </w:t>
    </w:r>
    <w:r w:rsidR="009E135B">
      <w:rPr>
        <w:rFonts w:ascii="Times New Roman" w:hAnsi="Times New Roman"/>
        <w:noProof/>
        <w:lang w:val="es-ES"/>
      </w:rPr>
      <w:t>la Sala de Juntas de Regidores</w:t>
    </w:r>
    <w:r w:rsidRPr="00456D48">
      <w:rPr>
        <w:rFonts w:ascii="Times New Roman" w:hAnsi="Times New Roman"/>
        <w:sz w:val="24"/>
        <w:szCs w:val="24"/>
      </w:rPr>
      <w:t xml:space="preserve"> del Ayuntamiento de San Pedro Tlaquepaque</w:t>
    </w:r>
    <w:r>
      <w:rPr>
        <w:rFonts w:ascii="Times New Roman" w:hAnsi="Times New Roman"/>
        <w:sz w:val="24"/>
        <w:szCs w:val="24"/>
      </w:rPr>
      <w:t>, Jalisco</w:t>
    </w:r>
    <w:r w:rsidRPr="00456D48">
      <w:rPr>
        <w:rFonts w:ascii="Times New Roman" w:hAnsi="Times New Roman"/>
        <w:noProof/>
        <w:lang w:val="es-ES"/>
      </w:rPr>
      <w:t xml:space="preserve"> el </w:t>
    </w:r>
    <w:r w:rsidR="009E135B">
      <w:rPr>
        <w:rFonts w:ascii="Times New Roman" w:hAnsi="Times New Roman"/>
        <w:noProof/>
        <w:lang w:val="es-ES"/>
      </w:rPr>
      <w:t xml:space="preserve">02 </w:t>
    </w:r>
    <w:r w:rsidRPr="00456D48">
      <w:rPr>
        <w:rFonts w:ascii="Times New Roman" w:hAnsi="Times New Roman"/>
        <w:noProof/>
        <w:lang w:val="es-ES"/>
      </w:rPr>
      <w:t xml:space="preserve">de </w:t>
    </w:r>
    <w:r w:rsidR="009E135B">
      <w:rPr>
        <w:rFonts w:ascii="Times New Roman" w:hAnsi="Times New Roman"/>
        <w:noProof/>
        <w:lang w:val="es-ES"/>
      </w:rPr>
      <w:t>junio</w:t>
    </w:r>
    <w:r w:rsidRPr="00456D48">
      <w:rPr>
        <w:rFonts w:ascii="Times New Roman" w:hAnsi="Times New Roman"/>
        <w:noProof/>
        <w:lang w:val="es-ES"/>
      </w:rPr>
      <w:t xml:space="preserve"> de 202</w:t>
    </w:r>
    <w:r>
      <w:rPr>
        <w:rFonts w:ascii="Times New Roman" w:hAnsi="Times New Roman"/>
        <w:noProof/>
        <w:lang w:val="es-ES"/>
      </w:rPr>
      <w:t>3</w:t>
    </w:r>
    <w:r w:rsidRPr="00456D48">
      <w:rPr>
        <w:rFonts w:ascii="Times New Roman" w:hAnsi="Times New Roman"/>
        <w:noProof/>
        <w:lang w:val="es-ES"/>
      </w:rPr>
      <w:t>.</w:t>
    </w:r>
  </w:p>
  <w:p w14:paraId="14361361" w14:textId="77777777" w:rsidR="00B85377" w:rsidRDefault="00000000" w:rsidP="00867EF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7814A245" wp14:editId="4AA21698">
          <wp:extent cx="2038350" cy="781050"/>
          <wp:effectExtent l="0" t="0" r="0" b="0"/>
          <wp:docPr id="4" name="Imagen 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es-MX"/>
      </w:rPr>
      <w:drawing>
        <wp:inline distT="0" distB="0" distL="0" distR="0" wp14:anchorId="4749A3DA" wp14:editId="6F1FCBD7">
          <wp:extent cx="2000250" cy="819150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EF11" w14:textId="77777777" w:rsidR="009E135B" w:rsidRDefault="009E13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5397" w14:textId="77777777" w:rsidR="000E5142" w:rsidRDefault="000E5142" w:rsidP="004A116C">
      <w:pPr>
        <w:spacing w:after="0" w:line="240" w:lineRule="auto"/>
      </w:pPr>
      <w:r>
        <w:separator/>
      </w:r>
    </w:p>
  </w:footnote>
  <w:footnote w:type="continuationSeparator" w:id="0">
    <w:p w14:paraId="799348FC" w14:textId="77777777" w:rsidR="000E5142" w:rsidRDefault="000E5142" w:rsidP="004A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812" w14:textId="77777777" w:rsidR="009E135B" w:rsidRDefault="009E13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0453" w14:textId="77777777" w:rsidR="009E135B" w:rsidRDefault="009E13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8E52" w14:textId="77777777" w:rsidR="009E135B" w:rsidRDefault="009E13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C6E"/>
    <w:multiLevelType w:val="hybridMultilevel"/>
    <w:tmpl w:val="97E22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BC6"/>
    <w:multiLevelType w:val="hybridMultilevel"/>
    <w:tmpl w:val="02721BCA"/>
    <w:lvl w:ilvl="0" w:tplc="F4A872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133"/>
    <w:multiLevelType w:val="hybridMultilevel"/>
    <w:tmpl w:val="B2EA47E4"/>
    <w:lvl w:ilvl="0" w:tplc="6046E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528E"/>
    <w:multiLevelType w:val="multilevel"/>
    <w:tmpl w:val="D63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26C4B"/>
    <w:multiLevelType w:val="hybridMultilevel"/>
    <w:tmpl w:val="28C6BB78"/>
    <w:lvl w:ilvl="0" w:tplc="7B08442E">
      <w:numFmt w:val="bullet"/>
      <w:lvlText w:val=""/>
      <w:lvlJc w:val="left"/>
      <w:pPr>
        <w:ind w:left="1068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E54377"/>
    <w:multiLevelType w:val="hybridMultilevel"/>
    <w:tmpl w:val="02222B00"/>
    <w:lvl w:ilvl="0" w:tplc="66B0F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19184D"/>
    <w:multiLevelType w:val="hybridMultilevel"/>
    <w:tmpl w:val="8856CFE0"/>
    <w:lvl w:ilvl="0" w:tplc="F0A20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76E"/>
    <w:multiLevelType w:val="multilevel"/>
    <w:tmpl w:val="F05C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42496"/>
    <w:multiLevelType w:val="hybridMultilevel"/>
    <w:tmpl w:val="714E17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3F1C"/>
    <w:multiLevelType w:val="hybridMultilevel"/>
    <w:tmpl w:val="394C7DCE"/>
    <w:lvl w:ilvl="0" w:tplc="5F8AA616">
      <w:start w:val="1"/>
      <w:numFmt w:val="upperRoman"/>
      <w:lvlText w:val="%1."/>
      <w:lvlJc w:val="left"/>
      <w:pPr>
        <w:ind w:left="1429" w:hanging="720"/>
      </w:pPr>
      <w:rPr>
        <w:rFonts w:ascii="Calibri" w:hAnsi="Calibri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8143C"/>
    <w:multiLevelType w:val="hybridMultilevel"/>
    <w:tmpl w:val="82E278F4"/>
    <w:lvl w:ilvl="0" w:tplc="848087F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0E44"/>
    <w:multiLevelType w:val="hybridMultilevel"/>
    <w:tmpl w:val="357C2E32"/>
    <w:lvl w:ilvl="0" w:tplc="177083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155607"/>
    <w:multiLevelType w:val="hybridMultilevel"/>
    <w:tmpl w:val="18E09030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408C"/>
    <w:multiLevelType w:val="hybridMultilevel"/>
    <w:tmpl w:val="1556EA74"/>
    <w:lvl w:ilvl="0" w:tplc="4BCEB400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962B6C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C1C1ABD"/>
    <w:multiLevelType w:val="hybridMultilevel"/>
    <w:tmpl w:val="F9F4BB8A"/>
    <w:lvl w:ilvl="0" w:tplc="B4FCD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2FC4"/>
    <w:multiLevelType w:val="hybridMultilevel"/>
    <w:tmpl w:val="A118B3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46181"/>
    <w:multiLevelType w:val="multilevel"/>
    <w:tmpl w:val="C8B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0549B"/>
    <w:multiLevelType w:val="hybridMultilevel"/>
    <w:tmpl w:val="985C9C8E"/>
    <w:lvl w:ilvl="0" w:tplc="FCAA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A724E9"/>
    <w:multiLevelType w:val="hybridMultilevel"/>
    <w:tmpl w:val="C0D40F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31F20"/>
    <w:multiLevelType w:val="hybridMultilevel"/>
    <w:tmpl w:val="CB2014FC"/>
    <w:lvl w:ilvl="0" w:tplc="371818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37246D"/>
    <w:multiLevelType w:val="multilevel"/>
    <w:tmpl w:val="6A2E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96959"/>
    <w:multiLevelType w:val="hybridMultilevel"/>
    <w:tmpl w:val="1842FFEE"/>
    <w:lvl w:ilvl="0" w:tplc="2D94CE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52F16"/>
    <w:multiLevelType w:val="hybridMultilevel"/>
    <w:tmpl w:val="FE5CA4E6"/>
    <w:lvl w:ilvl="0" w:tplc="5EE63A5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662E39"/>
    <w:multiLevelType w:val="hybridMultilevel"/>
    <w:tmpl w:val="99CA5D0E"/>
    <w:lvl w:ilvl="0" w:tplc="C4740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36460369">
    <w:abstractNumId w:val="2"/>
  </w:num>
  <w:num w:numId="2" w16cid:durableId="1812357211">
    <w:abstractNumId w:val="22"/>
  </w:num>
  <w:num w:numId="3" w16cid:durableId="1384522782">
    <w:abstractNumId w:val="20"/>
  </w:num>
  <w:num w:numId="4" w16cid:durableId="1286086842">
    <w:abstractNumId w:val="16"/>
  </w:num>
  <w:num w:numId="5" w16cid:durableId="1145001104">
    <w:abstractNumId w:val="24"/>
  </w:num>
  <w:num w:numId="6" w16cid:durableId="1813328783">
    <w:abstractNumId w:val="25"/>
  </w:num>
  <w:num w:numId="7" w16cid:durableId="552737402">
    <w:abstractNumId w:val="10"/>
  </w:num>
  <w:num w:numId="8" w16cid:durableId="1758750823">
    <w:abstractNumId w:val="5"/>
  </w:num>
  <w:num w:numId="9" w16cid:durableId="385220742">
    <w:abstractNumId w:val="3"/>
  </w:num>
  <w:num w:numId="10" w16cid:durableId="1158767486">
    <w:abstractNumId w:val="13"/>
  </w:num>
  <w:num w:numId="11" w16cid:durableId="458425753">
    <w:abstractNumId w:val="19"/>
  </w:num>
  <w:num w:numId="12" w16cid:durableId="1999770996">
    <w:abstractNumId w:val="11"/>
  </w:num>
  <w:num w:numId="13" w16cid:durableId="809059313">
    <w:abstractNumId w:val="14"/>
  </w:num>
  <w:num w:numId="14" w16cid:durableId="963578832">
    <w:abstractNumId w:val="21"/>
  </w:num>
  <w:num w:numId="15" w16cid:durableId="1350990790">
    <w:abstractNumId w:val="26"/>
  </w:num>
  <w:num w:numId="16" w16cid:durableId="769201087">
    <w:abstractNumId w:val="6"/>
  </w:num>
  <w:num w:numId="17" w16cid:durableId="702249582">
    <w:abstractNumId w:val="23"/>
  </w:num>
  <w:num w:numId="18" w16cid:durableId="503282289">
    <w:abstractNumId w:val="9"/>
  </w:num>
  <w:num w:numId="19" w16cid:durableId="465129158">
    <w:abstractNumId w:val="0"/>
  </w:num>
  <w:num w:numId="20" w16cid:durableId="1126463008">
    <w:abstractNumId w:val="18"/>
  </w:num>
  <w:num w:numId="21" w16cid:durableId="1856842737">
    <w:abstractNumId w:val="4"/>
  </w:num>
  <w:num w:numId="22" w16cid:durableId="1800878606">
    <w:abstractNumId w:val="8"/>
  </w:num>
  <w:num w:numId="23" w16cid:durableId="1956016305">
    <w:abstractNumId w:val="15"/>
  </w:num>
  <w:num w:numId="24" w16cid:durableId="67728891">
    <w:abstractNumId w:val="17"/>
  </w:num>
  <w:num w:numId="25" w16cid:durableId="1312490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9168431">
    <w:abstractNumId w:val="12"/>
  </w:num>
  <w:num w:numId="27" w16cid:durableId="1955164203">
    <w:abstractNumId w:val="7"/>
  </w:num>
  <w:num w:numId="28" w16cid:durableId="96296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6C"/>
    <w:rsid w:val="00003CED"/>
    <w:rsid w:val="00007A6C"/>
    <w:rsid w:val="00046DF0"/>
    <w:rsid w:val="000511B0"/>
    <w:rsid w:val="000751EB"/>
    <w:rsid w:val="000E5142"/>
    <w:rsid w:val="0022753F"/>
    <w:rsid w:val="0022792F"/>
    <w:rsid w:val="00246837"/>
    <w:rsid w:val="002613F3"/>
    <w:rsid w:val="0026265C"/>
    <w:rsid w:val="002B4AF7"/>
    <w:rsid w:val="002D585A"/>
    <w:rsid w:val="002E0401"/>
    <w:rsid w:val="0030530E"/>
    <w:rsid w:val="00345711"/>
    <w:rsid w:val="00352014"/>
    <w:rsid w:val="003A36C5"/>
    <w:rsid w:val="003B4845"/>
    <w:rsid w:val="004741D8"/>
    <w:rsid w:val="00476D25"/>
    <w:rsid w:val="00496B1A"/>
    <w:rsid w:val="004A116C"/>
    <w:rsid w:val="004B26F0"/>
    <w:rsid w:val="00507358"/>
    <w:rsid w:val="00526005"/>
    <w:rsid w:val="00554DED"/>
    <w:rsid w:val="005749BF"/>
    <w:rsid w:val="00580105"/>
    <w:rsid w:val="005D3580"/>
    <w:rsid w:val="005F19CC"/>
    <w:rsid w:val="005F2685"/>
    <w:rsid w:val="0062742D"/>
    <w:rsid w:val="00655F85"/>
    <w:rsid w:val="006A3721"/>
    <w:rsid w:val="006D637A"/>
    <w:rsid w:val="00745C35"/>
    <w:rsid w:val="007C43B4"/>
    <w:rsid w:val="007F4819"/>
    <w:rsid w:val="00834786"/>
    <w:rsid w:val="008464A5"/>
    <w:rsid w:val="00892C91"/>
    <w:rsid w:val="00923563"/>
    <w:rsid w:val="0092524D"/>
    <w:rsid w:val="00935C65"/>
    <w:rsid w:val="009C668B"/>
    <w:rsid w:val="009E135B"/>
    <w:rsid w:val="009F53E5"/>
    <w:rsid w:val="00A0121F"/>
    <w:rsid w:val="00A32646"/>
    <w:rsid w:val="00A84790"/>
    <w:rsid w:val="00A96539"/>
    <w:rsid w:val="00AF4BE7"/>
    <w:rsid w:val="00BE645A"/>
    <w:rsid w:val="00C501F0"/>
    <w:rsid w:val="00C97FC6"/>
    <w:rsid w:val="00CB6F1C"/>
    <w:rsid w:val="00D75272"/>
    <w:rsid w:val="00D877AA"/>
    <w:rsid w:val="00DC3DB9"/>
    <w:rsid w:val="00DC7165"/>
    <w:rsid w:val="00DD733E"/>
    <w:rsid w:val="00E1244E"/>
    <w:rsid w:val="00E31250"/>
    <w:rsid w:val="00E960E8"/>
    <w:rsid w:val="00EA63D1"/>
    <w:rsid w:val="00EB20E3"/>
    <w:rsid w:val="00EB309E"/>
    <w:rsid w:val="00F23847"/>
    <w:rsid w:val="00F902F5"/>
    <w:rsid w:val="00FA7A6E"/>
    <w:rsid w:val="00F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AA56"/>
  <w15:chartTrackingRefBased/>
  <w15:docId w15:val="{FBAA6432-EB7F-42E5-AAD4-D9F36C0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6C"/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4A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4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116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4A116C"/>
    <w:pPr>
      <w:spacing w:after="200" w:line="276" w:lineRule="auto"/>
      <w:ind w:left="720"/>
      <w:contextualSpacing/>
    </w:pPr>
    <w:rPr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4A1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16C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A1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16C"/>
    <w:rPr>
      <w:rFonts w:ascii="Calibri" w:eastAsia="Calibri" w:hAnsi="Calibri" w:cs="Times New Roman"/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16C"/>
    <w:rPr>
      <w:rFonts w:ascii="Tahoma" w:eastAsia="Calibri" w:hAnsi="Tahoma" w:cs="Tahoma"/>
      <w:kern w:val="0"/>
      <w:sz w:val="16"/>
      <w:szCs w:val="16"/>
      <w14:ligatures w14:val="none"/>
    </w:rPr>
  </w:style>
  <w:style w:type="paragraph" w:customStyle="1" w:styleId="Estilo">
    <w:name w:val="Estilo"/>
    <w:link w:val="EstiloCar"/>
    <w:rsid w:val="004A1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s-ES" w:eastAsia="es-ES"/>
      <w14:ligatures w14:val="none"/>
    </w:rPr>
  </w:style>
  <w:style w:type="character" w:customStyle="1" w:styleId="EstiloCar">
    <w:name w:val="Estilo Car"/>
    <w:link w:val="Estilo"/>
    <w:locked/>
    <w:rsid w:val="004A116C"/>
    <w:rPr>
      <w:rFonts w:ascii="Arial" w:eastAsia="Times New Roman" w:hAnsi="Arial" w:cs="Arial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A1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A116C"/>
    <w:rPr>
      <w:b/>
      <w:bCs/>
    </w:rPr>
  </w:style>
  <w:style w:type="character" w:styleId="nfasis">
    <w:name w:val="Emphasis"/>
    <w:basedOn w:val="Fuentedeprrafopredeter"/>
    <w:uiPriority w:val="20"/>
    <w:qFormat/>
    <w:rsid w:val="004A116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11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116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4A116C"/>
    <w:rPr>
      <w:vertAlign w:val="superscript"/>
    </w:rPr>
  </w:style>
  <w:style w:type="table" w:styleId="Tablaconcuadrcula">
    <w:name w:val="Table Grid"/>
    <w:basedOn w:val="Tablanormal"/>
    <w:uiPriority w:val="39"/>
    <w:rsid w:val="004A11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116C"/>
    <w:rPr>
      <w:color w:val="0563C1" w:themeColor="hyperlink"/>
      <w:u w:val="single"/>
    </w:rPr>
  </w:style>
  <w:style w:type="paragraph" w:customStyle="1" w:styleId="active">
    <w:name w:val="active"/>
    <w:basedOn w:val="Normal"/>
    <w:rsid w:val="004A1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flex-active-slide">
    <w:name w:val="flex-active-slide"/>
    <w:basedOn w:val="Normal"/>
    <w:rsid w:val="004A1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4A11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3478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HURTADO</dc:creator>
  <cp:keywords/>
  <dc:description/>
  <cp:lastModifiedBy>ALMA HURTADO</cp:lastModifiedBy>
  <cp:revision>71</cp:revision>
  <cp:lastPrinted>2023-05-22T20:31:00Z</cp:lastPrinted>
  <dcterms:created xsi:type="dcterms:W3CDTF">2023-05-22T15:44:00Z</dcterms:created>
  <dcterms:modified xsi:type="dcterms:W3CDTF">2023-06-06T16:56:00Z</dcterms:modified>
</cp:coreProperties>
</file>