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DFB3" w14:textId="77777777" w:rsidR="00D00A3C" w:rsidRPr="00D00A3C" w:rsidRDefault="00D00A3C" w:rsidP="00D00A3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18801732"/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</w:p>
    <w:bookmarkEnd w:id="0"/>
    <w:p w14:paraId="5329CFC9" w14:textId="0F005BDD" w:rsidR="00D00A3C" w:rsidRPr="00D00A3C" w:rsidRDefault="00D00A3C" w:rsidP="00D00A3C">
      <w:pPr>
        <w:spacing w:after="160" w:line="259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Buenos días, doy la bienvenida a mis compañeras, compañeros Regidores, así como a Secretaría del Ayuntamiento, </w:t>
      </w:r>
      <w:r w:rsidRPr="00D00A3C">
        <w:rPr>
          <w:rFonts w:ascii="Times New Roman" w:eastAsia="Arial" w:hAnsi="Times New Roman" w:cs="Times New Roman"/>
          <w:sz w:val="24"/>
          <w:szCs w:val="24"/>
          <w:lang w:eastAsia="es-MX"/>
        </w:rPr>
        <w:t>a la Unidad de Transparencia y asesores que nos hacen el favor de acompañar</w:t>
      </w:r>
      <w:r w:rsidR="00B1073F">
        <w:rPr>
          <w:rFonts w:ascii="Times New Roman" w:eastAsia="Arial" w:hAnsi="Times New Roman" w:cs="Times New Roman"/>
          <w:sz w:val="24"/>
          <w:szCs w:val="24"/>
          <w:lang w:eastAsia="es-MX"/>
        </w:rPr>
        <w:t>nos</w:t>
      </w:r>
    </w:p>
    <w:p w14:paraId="604E7A06" w14:textId="6F18B827" w:rsidR="009F3412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Siendo las </w:t>
      </w:r>
      <w:r w:rsidRPr="00D00A3C">
        <w:rPr>
          <w:rFonts w:ascii="Times New Roman" w:eastAsia="Calibri" w:hAnsi="Times New Roman" w:cs="Times New Roman"/>
          <w:sz w:val="24"/>
          <w:szCs w:val="24"/>
        </w:rPr>
        <w:softHyphen/>
      </w:r>
      <w:r w:rsidRPr="00D00A3C">
        <w:rPr>
          <w:rFonts w:ascii="Times New Roman" w:eastAsia="Calibri" w:hAnsi="Times New Roman" w:cs="Times New Roman"/>
          <w:sz w:val="24"/>
          <w:szCs w:val="24"/>
        </w:rPr>
        <w:softHyphen/>
      </w:r>
      <w:r w:rsidRPr="00D00A3C">
        <w:rPr>
          <w:rFonts w:ascii="Times New Roman" w:eastAsia="Calibri" w:hAnsi="Times New Roman" w:cs="Times New Roman"/>
          <w:sz w:val="24"/>
          <w:szCs w:val="24"/>
        </w:rPr>
        <w:softHyphen/>
      </w:r>
      <w:r w:rsidRPr="00D00A3C">
        <w:rPr>
          <w:rFonts w:ascii="Times New Roman" w:eastAsia="Calibri" w:hAnsi="Times New Roman" w:cs="Times New Roman"/>
          <w:sz w:val="24"/>
          <w:szCs w:val="24"/>
        </w:rPr>
        <w:softHyphen/>
        <w:t>10:</w:t>
      </w:r>
      <w:r w:rsidR="00383C0B">
        <w:rPr>
          <w:rFonts w:ascii="Times New Roman" w:eastAsia="Calibri" w:hAnsi="Times New Roman" w:cs="Times New Roman"/>
          <w:sz w:val="24"/>
          <w:szCs w:val="24"/>
        </w:rPr>
        <w:t>46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minutos de este día </w:t>
      </w:r>
      <w:r w:rsidR="00B80720">
        <w:rPr>
          <w:rFonts w:ascii="Times New Roman" w:eastAsia="Calibri" w:hAnsi="Times New Roman" w:cs="Times New Roman"/>
          <w:sz w:val="24"/>
          <w:szCs w:val="24"/>
        </w:rPr>
        <w:t>09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gramStart"/>
      <w:r w:rsidR="00B80720">
        <w:rPr>
          <w:rFonts w:ascii="Times New Roman" w:eastAsia="Calibri" w:hAnsi="Times New Roman" w:cs="Times New Roman"/>
          <w:sz w:val="24"/>
          <w:szCs w:val="24"/>
        </w:rPr>
        <w:t>Mayo</w:t>
      </w:r>
      <w:proofErr w:type="gramEnd"/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del 2023, encontrándonos en est</w:t>
      </w:r>
      <w:r w:rsidR="00624188">
        <w:rPr>
          <w:rFonts w:ascii="Times New Roman" w:eastAsia="Calibri" w:hAnsi="Times New Roman" w:cs="Times New Roman"/>
          <w:sz w:val="24"/>
          <w:szCs w:val="24"/>
        </w:rPr>
        <w:t xml:space="preserve">e Salón de Sesiones del Pleno </w:t>
      </w:r>
      <w:r w:rsidRPr="00D00A3C">
        <w:rPr>
          <w:rFonts w:ascii="Times New Roman" w:eastAsia="Calibri" w:hAnsi="Times New Roman" w:cs="Times New Roman"/>
          <w:sz w:val="24"/>
          <w:szCs w:val="24"/>
        </w:rPr>
        <w:t>y con fundamento en lo dispuesto por los artículos 87 y 103 del Reglamento del Gobierno y la Administración Pública del Ayuntamiento Constitucional de San Pedro Tlaquepaque, damos inicio a la Sesión de la Comisión Edilicia de Turismo y Espectáculos.</w:t>
      </w:r>
    </w:p>
    <w:p w14:paraId="7FE9B6E2" w14:textId="0DBBDD05" w:rsidR="00624188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sz w:val="24"/>
          <w:szCs w:val="24"/>
        </w:rPr>
        <w:t>En estos momentos, me dispongo a tomar lista de asistencia, para efectos de verificar si existe quorum legal correspondiente</w:t>
      </w:r>
      <w:r w:rsidR="0062418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A0FB34" w14:textId="3E443C03" w:rsidR="00D00A3C" w:rsidRPr="00D00A3C" w:rsidRDefault="00624188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</w:p>
    <w:p w14:paraId="10D1E86A" w14:textId="77777777" w:rsid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18801761"/>
      <w:r w:rsidRPr="00D00A3C">
        <w:rPr>
          <w:rFonts w:ascii="Times New Roman" w:eastAsia="Calibri" w:hAnsi="Times New Roman" w:cs="Times New Roman"/>
          <w:sz w:val="24"/>
          <w:szCs w:val="24"/>
        </w:rPr>
        <w:t>Regidora Vocal Liliana Antonia Gardiel Arana</w:t>
      </w:r>
    </w:p>
    <w:p w14:paraId="77540385" w14:textId="77D1959A" w:rsid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18801916"/>
      <w:bookmarkStart w:id="3" w:name="_Hlk118803074"/>
      <w:bookmarkEnd w:id="1"/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</w:t>
      </w:r>
      <w:bookmarkEnd w:id="2"/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voz</w:t>
      </w:r>
      <w:r w:rsidRPr="00D00A3C">
        <w:rPr>
          <w:rFonts w:ascii="Times New Roman" w:eastAsia="Calibri" w:hAnsi="Times New Roman" w:cs="Times New Roman"/>
          <w:b/>
          <w:bCs/>
        </w:rPr>
        <w:t xml:space="preserve"> </w:t>
      </w: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la regidora</w:t>
      </w:r>
      <w:bookmarkStart w:id="4" w:name="_Hlk118801945"/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Liliana Antonia Gardiel Arana</w:t>
      </w:r>
      <w:bookmarkEnd w:id="3"/>
      <w:r w:rsidR="00624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0A3C">
        <w:rPr>
          <w:rFonts w:ascii="Times New Roman" w:eastAsia="Calibri" w:hAnsi="Times New Roman" w:cs="Times New Roman"/>
          <w:sz w:val="24"/>
          <w:szCs w:val="24"/>
        </w:rPr>
        <w:t>Presente</w:t>
      </w:r>
      <w:r w:rsidR="00305C4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2C4E79" w14:textId="77777777" w:rsidR="00383C0B" w:rsidRDefault="00383C0B" w:rsidP="00D00A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118801977"/>
      <w:bookmarkEnd w:id="4"/>
    </w:p>
    <w:p w14:paraId="6D17EE37" w14:textId="5005CE95" w:rsidR="00D00A3C" w:rsidRPr="00D00A3C" w:rsidRDefault="00D00A3C" w:rsidP="00D00A3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6" w:name="_Hlk118801932"/>
      <w:bookmarkEnd w:id="5"/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Regidor Vocal </w:t>
      </w:r>
      <w:bookmarkEnd w:id="6"/>
      <w:r w:rsidRPr="00D00A3C">
        <w:rPr>
          <w:rFonts w:ascii="Times New Roman" w:eastAsia="Calibri" w:hAnsi="Times New Roman" w:cs="Times New Roman"/>
          <w:sz w:val="24"/>
          <w:szCs w:val="24"/>
        </w:rPr>
        <w:t>Roberto Gerardo Albarrán Magaña</w:t>
      </w:r>
      <w:r w:rsidR="00383C0B">
        <w:rPr>
          <w:rFonts w:ascii="Times New Roman" w:eastAsia="Calibri" w:hAnsi="Times New Roman" w:cs="Times New Roman"/>
          <w:sz w:val="24"/>
          <w:szCs w:val="24"/>
        </w:rPr>
        <w:t xml:space="preserve">, así mismo les informo que por cuestiones de </w:t>
      </w:r>
      <w:proofErr w:type="gramStart"/>
      <w:r w:rsidR="00383C0B">
        <w:rPr>
          <w:rFonts w:ascii="Times New Roman" w:eastAsia="Calibri" w:hAnsi="Times New Roman" w:cs="Times New Roman"/>
          <w:sz w:val="24"/>
          <w:szCs w:val="24"/>
        </w:rPr>
        <w:t>agenda  no</w:t>
      </w:r>
      <w:proofErr w:type="gramEnd"/>
      <w:r w:rsidR="00383C0B">
        <w:rPr>
          <w:rFonts w:ascii="Times New Roman" w:eastAsia="Calibri" w:hAnsi="Times New Roman" w:cs="Times New Roman"/>
          <w:sz w:val="24"/>
          <w:szCs w:val="24"/>
        </w:rPr>
        <w:t xml:space="preserve"> asistirá el regidor, por lo que en votación económica le pregunto si es de aprobarse el justificante favor de levantar su mano.</w:t>
      </w:r>
    </w:p>
    <w:p w14:paraId="080EB4F8" w14:textId="77777777" w:rsidR="00305C4D" w:rsidRDefault="00305C4D" w:rsidP="0062418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E1B003" w14:textId="090DAD29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Hace uso de la voz el regidor Juan Martin Nuñez Morán: </w:t>
      </w:r>
      <w:r w:rsidRPr="00D00A3C">
        <w:rPr>
          <w:rFonts w:ascii="Times New Roman" w:eastAsia="Calibri" w:hAnsi="Times New Roman" w:cs="Times New Roman"/>
          <w:sz w:val="24"/>
          <w:szCs w:val="24"/>
        </w:rPr>
        <w:t>Como presidente su servidor Juan Martin Nuñez Moran: Presente</w:t>
      </w:r>
    </w:p>
    <w:p w14:paraId="272A1991" w14:textId="77777777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23852E" w14:textId="030387F6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Se encuentran presentes </w:t>
      </w:r>
      <w:r w:rsidR="00F62042">
        <w:rPr>
          <w:rFonts w:ascii="Times New Roman" w:eastAsia="Calibri" w:hAnsi="Times New Roman" w:cs="Times New Roman"/>
          <w:sz w:val="24"/>
          <w:szCs w:val="24"/>
        </w:rPr>
        <w:t>(</w:t>
      </w:r>
      <w:r w:rsidR="00383C0B">
        <w:rPr>
          <w:rFonts w:ascii="Times New Roman" w:eastAsia="Calibri" w:hAnsi="Times New Roman" w:cs="Times New Roman"/>
          <w:sz w:val="24"/>
          <w:szCs w:val="24"/>
        </w:rPr>
        <w:t>2</w:t>
      </w:r>
      <w:r w:rsidR="00F62042">
        <w:rPr>
          <w:rFonts w:ascii="Times New Roman" w:eastAsia="Calibri" w:hAnsi="Times New Roman" w:cs="Times New Roman"/>
          <w:sz w:val="24"/>
          <w:szCs w:val="24"/>
        </w:rPr>
        <w:t>)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4F06" w:rsidRPr="00D00A3C">
        <w:rPr>
          <w:rFonts w:ascii="Times New Roman" w:eastAsia="Calibri" w:hAnsi="Times New Roman" w:cs="Times New Roman"/>
          <w:sz w:val="24"/>
          <w:szCs w:val="24"/>
        </w:rPr>
        <w:t>integrantes,</w:t>
      </w:r>
      <w:r w:rsidR="00664F06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8D2CA9">
        <w:rPr>
          <w:rFonts w:ascii="Times New Roman" w:eastAsia="Calibri" w:hAnsi="Times New Roman" w:cs="Times New Roman"/>
          <w:sz w:val="24"/>
          <w:szCs w:val="24"/>
        </w:rPr>
        <w:t xml:space="preserve">tres </w:t>
      </w:r>
      <w:r w:rsidR="008D2CA9" w:rsidRPr="00D00A3C">
        <w:rPr>
          <w:rFonts w:ascii="Times New Roman" w:eastAsia="Calibri" w:hAnsi="Times New Roman" w:cs="Times New Roman"/>
          <w:sz w:val="24"/>
          <w:szCs w:val="24"/>
        </w:rPr>
        <w:t>de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esta comisión por lo cual declaramos formalmente iniciada la sesión.</w:t>
      </w:r>
    </w:p>
    <w:p w14:paraId="0EB8F45B" w14:textId="77777777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2F4D6" w14:textId="68DE525C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188">
        <w:rPr>
          <w:rFonts w:ascii="Times New Roman" w:eastAsia="Calibri" w:hAnsi="Times New Roman" w:cs="Times New Roman"/>
          <w:sz w:val="24"/>
          <w:szCs w:val="24"/>
        </w:rPr>
        <w:t>C</w:t>
      </w:r>
      <w:r w:rsidRPr="00D00A3C">
        <w:rPr>
          <w:rFonts w:ascii="Times New Roman" w:eastAsia="Calibri" w:hAnsi="Times New Roman" w:cs="Times New Roman"/>
          <w:sz w:val="24"/>
          <w:szCs w:val="24"/>
        </w:rPr>
        <w:t>ontinuando con la sesión doy lectura a la siguiente orden del día si me lo permiten</w:t>
      </w:r>
    </w:p>
    <w:p w14:paraId="02F7B546" w14:textId="77777777" w:rsidR="00D00A3C" w:rsidRPr="00D00A3C" w:rsidRDefault="00D00A3C" w:rsidP="00D00A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A3C">
        <w:rPr>
          <w:rFonts w:ascii="Times New Roman" w:eastAsia="Calibri" w:hAnsi="Times New Roman" w:cs="Times New Roman"/>
          <w:bCs/>
          <w:sz w:val="24"/>
          <w:szCs w:val="24"/>
        </w:rPr>
        <w:t xml:space="preserve">1.- </w:t>
      </w:r>
      <w:r w:rsidRPr="00D00A3C">
        <w:rPr>
          <w:rFonts w:ascii="Times New Roman" w:eastAsia="Calibri" w:hAnsi="Times New Roman" w:cs="Times New Roman"/>
          <w:sz w:val="24"/>
          <w:szCs w:val="24"/>
        </w:rPr>
        <w:t>Bienvenida, Lista de Asistencia y Verificación del Quórum Legal.</w:t>
      </w:r>
      <w:r w:rsidRPr="00D00A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3F1F7BF" w14:textId="77777777" w:rsidR="00D00A3C" w:rsidRPr="00D00A3C" w:rsidRDefault="00D00A3C" w:rsidP="00D00A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A3C">
        <w:rPr>
          <w:rFonts w:ascii="Times New Roman" w:eastAsia="Calibri" w:hAnsi="Times New Roman" w:cs="Times New Roman"/>
          <w:bCs/>
          <w:sz w:val="24"/>
          <w:szCs w:val="24"/>
        </w:rPr>
        <w:t>2.- Lectura y aprobación de la orden del día.</w:t>
      </w:r>
      <w:bookmarkStart w:id="7" w:name="_Hlk117167599"/>
    </w:p>
    <w:bookmarkEnd w:id="7"/>
    <w:p w14:paraId="1BF01E95" w14:textId="7C41CC8B" w:rsidR="00D00A3C" w:rsidRPr="00D00A3C" w:rsidRDefault="00D00A3C" w:rsidP="00D00A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A3C">
        <w:rPr>
          <w:rFonts w:ascii="Times New Roman" w:eastAsia="Calibri" w:hAnsi="Times New Roman" w:cs="Times New Roman"/>
          <w:bCs/>
          <w:sz w:val="24"/>
          <w:szCs w:val="24"/>
        </w:rPr>
        <w:t>3.- Asuntos generales</w:t>
      </w:r>
    </w:p>
    <w:p w14:paraId="65D1FD1D" w14:textId="51FE227B" w:rsidR="00D00A3C" w:rsidRPr="00D00A3C" w:rsidRDefault="00383C0B" w:rsidP="00D00A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D00A3C" w:rsidRPr="00D00A3C">
        <w:rPr>
          <w:rFonts w:ascii="Times New Roman" w:eastAsia="Calibri" w:hAnsi="Times New Roman" w:cs="Times New Roman"/>
          <w:bCs/>
          <w:sz w:val="24"/>
          <w:szCs w:val="24"/>
        </w:rPr>
        <w:t>.- Clausura de la Sesión</w:t>
      </w:r>
    </w:p>
    <w:p w14:paraId="43E82A36" w14:textId="77777777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A829F1" w14:textId="7E178972" w:rsidR="00D00A3C" w:rsidRP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  <w:r w:rsidRPr="00D00A3C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Por lo que, en votación económica, les pregunto si se aprueba la orden del día, los que estamos a favor levantar la mano.</w:t>
      </w:r>
    </w:p>
    <w:p w14:paraId="1A5DD19A" w14:textId="77777777" w:rsidR="00D00A3C" w:rsidRP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</w:p>
    <w:p w14:paraId="1C3ECCA0" w14:textId="7B04127E" w:rsidR="00D00A3C" w:rsidRP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  <w:r w:rsidRPr="00D00A3C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>Aprobado (</w:t>
      </w:r>
      <w:r w:rsidR="00383C0B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>2</w:t>
      </w:r>
      <w:r w:rsidRPr="00D00A3C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>)</w:t>
      </w:r>
      <w:r w:rsidR="0044709E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 xml:space="preserve"> de tres</w:t>
      </w:r>
    </w:p>
    <w:p w14:paraId="303CDB23" w14:textId="77777777" w:rsidR="00D00A3C" w:rsidRP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</w:p>
    <w:p w14:paraId="4EA85334" w14:textId="18125292" w:rsidR="00D00A3C" w:rsidRDefault="00383C0B" w:rsidP="00D00A3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Continuando con la orden del </w:t>
      </w:r>
      <w:r w:rsidR="003A4BB3">
        <w:rPr>
          <w:rFonts w:ascii="Times New Roman" w:eastAsia="Arial" w:hAnsi="Times New Roman" w:cs="Times New Roman"/>
          <w:sz w:val="24"/>
          <w:szCs w:val="24"/>
          <w:lang w:eastAsia="es-MX"/>
        </w:rPr>
        <w:t>día en el PUNTO</w:t>
      </w:r>
      <w:r w:rsidR="00D00A3C" w:rsidRPr="00D00A3C">
        <w:rPr>
          <w:rFonts w:ascii="Times New Roman" w:eastAsia="Arial" w:hAnsi="Times New Roman" w:cs="Times New Roman"/>
          <w:b/>
          <w:bCs/>
          <w:sz w:val="24"/>
          <w:szCs w:val="24"/>
          <w:lang w:eastAsia="es-MX"/>
        </w:rPr>
        <w:t xml:space="preserve"> NÚMERO </w:t>
      </w:r>
      <w:r w:rsidR="000A16BD" w:rsidRPr="00D00A3C">
        <w:rPr>
          <w:rFonts w:ascii="Times New Roman" w:eastAsia="Arial" w:hAnsi="Times New Roman" w:cs="Times New Roman"/>
          <w:b/>
          <w:bCs/>
          <w:sz w:val="24"/>
          <w:szCs w:val="24"/>
          <w:lang w:eastAsia="es-MX"/>
        </w:rPr>
        <w:t>TRES</w:t>
      </w:r>
      <w:r w:rsidR="000A16BD" w:rsidRPr="00D00A3C">
        <w:rPr>
          <w:rFonts w:ascii="Times New Roman" w:eastAsia="Arial" w:hAnsi="Times New Roman" w:cs="Times New Roman"/>
          <w:sz w:val="24"/>
          <w:szCs w:val="24"/>
          <w:lang w:eastAsia="es-MX"/>
        </w:rPr>
        <w:t>,</w:t>
      </w:r>
      <w:r w:rsidR="000A16BD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de</w:t>
      </w:r>
      <w:r w:rsidR="003A4BB3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asuntos</w:t>
      </w:r>
      <w:r w:rsidR="00305C4D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</w:t>
      </w:r>
      <w:proofErr w:type="gramStart"/>
      <w:r w:rsidR="00305C4D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generales </w:t>
      </w:r>
      <w:r w:rsidR="003A4BB3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les</w:t>
      </w:r>
      <w:proofErr w:type="gramEnd"/>
      <w:r w:rsidR="003A4BB3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pregunto si </w:t>
      </w:r>
      <w:r w:rsidR="00305C4D">
        <w:rPr>
          <w:rFonts w:ascii="Times New Roman" w:eastAsia="Arial" w:hAnsi="Times New Roman" w:cs="Times New Roman"/>
          <w:sz w:val="24"/>
          <w:szCs w:val="24"/>
          <w:lang w:eastAsia="es-MX"/>
        </w:rPr>
        <w:t>tienen algo que manifestar favor de levantar la mano.</w:t>
      </w:r>
      <w:r w:rsidR="00CC0211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</w:t>
      </w:r>
    </w:p>
    <w:p w14:paraId="1795723A" w14:textId="77777777" w:rsidR="009F3412" w:rsidRPr="00CC0211" w:rsidRDefault="009F3412" w:rsidP="00D00A3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</w:p>
    <w:p w14:paraId="345306F0" w14:textId="0BB55444" w:rsidR="00D00A3C" w:rsidRDefault="00D00A3C" w:rsidP="003A4BB3">
      <w:pPr>
        <w:spacing w:after="0" w:line="36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</w:pP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lastRenderedPageBreak/>
        <w:t xml:space="preserve">En virtud de lo anterior y toda vez que ya se ha desahogado el primero, segundo, tercero, y </w:t>
      </w:r>
      <w:r w:rsidR="009F3412"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cuarto </w:t>
      </w:r>
      <w:r w:rsidR="009F3412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y último 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punto de la orden del día, siendo las 10</w:t>
      </w:r>
      <w:r w:rsidR="00D56EA6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:</w:t>
      </w:r>
      <w:r w:rsidR="003A4BB3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49</w:t>
      </w:r>
      <w:r w:rsidR="00305C4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de la mañana de este día </w:t>
      </w:r>
      <w:r w:rsidR="00B80720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09</w:t>
      </w:r>
      <w:r w:rsidR="009F3412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de </w:t>
      </w:r>
      <w:r w:rsidR="00B80720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Mayo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del 2023 en est</w:t>
      </w:r>
      <w:r w:rsidR="00D56EA6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e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</w:t>
      </w:r>
      <w:r w:rsidR="00D56EA6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Salón del Pleno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declaro clausurada la </w:t>
      </w:r>
      <w:r w:rsidR="00305C4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S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esión</w:t>
      </w:r>
      <w:r w:rsidR="00F62042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,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</w:t>
      </w:r>
      <w:r w:rsidR="0044709E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muchas gracias por su asistencia.</w:t>
      </w:r>
    </w:p>
    <w:p w14:paraId="1BC70592" w14:textId="77777777" w:rsidR="003A4BB3" w:rsidRPr="003A4BB3" w:rsidRDefault="003A4BB3" w:rsidP="003A4BB3">
      <w:pPr>
        <w:spacing w:after="0" w:line="36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</w:pPr>
    </w:p>
    <w:p w14:paraId="4DF39753" w14:textId="77777777" w:rsidR="00D00A3C" w:rsidRDefault="00D00A3C" w:rsidP="00D00A3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7E9453E" w14:textId="047D174D" w:rsidR="00B32C7C" w:rsidRPr="006C2834" w:rsidRDefault="00B32C7C" w:rsidP="00D00A3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</w:rPr>
        <w:t>ATENTAMENTE</w:t>
      </w:r>
    </w:p>
    <w:p w14:paraId="2CE8E3CD" w14:textId="77777777" w:rsidR="006B2DE7" w:rsidRPr="006C2834" w:rsidRDefault="006B2DE7" w:rsidP="00D00A3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470623B" w14:textId="39EE32F4" w:rsidR="00B32C7C" w:rsidRPr="006C2834" w:rsidRDefault="00B32C7C" w:rsidP="00D00A3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6C2834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an Pedro Tlaquepaque, Jalisco, </w:t>
      </w:r>
      <w:r w:rsidR="00B80720">
        <w:rPr>
          <w:rFonts w:ascii="Times New Roman" w:eastAsia="Arial" w:hAnsi="Times New Roman" w:cs="Times New Roman"/>
          <w:b/>
          <w:caps/>
          <w:sz w:val="24"/>
          <w:szCs w:val="24"/>
        </w:rPr>
        <w:t>09</w:t>
      </w:r>
      <w:r w:rsidR="009F3412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</w:t>
      </w:r>
      <w:r w:rsidRPr="006C2834">
        <w:rPr>
          <w:rFonts w:ascii="Times New Roman" w:eastAsia="Arial" w:hAnsi="Times New Roman" w:cs="Times New Roman"/>
          <w:b/>
          <w:caps/>
          <w:sz w:val="24"/>
          <w:szCs w:val="24"/>
        </w:rPr>
        <w:t>de</w:t>
      </w:r>
      <w:r w:rsidR="00E21A68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</w:t>
      </w:r>
      <w:r w:rsidR="00B80720">
        <w:rPr>
          <w:rFonts w:ascii="Times New Roman" w:eastAsia="Arial" w:hAnsi="Times New Roman" w:cs="Times New Roman"/>
          <w:b/>
          <w:caps/>
          <w:sz w:val="24"/>
          <w:szCs w:val="24"/>
        </w:rPr>
        <w:t>Mayo</w:t>
      </w:r>
      <w:r w:rsidR="00E21A68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</w:t>
      </w:r>
      <w:r w:rsidRPr="006C2834">
        <w:rPr>
          <w:rFonts w:ascii="Times New Roman" w:eastAsia="Arial" w:hAnsi="Times New Roman" w:cs="Times New Roman"/>
          <w:b/>
          <w:caps/>
          <w:sz w:val="24"/>
          <w:szCs w:val="24"/>
        </w:rPr>
        <w:t>deL 202</w:t>
      </w:r>
      <w:r w:rsidR="00D00A3C">
        <w:rPr>
          <w:rFonts w:ascii="Times New Roman" w:eastAsia="Arial" w:hAnsi="Times New Roman" w:cs="Times New Roman"/>
          <w:b/>
          <w:caps/>
          <w:sz w:val="24"/>
          <w:szCs w:val="24"/>
        </w:rPr>
        <w:t>3</w:t>
      </w:r>
      <w:r w:rsidRPr="006C2834">
        <w:rPr>
          <w:rFonts w:ascii="Times New Roman" w:eastAsia="Arial" w:hAnsi="Times New Roman" w:cs="Times New Roman"/>
          <w:b/>
          <w:caps/>
          <w:sz w:val="24"/>
          <w:szCs w:val="24"/>
        </w:rPr>
        <w:t>.</w:t>
      </w:r>
    </w:p>
    <w:p w14:paraId="323117FA" w14:textId="2071AD63" w:rsidR="006C2834" w:rsidRPr="006C2834" w:rsidRDefault="006C2834" w:rsidP="006C283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</w:p>
    <w:p w14:paraId="44156118" w14:textId="399639AD" w:rsidR="006C2834" w:rsidRDefault="006C2834" w:rsidP="006C283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</w:p>
    <w:p w14:paraId="532F8580" w14:textId="77777777" w:rsidR="00E21A68" w:rsidRPr="006C2834" w:rsidRDefault="00E21A68" w:rsidP="006C283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</w:p>
    <w:p w14:paraId="0F17541C" w14:textId="2FAEF92B" w:rsidR="00B32C7C" w:rsidRPr="006C2834" w:rsidRDefault="00B32C7C" w:rsidP="006C2834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  <w:t>INTEGRANTES DE LA COMISIÓ</w:t>
      </w:r>
      <w:r w:rsidR="00722F83"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  <w:t>N DE TURISMO Y ESPECTACULOS</w:t>
      </w:r>
    </w:p>
    <w:p w14:paraId="659C55D8" w14:textId="6E636D49" w:rsidR="00E21A68" w:rsidRDefault="00E21A68" w:rsidP="009F34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6485BF" w14:textId="77777777" w:rsidR="00D56EA6" w:rsidRDefault="00D56EA6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F14628" w14:textId="77777777" w:rsidR="009F3412" w:rsidRPr="006C2834" w:rsidRDefault="009F3412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3D9324" w14:textId="77777777" w:rsidR="00511574" w:rsidRPr="006C2834" w:rsidRDefault="00511574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9F880" w14:textId="77777777" w:rsidR="00B32C7C" w:rsidRPr="006C2834" w:rsidRDefault="00B32C7C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834">
        <w:rPr>
          <w:rFonts w:ascii="Times New Roman" w:eastAsia="Calibri" w:hAnsi="Times New Roman" w:cs="Times New Roman"/>
          <w:b/>
          <w:sz w:val="24"/>
          <w:szCs w:val="24"/>
        </w:rPr>
        <w:t>JUAN MARTÍN NÚÑEZ MORÁN</w:t>
      </w:r>
    </w:p>
    <w:p w14:paraId="547EFCAC" w14:textId="6A42CF7D" w:rsidR="00B32C7C" w:rsidRPr="006C2834" w:rsidRDefault="00B32C7C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834">
        <w:rPr>
          <w:rFonts w:ascii="Times New Roman" w:eastAsia="Calibri" w:hAnsi="Times New Roman" w:cs="Times New Roman"/>
          <w:b/>
          <w:sz w:val="24"/>
          <w:szCs w:val="24"/>
        </w:rPr>
        <w:t>PRESIDENTE</w:t>
      </w:r>
    </w:p>
    <w:p w14:paraId="398E201A" w14:textId="1C726090" w:rsidR="00234B23" w:rsidRPr="006C2834" w:rsidRDefault="00234B23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D704315" w14:textId="5F2C2114" w:rsidR="00B32C7C" w:rsidRDefault="00B32C7C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1AF04A0" w14:textId="77777777" w:rsidR="009F3412" w:rsidRDefault="009F3412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98F0DC7" w14:textId="77777777" w:rsidR="009F3412" w:rsidRDefault="009F3412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14036EF4" w14:textId="77777777" w:rsidR="003A4BB3" w:rsidRDefault="003A4BB3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1CF66293" w14:textId="77777777" w:rsidR="003A4BB3" w:rsidRDefault="003A4BB3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54F6BB6" w14:textId="77777777" w:rsidR="000A16BD" w:rsidRDefault="000A16BD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C887368" w14:textId="77777777" w:rsidR="000A16BD" w:rsidRPr="006C2834" w:rsidRDefault="000A16BD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AFDEA7C" w14:textId="4415D747" w:rsidR="00234B23" w:rsidRPr="006C2834" w:rsidRDefault="00234B23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CB32626" w14:textId="5F8C06C0" w:rsidR="00B32C7C" w:rsidRPr="006C2834" w:rsidRDefault="009F3412" w:rsidP="009F3412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 xml:space="preserve">                                         </w:t>
      </w:r>
      <w:r w:rsidR="001E5D85"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LILIANA ANTONIA GARDIEL ARANA</w:t>
      </w:r>
    </w:p>
    <w:p w14:paraId="4FCB3B5F" w14:textId="1AD75E59" w:rsidR="00B32C7C" w:rsidRPr="006C2834" w:rsidRDefault="006B2DE7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42B194DC" w14:textId="77777777" w:rsidR="00B32C7C" w:rsidRPr="006C2834" w:rsidRDefault="00B32C7C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1A8A499" w14:textId="77777777" w:rsidR="00B32C7C" w:rsidRPr="006C2834" w:rsidRDefault="00B32C7C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6A67C24" w14:textId="77777777" w:rsidR="006B2DE7" w:rsidRDefault="006B2DE7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B16A4CD" w14:textId="77777777" w:rsidR="000A16BD" w:rsidRDefault="000A16BD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7BEB064" w14:textId="77777777" w:rsidR="000A16BD" w:rsidRPr="006C2834" w:rsidRDefault="000A16BD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C16739F" w14:textId="10BC8C8B" w:rsidR="00234B23" w:rsidRDefault="00234B23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C686133" w14:textId="3B65BDEA" w:rsidR="00E21A68" w:rsidRDefault="00E21A68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10B8E01" w14:textId="19EBEFFC" w:rsidR="004066A9" w:rsidRPr="006C2834" w:rsidRDefault="001E5D85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ROBERTO GERARDO ALBARÁN</w:t>
      </w:r>
      <w:r w:rsidR="006B2DE7"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 xml:space="preserve"> </w:t>
      </w:r>
      <w:r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MAGAÑA</w:t>
      </w:r>
    </w:p>
    <w:p w14:paraId="08DFEE12" w14:textId="0DFB44AC" w:rsidR="006B2DE7" w:rsidRPr="006C2834" w:rsidRDefault="006B2DE7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sectPr w:rsidR="006B2DE7" w:rsidRPr="006C283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A4C2" w14:textId="77777777" w:rsidR="00EB45C4" w:rsidRDefault="00EB45C4" w:rsidP="00B32C7C">
      <w:pPr>
        <w:spacing w:after="0" w:line="240" w:lineRule="auto"/>
      </w:pPr>
      <w:r>
        <w:separator/>
      </w:r>
    </w:p>
  </w:endnote>
  <w:endnote w:type="continuationSeparator" w:id="0">
    <w:p w14:paraId="5063F59D" w14:textId="77777777" w:rsidR="00EB45C4" w:rsidRDefault="00EB45C4" w:rsidP="00B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426344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Content>
          <w:p w14:paraId="1F2DD2F5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3C02BBC0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974BCEA" wp14:editId="6E804E72">
                  <wp:extent cx="5610225" cy="1321942"/>
                  <wp:effectExtent l="0" t="0" r="0" b="0"/>
                  <wp:docPr id="6" name="Imagen 6" descr="C:\Users\graciela.villanueva\Desktop\FINAL-DE-PAGINA-1536x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aciela.villanueva\Desktop\FINAL-DE-PAGINA-1536x6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3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977CF" w14:textId="77777777" w:rsidR="00B32C7C" w:rsidRDefault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4AA62FD8" w14:textId="77777777" w:rsidR="00B32C7C" w:rsidRPr="00B32C7C" w:rsidRDefault="00B32C7C" w:rsidP="00B32C7C">
            <w:pPr>
              <w:pStyle w:val="Piedepgina"/>
              <w:jc w:val="center"/>
              <w:rPr>
                <w:rFonts w:ascii="Times New Roman" w:hAnsi="Times New Roman" w:cs="Times New Roman"/>
              </w:rPr>
            </w:pPr>
            <w:r w:rsidRPr="00B32C7C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32C7C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863DAB" w14:textId="77777777" w:rsidR="00B32C7C" w:rsidRPr="00B32C7C" w:rsidRDefault="00B32C7C">
    <w:pPr>
      <w:pStyle w:val="Piedep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E413" w14:textId="77777777" w:rsidR="00EB45C4" w:rsidRDefault="00EB45C4" w:rsidP="00B32C7C">
      <w:pPr>
        <w:spacing w:after="0" w:line="240" w:lineRule="auto"/>
      </w:pPr>
      <w:r>
        <w:separator/>
      </w:r>
    </w:p>
  </w:footnote>
  <w:footnote w:type="continuationSeparator" w:id="0">
    <w:p w14:paraId="21D71290" w14:textId="77777777" w:rsidR="00EB45C4" w:rsidRDefault="00EB45C4" w:rsidP="00B3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056E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lang w:eastAsia="es-MX"/>
      </w:rPr>
      <w:drawing>
        <wp:anchor distT="0" distB="0" distL="114300" distR="114300" simplePos="0" relativeHeight="251651584" behindDoc="1" locked="0" layoutInCell="1" hidden="0" allowOverlap="1" wp14:anchorId="257E673E" wp14:editId="7D4B7609">
          <wp:simplePos x="0" y="0"/>
          <wp:positionH relativeFrom="column">
            <wp:posOffset>43815</wp:posOffset>
          </wp:positionH>
          <wp:positionV relativeFrom="paragraph">
            <wp:posOffset>65405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21214"/>
              <wp:lineTo x="21377" y="21214"/>
              <wp:lineTo x="21377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                     </w:t>
    </w:r>
  </w:p>
  <w:p w14:paraId="195730EB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right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2FC202B" wp14:editId="2D6AF6DA">
              <wp:simplePos x="0" y="0"/>
              <wp:positionH relativeFrom="column">
                <wp:posOffset>834389</wp:posOffset>
              </wp:positionH>
              <wp:positionV relativeFrom="paragraph">
                <wp:posOffset>66675</wp:posOffset>
              </wp:positionV>
              <wp:extent cx="2867025" cy="847725"/>
              <wp:effectExtent l="0" t="0" r="9525" b="952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7025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B4E6BC4" w14:textId="77777777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1A891DE4" w14:textId="3001867D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     Acta de la Comisión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Edilicia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de </w:t>
                          </w:r>
                          <w:r w:rsidR="008E56CB"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Turismo y Espectáculos</w:t>
                          </w:r>
                        </w:p>
                        <w:p w14:paraId="194C6595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22E1CFFC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4BF4BBA1" w14:textId="77777777" w:rsidR="00B32C7C" w:rsidRPr="00F20FCA" w:rsidRDefault="00B32C7C" w:rsidP="00B32C7C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C202B" id="3 Rectángulo" o:spid="_x0000_s1026" style="position:absolute;left:0;text-align:left;margin-left:65.7pt;margin-top:5.25pt;width:225.75pt;height:6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" fillcolor="window" stroked="f" strokeweight="2pt">
              <v:textbox>
                <w:txbxContent>
                  <w:p w14:paraId="4B4E6BC4" w14:textId="77777777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1A891DE4" w14:textId="3001867D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     Acta de la Comisión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Edilicia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de </w:t>
                    </w:r>
                    <w:r w:rsidR="008E56CB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Turismo y Espectáculos</w:t>
                    </w:r>
                  </w:p>
                  <w:p w14:paraId="194C6595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22E1CFFC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4BF4BBA1" w14:textId="77777777" w:rsidR="00B32C7C" w:rsidRPr="00F20FCA" w:rsidRDefault="00B32C7C" w:rsidP="00B32C7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</w:t>
    </w:r>
    <w:r w:rsidRPr="00B32C7C">
      <w:rPr>
        <w:rFonts w:ascii="Calibri" w:eastAsia="Calibri" w:hAnsi="Calibri" w:cs="Times New Roman"/>
        <w:noProof/>
        <w:lang w:eastAsia="es-MX"/>
      </w:rPr>
      <w:drawing>
        <wp:inline distT="0" distB="0" distL="0" distR="0" wp14:anchorId="7B8CCBE1" wp14:editId="637669E7">
          <wp:extent cx="18288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594" t="16616" r="32056" b="56496"/>
                  <a:stretch/>
                </pic:blipFill>
                <pic:spPr bwMode="auto">
                  <a:xfrm>
                    <a:off x="0" y="0"/>
                    <a:ext cx="1830273" cy="84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</w:t>
    </w:r>
  </w:p>
  <w:p w14:paraId="40FC66B0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</w:t>
    </w:r>
  </w:p>
  <w:p w14:paraId="2DFC3412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center"/>
      <w:rPr>
        <w:rFonts w:ascii="Calibri" w:eastAsia="Calibri" w:hAnsi="Calibri" w:cs="Calibri"/>
        <w:color w:val="000000"/>
        <w:lang w:val="es-ES" w:eastAsia="es-MX"/>
      </w:rPr>
    </w:pPr>
  </w:p>
  <w:p w14:paraId="3F6670FA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</w:p>
  <w:p w14:paraId="580909E0" w14:textId="0EB6903F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  <w:r w:rsidRPr="00B32C7C">
      <w:rPr>
        <w:rFonts w:ascii="Times New Roman" w:hAnsi="Times New Roman" w:cs="Times New Roman"/>
        <w:b/>
        <w:color w:val="000000"/>
        <w:sz w:val="24"/>
        <w:szCs w:val="24"/>
      </w:rPr>
      <w:t>Acta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celebrada con fecha </w:t>
    </w:r>
    <w:r w:rsidR="00B80720">
      <w:rPr>
        <w:rFonts w:ascii="Times New Roman" w:hAnsi="Times New Roman" w:cs="Times New Roman"/>
        <w:b/>
        <w:color w:val="000000"/>
        <w:sz w:val="24"/>
        <w:szCs w:val="24"/>
      </w:rPr>
      <w:t>09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</w:t>
    </w:r>
    <w:proofErr w:type="gramStart"/>
    <w:r w:rsidR="00B80720">
      <w:rPr>
        <w:rFonts w:ascii="Times New Roman" w:hAnsi="Times New Roman" w:cs="Times New Roman"/>
        <w:b/>
        <w:color w:val="000000"/>
        <w:sz w:val="24"/>
        <w:szCs w:val="24"/>
      </w:rPr>
      <w:t>Mayo</w:t>
    </w:r>
    <w:proofErr w:type="gramEnd"/>
    <w:r w:rsidR="00827C8E">
      <w:rPr>
        <w:rFonts w:ascii="Times New Roman" w:hAnsi="Times New Roman" w:cs="Times New Roman"/>
        <w:b/>
        <w:color w:val="000000"/>
        <w:sz w:val="24"/>
        <w:szCs w:val="24"/>
      </w:rPr>
      <w:t xml:space="preserve"> </w:t>
    </w:r>
    <w:r w:rsidRPr="00B32C7C">
      <w:rPr>
        <w:rFonts w:ascii="Times New Roman" w:hAnsi="Times New Roman" w:cs="Times New Roman"/>
        <w:b/>
        <w:color w:val="000000"/>
        <w:sz w:val="24"/>
        <w:szCs w:val="24"/>
      </w:rPr>
      <w:t>del 202</w:t>
    </w:r>
    <w:r w:rsidR="00D00A3C">
      <w:rPr>
        <w:rFonts w:ascii="Times New Roman" w:hAnsi="Times New Roman" w:cs="Times New Roman"/>
        <w:b/>
        <w:color w:val="000000"/>
        <w:sz w:val="24"/>
        <w:szCs w:val="24"/>
      </w:rPr>
      <w:t>3</w:t>
    </w:r>
    <w:r w:rsidRPr="00B32C7C">
      <w:rPr>
        <w:rFonts w:ascii="Times New Roman" w:hAnsi="Times New Roman" w:cs="Times New Roman"/>
        <w:b/>
        <w:color w:val="000000"/>
        <w:sz w:val="24"/>
        <w:szCs w:val="24"/>
      </w:rPr>
      <w:t>.</w:t>
    </w:r>
  </w:p>
  <w:p w14:paraId="6DCCB528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Calibri" w:eastAsia="Calibri" w:hAnsi="Calibri" w:cs="Calibri"/>
        <w:color w:val="000000"/>
        <w:u w:val="single"/>
        <w:lang w:val="es-ES" w:eastAsia="es-MX"/>
      </w:rPr>
    </w:pPr>
    <w:r w:rsidRPr="00B32C7C">
      <w:rPr>
        <w:rFonts w:ascii="Times New Roman" w:hAnsi="Times New Roman" w:cs="Times New Roman"/>
        <w:b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0C9A3CD" wp14:editId="629DC3FD">
              <wp:simplePos x="0" y="0"/>
              <wp:positionH relativeFrom="column">
                <wp:posOffset>-1042035</wp:posOffset>
              </wp:positionH>
              <wp:positionV relativeFrom="paragraph">
                <wp:posOffset>154305</wp:posOffset>
              </wp:positionV>
              <wp:extent cx="7704000" cy="123825"/>
              <wp:effectExtent l="0" t="0" r="0" b="0"/>
              <wp:wrapNone/>
              <wp:docPr id="4" name="4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23825"/>
                      </a:xfrm>
                      <a:prstGeom prst="mathMinus">
                        <a:avLst/>
                      </a:prstGeom>
                      <a:solidFill>
                        <a:srgbClr val="DD19D4"/>
                      </a:solidFill>
                      <a:ln w="25400" cap="flat" cmpd="sng" algn="ctr">
                        <a:solidFill>
                          <a:srgbClr val="DD19D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CD1DD11" id="4 Menos" o:spid="_x0000_s1026" style="position:absolute;margin-left:-82.05pt;margin-top:12.15pt;width:606.6pt;height:9.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04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" path="m1021165,47351r5661670,l6682835,76474r-5661670,l1021165,47351xe" fillcolor="#dd19d4" strokecolor="#dd19d4" strokeweight="2pt">
              <v:path arrowok="t" o:connecttype="custom" o:connectlocs="1021165,47351;6682835,47351;6682835,76474;1021165,76474;1021165,47351" o:connectangles="0,0,0,0,0"/>
            </v:shape>
          </w:pict>
        </mc:Fallback>
      </mc:AlternateContent>
    </w:r>
  </w:p>
  <w:p w14:paraId="614EB71D" w14:textId="77777777" w:rsidR="00B32C7C" w:rsidRPr="00B32C7C" w:rsidRDefault="00B32C7C" w:rsidP="00B32C7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ES"/>
      </w:rPr>
    </w:pPr>
  </w:p>
  <w:p w14:paraId="23D3CFD8" w14:textId="77777777" w:rsidR="00B32C7C" w:rsidRPr="00B32C7C" w:rsidRDefault="00B32C7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56"/>
    <w:rsid w:val="00021360"/>
    <w:rsid w:val="00031385"/>
    <w:rsid w:val="00043E56"/>
    <w:rsid w:val="000506B7"/>
    <w:rsid w:val="00090079"/>
    <w:rsid w:val="000A16BD"/>
    <w:rsid w:val="000E7605"/>
    <w:rsid w:val="000F3187"/>
    <w:rsid w:val="001168FC"/>
    <w:rsid w:val="00121657"/>
    <w:rsid w:val="00136DF3"/>
    <w:rsid w:val="0017504D"/>
    <w:rsid w:val="001750AA"/>
    <w:rsid w:val="00196F66"/>
    <w:rsid w:val="001C30B3"/>
    <w:rsid w:val="001D4872"/>
    <w:rsid w:val="001E04E6"/>
    <w:rsid w:val="001E5D85"/>
    <w:rsid w:val="001F0370"/>
    <w:rsid w:val="001F3C34"/>
    <w:rsid w:val="002001C4"/>
    <w:rsid w:val="00206836"/>
    <w:rsid w:val="00234B23"/>
    <w:rsid w:val="00260847"/>
    <w:rsid w:val="00272BFE"/>
    <w:rsid w:val="00292C04"/>
    <w:rsid w:val="002C6BBD"/>
    <w:rsid w:val="002D5668"/>
    <w:rsid w:val="002D60E7"/>
    <w:rsid w:val="00305C4D"/>
    <w:rsid w:val="003108F6"/>
    <w:rsid w:val="003378B7"/>
    <w:rsid w:val="0034132F"/>
    <w:rsid w:val="00352642"/>
    <w:rsid w:val="00383C0B"/>
    <w:rsid w:val="003849AD"/>
    <w:rsid w:val="003A4BB3"/>
    <w:rsid w:val="004066A9"/>
    <w:rsid w:val="0041355C"/>
    <w:rsid w:val="004373AD"/>
    <w:rsid w:val="0044709E"/>
    <w:rsid w:val="00457122"/>
    <w:rsid w:val="00474A01"/>
    <w:rsid w:val="00481189"/>
    <w:rsid w:val="004816B9"/>
    <w:rsid w:val="004D227D"/>
    <w:rsid w:val="004F6D66"/>
    <w:rsid w:val="00511574"/>
    <w:rsid w:val="00556B58"/>
    <w:rsid w:val="00586A05"/>
    <w:rsid w:val="005A0513"/>
    <w:rsid w:val="005C09C6"/>
    <w:rsid w:val="005E3678"/>
    <w:rsid w:val="00624188"/>
    <w:rsid w:val="00664F06"/>
    <w:rsid w:val="00684FDF"/>
    <w:rsid w:val="00692346"/>
    <w:rsid w:val="006A365D"/>
    <w:rsid w:val="006B2DE7"/>
    <w:rsid w:val="006B327D"/>
    <w:rsid w:val="006C2834"/>
    <w:rsid w:val="006E1A99"/>
    <w:rsid w:val="00716912"/>
    <w:rsid w:val="00722F83"/>
    <w:rsid w:val="007321B4"/>
    <w:rsid w:val="00750383"/>
    <w:rsid w:val="007653AC"/>
    <w:rsid w:val="00811356"/>
    <w:rsid w:val="00827C8E"/>
    <w:rsid w:val="00855347"/>
    <w:rsid w:val="00874173"/>
    <w:rsid w:val="0089403E"/>
    <w:rsid w:val="008C4A07"/>
    <w:rsid w:val="008D2CA9"/>
    <w:rsid w:val="008E56CB"/>
    <w:rsid w:val="008F37E2"/>
    <w:rsid w:val="009446AB"/>
    <w:rsid w:val="009575D5"/>
    <w:rsid w:val="00960C6D"/>
    <w:rsid w:val="009A0F4D"/>
    <w:rsid w:val="009B290E"/>
    <w:rsid w:val="009B4393"/>
    <w:rsid w:val="009F3412"/>
    <w:rsid w:val="00A23E87"/>
    <w:rsid w:val="00A240FB"/>
    <w:rsid w:val="00A66914"/>
    <w:rsid w:val="00B03640"/>
    <w:rsid w:val="00B1073F"/>
    <w:rsid w:val="00B20698"/>
    <w:rsid w:val="00B32C7C"/>
    <w:rsid w:val="00B50998"/>
    <w:rsid w:val="00B80720"/>
    <w:rsid w:val="00BB0325"/>
    <w:rsid w:val="00BB312F"/>
    <w:rsid w:val="00BC7097"/>
    <w:rsid w:val="00C307C1"/>
    <w:rsid w:val="00C44547"/>
    <w:rsid w:val="00C82927"/>
    <w:rsid w:val="00C90303"/>
    <w:rsid w:val="00CA5F22"/>
    <w:rsid w:val="00CC0211"/>
    <w:rsid w:val="00CF339F"/>
    <w:rsid w:val="00D00A3C"/>
    <w:rsid w:val="00D226CE"/>
    <w:rsid w:val="00D3720D"/>
    <w:rsid w:val="00D534DE"/>
    <w:rsid w:val="00D56EA6"/>
    <w:rsid w:val="00D90005"/>
    <w:rsid w:val="00DC3D2F"/>
    <w:rsid w:val="00E21A68"/>
    <w:rsid w:val="00E4325E"/>
    <w:rsid w:val="00E577A0"/>
    <w:rsid w:val="00EA1487"/>
    <w:rsid w:val="00EB45C4"/>
    <w:rsid w:val="00F36A1E"/>
    <w:rsid w:val="00F56BE7"/>
    <w:rsid w:val="00F62042"/>
    <w:rsid w:val="00F96A88"/>
    <w:rsid w:val="00FF2630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13B4F"/>
  <w15:docId w15:val="{3E1BA389-0829-48C1-ADCA-5E829E38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C7C"/>
  </w:style>
  <w:style w:type="paragraph" w:styleId="Piedepgina">
    <w:name w:val="footer"/>
    <w:basedOn w:val="Normal"/>
    <w:link w:val="Piedepgina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C7C"/>
  </w:style>
  <w:style w:type="paragraph" w:styleId="Textodeglobo">
    <w:name w:val="Balloon Text"/>
    <w:basedOn w:val="Normal"/>
    <w:link w:val="TextodegloboCar"/>
    <w:uiPriority w:val="99"/>
    <w:semiHidden/>
    <w:unhideWhenUsed/>
    <w:rsid w:val="00B3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041A-9F7E-4F55-B00F-5CFFEC56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Graciela Villanueva Rodriguez</dc:creator>
  <cp:lastModifiedBy>JUAN MARTIN NUÑEZ</cp:lastModifiedBy>
  <cp:revision>10</cp:revision>
  <cp:lastPrinted>2023-04-25T18:39:00Z</cp:lastPrinted>
  <dcterms:created xsi:type="dcterms:W3CDTF">2023-04-25T18:24:00Z</dcterms:created>
  <dcterms:modified xsi:type="dcterms:W3CDTF">2023-05-15T16:13:00Z</dcterms:modified>
</cp:coreProperties>
</file>