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D4" w:rsidRPr="00BF08D4" w:rsidRDefault="00BF08D4" w:rsidP="00BF08D4">
      <w:pPr>
        <w:pBdr>
          <w:top w:val="nil"/>
          <w:left w:val="nil"/>
          <w:bottom w:val="nil"/>
          <w:right w:val="nil"/>
          <w:between w:val="nil"/>
        </w:pBdr>
        <w:spacing w:after="0" w:line="360" w:lineRule="auto"/>
        <w:jc w:val="center"/>
        <w:rPr>
          <w:rFonts w:ascii="Arial" w:eastAsia="Arial" w:hAnsi="Arial" w:cs="Arial"/>
          <w:b/>
          <w:color w:val="000000"/>
          <w:sz w:val="24"/>
          <w:szCs w:val="24"/>
          <w:lang w:val="es-MX" w:eastAsia="es-ES"/>
        </w:rPr>
      </w:pPr>
    </w:p>
    <w:p w:rsidR="00BF08D4" w:rsidRPr="00BF08D4" w:rsidRDefault="00BF08D4" w:rsidP="00BF08D4">
      <w:pPr>
        <w:pBdr>
          <w:top w:val="nil"/>
          <w:left w:val="nil"/>
          <w:bottom w:val="nil"/>
          <w:right w:val="nil"/>
          <w:between w:val="nil"/>
        </w:pBdr>
        <w:spacing w:after="0" w:line="360" w:lineRule="auto"/>
        <w:jc w:val="center"/>
        <w:rPr>
          <w:rFonts w:ascii="Arial" w:eastAsia="Arial" w:hAnsi="Arial" w:cs="Arial"/>
          <w:b/>
          <w:color w:val="000000"/>
          <w:sz w:val="24"/>
          <w:szCs w:val="24"/>
          <w:lang w:val="es-MX" w:eastAsia="es-ES"/>
        </w:rPr>
      </w:pPr>
    </w:p>
    <w:p w:rsidR="00BF08D4" w:rsidRPr="00BF08D4" w:rsidRDefault="00BF08D4" w:rsidP="00BF08D4">
      <w:pPr>
        <w:pBdr>
          <w:top w:val="nil"/>
          <w:left w:val="nil"/>
          <w:bottom w:val="nil"/>
          <w:right w:val="nil"/>
          <w:between w:val="nil"/>
        </w:pBdr>
        <w:spacing w:after="0" w:line="360" w:lineRule="auto"/>
        <w:jc w:val="center"/>
        <w:rPr>
          <w:rFonts w:ascii="Arial" w:eastAsia="Arial" w:hAnsi="Arial" w:cs="Arial"/>
          <w:b/>
          <w:color w:val="000000"/>
          <w:sz w:val="24"/>
          <w:szCs w:val="24"/>
          <w:lang w:val="es-MX" w:eastAsia="es-ES"/>
        </w:rPr>
      </w:pPr>
    </w:p>
    <w:tbl>
      <w:tblPr>
        <w:tblW w:w="8271" w:type="dxa"/>
        <w:tblLayout w:type="fixed"/>
        <w:tblLook w:val="0400" w:firstRow="0" w:lastRow="0" w:firstColumn="0" w:lastColumn="0" w:noHBand="0" w:noVBand="1"/>
      </w:tblPr>
      <w:tblGrid>
        <w:gridCol w:w="1446"/>
        <w:gridCol w:w="6825"/>
      </w:tblGrid>
      <w:tr w:rsidR="00BF08D4" w:rsidRPr="00BF08D4" w:rsidTr="00610DEA">
        <w:trPr>
          <w:trHeight w:val="2256"/>
        </w:trPr>
        <w:tc>
          <w:tcPr>
            <w:tcW w:w="1446" w:type="dxa"/>
            <w:tcMar>
              <w:top w:w="0" w:type="dxa"/>
              <w:left w:w="108" w:type="dxa"/>
              <w:bottom w:w="0" w:type="dxa"/>
              <w:right w:w="108" w:type="dxa"/>
            </w:tcMar>
          </w:tcPr>
          <w:p w:rsidR="00BF08D4" w:rsidRPr="00BF08D4" w:rsidRDefault="00BF08D4" w:rsidP="00BF08D4">
            <w:pPr>
              <w:spacing w:after="0" w:line="360" w:lineRule="auto"/>
              <w:rPr>
                <w:rFonts w:ascii="Times New Roman" w:eastAsia="Times New Roman" w:hAnsi="Times New Roman" w:cs="Times New Roman"/>
                <w:sz w:val="24"/>
                <w:szCs w:val="24"/>
                <w:lang w:val="es-MX" w:eastAsia="es-ES"/>
              </w:rPr>
            </w:pPr>
            <w:r w:rsidRPr="00BF08D4">
              <w:rPr>
                <w:rFonts w:ascii="Arial" w:eastAsia="Arial" w:hAnsi="Arial" w:cs="Arial"/>
                <w:b/>
                <w:noProof/>
                <w:color w:val="000000"/>
                <w:sz w:val="24"/>
                <w:szCs w:val="24"/>
                <w:lang w:eastAsia="es-ES"/>
              </w:rPr>
              <w:drawing>
                <wp:inline distT="0" distB="0" distL="0" distR="0" wp14:anchorId="75891AE0" wp14:editId="27D90A9F">
                  <wp:extent cx="775970" cy="9886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75970" cy="988695"/>
                          </a:xfrm>
                          <a:prstGeom prst="rect">
                            <a:avLst/>
                          </a:prstGeom>
                          <a:ln/>
                        </pic:spPr>
                      </pic:pic>
                    </a:graphicData>
                  </a:graphic>
                </wp:inline>
              </w:drawing>
            </w:r>
          </w:p>
        </w:tc>
        <w:tc>
          <w:tcPr>
            <w:tcW w:w="6825" w:type="dxa"/>
            <w:tcMar>
              <w:top w:w="0" w:type="dxa"/>
              <w:left w:w="108" w:type="dxa"/>
              <w:bottom w:w="0" w:type="dxa"/>
              <w:right w:w="108" w:type="dxa"/>
            </w:tcMar>
          </w:tcPr>
          <w:p w:rsidR="00BF08D4" w:rsidRPr="00BF08D4" w:rsidRDefault="00BF08D4" w:rsidP="00BF08D4">
            <w:pPr>
              <w:spacing w:after="0" w:line="360" w:lineRule="auto"/>
              <w:jc w:val="both"/>
              <w:rPr>
                <w:rFonts w:ascii="Times New Roman" w:eastAsia="Times New Roman" w:hAnsi="Times New Roman" w:cs="Times New Roman"/>
                <w:smallCaps/>
                <w:sz w:val="24"/>
                <w:szCs w:val="24"/>
                <w:lang w:val="es-MX" w:eastAsia="es-ES"/>
              </w:rPr>
            </w:pPr>
            <w:r w:rsidRPr="00BF08D4">
              <w:rPr>
                <w:rFonts w:ascii="Arial" w:eastAsia="Arial" w:hAnsi="Arial" w:cs="Arial"/>
                <w:b/>
                <w:smallCaps/>
                <w:color w:val="000000"/>
                <w:sz w:val="24"/>
                <w:szCs w:val="24"/>
                <w:lang w:val="es-MX" w:eastAsia="es-ES"/>
              </w:rPr>
              <w:t>VIGÉSIMA SEGUNDA SESIÓN ORDINARIA</w:t>
            </w:r>
            <w:r w:rsidRPr="00BF08D4">
              <w:rPr>
                <w:rFonts w:ascii="Arial" w:eastAsia="Arial" w:hAnsi="Arial" w:cs="Arial"/>
                <w:smallCaps/>
                <w:color w:val="000000"/>
                <w:sz w:val="24"/>
                <w:szCs w:val="24"/>
                <w:lang w:val="es-MX" w:eastAsia="es-ES"/>
              </w:rPr>
              <w:t xml:space="preserve"> DE LA COMISIÓN EDILICIA DE REGLAMENTOS MUNICIPALES Y PUNTOS LEGISLATIVOS CELEBRADA EL  8 DE MAYO DEL AÑO 2023 EN EL SALÓN DE SESIONES DEL AYUNTAMIENTO CONSTITUCIONAL DE SAN PEDRO TLAQUEPAQUE. </w:t>
            </w:r>
            <w:r w:rsidRPr="00BF08D4">
              <w:rPr>
                <w:rFonts w:ascii="Arial" w:eastAsia="Arial" w:hAnsi="Arial" w:cs="Arial"/>
                <w:b/>
                <w:smallCaps/>
                <w:color w:val="000000"/>
                <w:sz w:val="24"/>
                <w:szCs w:val="24"/>
                <w:lang w:val="es-MX" w:eastAsia="es-ES"/>
              </w:rPr>
              <w:t>ACUERDO NÚMERO 0389/2023/TC PARA LA ABROGACIÓN DEL REGLAMENTO INTERIOR DEL CONSEJO ECONÓMICO Y SOCIAL DEL MUNICIPIO DE TLAQUEPAQUE, JALISCO, PARA EL DESARROLLO Y LA COMPETITIVIDAD.</w:t>
            </w:r>
          </w:p>
        </w:tc>
      </w:tr>
    </w:tbl>
    <w:p w:rsidR="00BF08D4" w:rsidRPr="00BF08D4" w:rsidRDefault="00BF08D4" w:rsidP="00BF08D4">
      <w:pPr>
        <w:spacing w:line="360" w:lineRule="auto"/>
        <w:jc w:val="both"/>
        <w:rPr>
          <w:rFonts w:ascii="Arial" w:eastAsia="Arial" w:hAnsi="Arial" w:cs="Arial"/>
          <w:b/>
          <w:sz w:val="26"/>
          <w:szCs w:val="26"/>
          <w:lang w:val="es-MX" w:eastAsia="es-ES"/>
        </w:rPr>
      </w:pPr>
    </w:p>
    <w:p w:rsidR="00BF08D4" w:rsidRPr="00BF08D4" w:rsidRDefault="00BF08D4" w:rsidP="00BF08D4">
      <w:pPr>
        <w:spacing w:line="360" w:lineRule="auto"/>
        <w:jc w:val="both"/>
        <w:rPr>
          <w:rFonts w:ascii="Arial" w:eastAsia="Arial" w:hAnsi="Arial" w:cs="Arial"/>
          <w:b/>
          <w:sz w:val="26"/>
          <w:szCs w:val="26"/>
          <w:lang w:val="es-MX" w:eastAsia="es-ES"/>
        </w:rPr>
      </w:pPr>
    </w:p>
    <w:p w:rsidR="00BF08D4" w:rsidRPr="00BF08D4" w:rsidRDefault="00BF08D4" w:rsidP="00BF08D4">
      <w:pPr>
        <w:spacing w:line="360" w:lineRule="auto"/>
        <w:jc w:val="both"/>
        <w:rPr>
          <w:rFonts w:ascii="Arial" w:eastAsia="Arial" w:hAnsi="Arial" w:cs="Arial"/>
          <w:b/>
          <w:sz w:val="26"/>
          <w:szCs w:val="26"/>
          <w:lang w:val="es-MX" w:eastAsia="es-ES"/>
        </w:rPr>
      </w:pPr>
      <w:r w:rsidRPr="00BF08D4">
        <w:rPr>
          <w:rFonts w:ascii="Arial" w:eastAsia="Arial" w:hAnsi="Arial" w:cs="Arial"/>
          <w:b/>
          <w:sz w:val="26"/>
          <w:szCs w:val="26"/>
          <w:lang w:val="es-MX" w:eastAsia="es-ES"/>
        </w:rPr>
        <w:t xml:space="preserve">Regidora Presidenta: </w:t>
      </w:r>
    </w:p>
    <w:p w:rsidR="00BF08D4" w:rsidRPr="00BF08D4" w:rsidRDefault="00BF08D4" w:rsidP="00BF08D4">
      <w:pPr>
        <w:pBdr>
          <w:top w:val="nil"/>
          <w:left w:val="nil"/>
          <w:bottom w:val="nil"/>
          <w:right w:val="nil"/>
          <w:between w:val="nil"/>
        </w:pBdr>
        <w:spacing w:before="240" w:after="0" w:line="360" w:lineRule="auto"/>
        <w:jc w:val="both"/>
        <w:rPr>
          <w:rFonts w:ascii="Arial" w:eastAsia="Arial" w:hAnsi="Arial" w:cs="Arial"/>
          <w:color w:val="000000"/>
          <w:sz w:val="26"/>
          <w:szCs w:val="26"/>
          <w:lang w:val="es-MX" w:eastAsia="es-ES"/>
        </w:rPr>
      </w:pPr>
      <w:r w:rsidRPr="00BF08D4">
        <w:rPr>
          <w:rFonts w:ascii="Arial" w:eastAsia="Arial" w:hAnsi="Arial" w:cs="Arial"/>
          <w:color w:val="000000"/>
          <w:sz w:val="26"/>
          <w:szCs w:val="26"/>
          <w:lang w:val="es-MX" w:eastAsia="es-ES"/>
        </w:rPr>
        <w:t xml:space="preserve">Buenas tardes, a todas y todos. Doy la bienvenida a mis compañeras y compañeros regidores, personal de Secretaría, Unidad de Transparencia y demás servidores públicos que nos acompañan; siendo las 13:09 (trece horas con nueve minutos) del día 8 de mayo del año 2023, encontrándonos reunidos en </w:t>
      </w:r>
      <w:r w:rsidRPr="00BF08D4">
        <w:rPr>
          <w:rFonts w:ascii="Arial" w:eastAsia="Arial" w:hAnsi="Arial" w:cs="Arial"/>
          <w:sz w:val="26"/>
          <w:szCs w:val="26"/>
          <w:lang w:val="es-MX" w:eastAsia="es-ES"/>
        </w:rPr>
        <w:t>el</w:t>
      </w:r>
      <w:r w:rsidRPr="00BF08D4">
        <w:rPr>
          <w:rFonts w:ascii="Arial" w:eastAsia="Arial" w:hAnsi="Arial" w:cs="Arial"/>
          <w:color w:val="000000"/>
          <w:sz w:val="26"/>
          <w:szCs w:val="26"/>
          <w:lang w:val="es-MX" w:eastAsia="es-ES"/>
        </w:rPr>
        <w:t xml:space="preserve"> Salón del Pleno</w:t>
      </w:r>
      <w:r w:rsidRPr="00BF08D4">
        <w:rPr>
          <w:rFonts w:ascii="Arial" w:eastAsia="Arial" w:hAnsi="Arial" w:cs="Arial"/>
          <w:sz w:val="26"/>
          <w:szCs w:val="26"/>
          <w:lang w:val="es-MX" w:eastAsia="es-ES"/>
        </w:rPr>
        <w:t>, con fundamento  en</w:t>
      </w:r>
      <w:r w:rsidRPr="00BF08D4">
        <w:rPr>
          <w:rFonts w:ascii="Arial" w:eastAsia="Arial" w:hAnsi="Arial" w:cs="Arial"/>
          <w:color w:val="000000"/>
          <w:sz w:val="26"/>
          <w:szCs w:val="26"/>
          <w:lang w:val="es-MX" w:eastAsia="es-ES"/>
        </w:rPr>
        <w:t xml:space="preserve"> los numerales </w:t>
      </w:r>
      <w:r w:rsidRPr="00BF08D4">
        <w:rPr>
          <w:rFonts w:ascii="Arial" w:eastAsia="Arial" w:hAnsi="Arial" w:cs="Arial"/>
          <w:color w:val="000000"/>
          <w:sz w:val="26"/>
          <w:szCs w:val="26"/>
          <w:highlight w:val="white"/>
          <w:lang w:val="es-MX" w:eastAsia="es-ES"/>
        </w:rPr>
        <w:t xml:space="preserve">76, 77, 87, 92 fracción III, 95 y </w:t>
      </w:r>
      <w:r w:rsidRPr="00BF08D4">
        <w:rPr>
          <w:rFonts w:ascii="Arial" w:eastAsia="Arial" w:hAnsi="Arial" w:cs="Arial"/>
          <w:color w:val="000000"/>
          <w:sz w:val="26"/>
          <w:szCs w:val="26"/>
          <w:lang w:val="es-MX" w:eastAsia="es-ES"/>
        </w:rPr>
        <w:t> demás relativos y aplicables del Reglamento del Gobierno y de la Administración Pública del Ayuntamiento Constitucional de San Pedro Tlaquepaque</w:t>
      </w:r>
      <w:r w:rsidRPr="00BF08D4">
        <w:rPr>
          <w:rFonts w:ascii="Arial" w:eastAsia="Arial" w:hAnsi="Arial" w:cs="Arial"/>
          <w:sz w:val="26"/>
          <w:szCs w:val="26"/>
          <w:lang w:val="es-MX" w:eastAsia="es-ES"/>
        </w:rPr>
        <w:t xml:space="preserve"> </w:t>
      </w:r>
      <w:r w:rsidRPr="00BF08D4">
        <w:rPr>
          <w:rFonts w:ascii="Arial" w:eastAsia="Arial" w:hAnsi="Arial" w:cs="Arial"/>
          <w:color w:val="000000"/>
          <w:sz w:val="26"/>
          <w:szCs w:val="26"/>
          <w:lang w:val="es-MX" w:eastAsia="es-ES"/>
        </w:rPr>
        <w:t xml:space="preserve">por el que se rige este Ayuntamiento, damos inicio a esta </w:t>
      </w:r>
      <w:r w:rsidRPr="00BF08D4">
        <w:rPr>
          <w:rFonts w:ascii="Arial" w:eastAsia="Arial" w:hAnsi="Arial" w:cs="Arial"/>
          <w:sz w:val="26"/>
          <w:szCs w:val="26"/>
          <w:lang w:val="es-MX" w:eastAsia="es-ES"/>
        </w:rPr>
        <w:t>Vigésima Segunda</w:t>
      </w:r>
      <w:r w:rsidRPr="00BF08D4">
        <w:rPr>
          <w:rFonts w:ascii="Arial" w:eastAsia="Arial" w:hAnsi="Arial" w:cs="Arial"/>
          <w:color w:val="000000"/>
          <w:sz w:val="26"/>
          <w:szCs w:val="26"/>
          <w:lang w:val="es-MX" w:eastAsia="es-ES"/>
        </w:rPr>
        <w:t xml:space="preserve"> sesión de la Comisión Edilicia de Reglamentos Municipales y Puntos Legislativos. </w:t>
      </w:r>
    </w:p>
    <w:p w:rsidR="00BF08D4" w:rsidRPr="00BF08D4" w:rsidRDefault="00BF08D4" w:rsidP="00BF08D4">
      <w:pPr>
        <w:spacing w:after="0" w:line="360" w:lineRule="auto"/>
        <w:jc w:val="both"/>
        <w:rPr>
          <w:rFonts w:ascii="Arial" w:eastAsia="Arial" w:hAnsi="Arial" w:cs="Arial"/>
          <w:sz w:val="26"/>
          <w:szCs w:val="26"/>
          <w:highlight w:val="white"/>
          <w:lang w:val="es-MX" w:eastAsia="es-ES"/>
        </w:rPr>
      </w:pPr>
    </w:p>
    <w:p w:rsidR="00BF08D4" w:rsidRPr="00BF08D4" w:rsidRDefault="00BF08D4" w:rsidP="00BF08D4">
      <w:pPr>
        <w:spacing w:after="0" w:line="360" w:lineRule="auto"/>
        <w:jc w:val="both"/>
        <w:rPr>
          <w:rFonts w:ascii="Arial" w:eastAsia="Arial" w:hAnsi="Arial" w:cs="Arial"/>
          <w:sz w:val="26"/>
          <w:szCs w:val="26"/>
          <w:lang w:val="es-MX" w:eastAsia="es-ES"/>
        </w:rPr>
      </w:pPr>
      <w:r w:rsidRPr="00BF08D4">
        <w:rPr>
          <w:rFonts w:ascii="Arial" w:eastAsia="Arial" w:hAnsi="Arial" w:cs="Arial"/>
          <w:sz w:val="26"/>
          <w:szCs w:val="26"/>
          <w:lang w:val="es-MX" w:eastAsia="es-ES"/>
        </w:rPr>
        <w:t>Hago de su conocimiento que se presentó oficio de justificante por parte de la regidora Ana Rosa Loza Agraz, así como del regidor Roberto Gerardo Albarrán Magaña, vocales de la comisión de Reglamentos Municipales y Puntos Legislativos, donde informan que por cuestiones de agenda no asisten a esta sesión de comisión, por lo que someto a votación la justificación de sus inasistencia.</w:t>
      </w:r>
    </w:p>
    <w:p w:rsidR="00BF08D4" w:rsidRPr="00BF08D4" w:rsidRDefault="00BF08D4" w:rsidP="00BF08D4">
      <w:pPr>
        <w:spacing w:after="0" w:line="360" w:lineRule="auto"/>
        <w:jc w:val="both"/>
        <w:rPr>
          <w:rFonts w:ascii="Arial" w:eastAsia="Arial" w:hAnsi="Arial" w:cs="Arial"/>
          <w:sz w:val="26"/>
          <w:szCs w:val="26"/>
          <w:lang w:val="es-MX" w:eastAsia="es-ES"/>
        </w:rPr>
      </w:pPr>
    </w:p>
    <w:p w:rsidR="00BF08D4" w:rsidRPr="00BF08D4" w:rsidRDefault="00BF08D4" w:rsidP="00BF08D4">
      <w:pPr>
        <w:spacing w:after="0" w:line="360" w:lineRule="auto"/>
        <w:jc w:val="both"/>
        <w:rPr>
          <w:rFonts w:ascii="Arial" w:eastAsia="Arial" w:hAnsi="Arial" w:cs="Arial"/>
          <w:sz w:val="26"/>
          <w:szCs w:val="26"/>
          <w:lang w:val="es-MX" w:eastAsia="es-ES"/>
        </w:rPr>
      </w:pPr>
      <w:r w:rsidRPr="00BF08D4">
        <w:rPr>
          <w:rFonts w:ascii="Arial" w:eastAsia="Arial" w:hAnsi="Arial" w:cs="Arial"/>
          <w:sz w:val="26"/>
          <w:szCs w:val="26"/>
          <w:lang w:val="es-MX" w:eastAsia="es-ES"/>
        </w:rPr>
        <w:lastRenderedPageBreak/>
        <w:t>Les pido que si están por la afirmativa favor de manifestarlo levantando nuestra mano.</w:t>
      </w:r>
    </w:p>
    <w:p w:rsidR="00BF08D4" w:rsidRPr="00BF08D4" w:rsidRDefault="00BF08D4" w:rsidP="00BF08D4">
      <w:pPr>
        <w:spacing w:after="0" w:line="360" w:lineRule="auto"/>
        <w:rPr>
          <w:rFonts w:ascii="Times New Roman" w:eastAsia="Times New Roman" w:hAnsi="Times New Roman" w:cs="Times New Roman"/>
          <w:sz w:val="26"/>
          <w:szCs w:val="26"/>
          <w:lang w:val="es-MX" w:eastAsia="es-ES"/>
        </w:rPr>
      </w:pPr>
    </w:p>
    <w:p w:rsidR="00BF08D4" w:rsidRPr="00BF08D4" w:rsidRDefault="00BF08D4" w:rsidP="00BF08D4">
      <w:pPr>
        <w:spacing w:after="0" w:line="360" w:lineRule="auto"/>
        <w:rPr>
          <w:rFonts w:ascii="Arial" w:eastAsia="Arial" w:hAnsi="Arial" w:cs="Arial"/>
          <w:b/>
          <w:sz w:val="26"/>
          <w:szCs w:val="26"/>
          <w:lang w:val="es-MX" w:eastAsia="es-ES"/>
        </w:rPr>
      </w:pPr>
      <w:r w:rsidRPr="00BF08D4">
        <w:rPr>
          <w:rFonts w:ascii="Arial" w:eastAsia="Arial" w:hAnsi="Arial" w:cs="Arial"/>
          <w:b/>
          <w:sz w:val="26"/>
          <w:szCs w:val="26"/>
          <w:lang w:val="es-MX" w:eastAsia="es-ES"/>
        </w:rPr>
        <w:t>ES APROBADO POR UNANIMIDAD--------------------------------------------</w:t>
      </w:r>
    </w:p>
    <w:p w:rsidR="00BF08D4" w:rsidRPr="00BF08D4" w:rsidRDefault="00BF08D4" w:rsidP="00BF08D4">
      <w:pPr>
        <w:spacing w:after="0" w:line="360" w:lineRule="auto"/>
        <w:rPr>
          <w:rFonts w:ascii="Times New Roman" w:eastAsia="Times New Roman" w:hAnsi="Times New Roman" w:cs="Times New Roman"/>
          <w:sz w:val="26"/>
          <w:szCs w:val="26"/>
          <w:lang w:val="es-MX" w:eastAsia="es-ES"/>
        </w:rPr>
      </w:pPr>
      <w:r w:rsidRPr="00BF08D4">
        <w:rPr>
          <w:rFonts w:ascii="Arial" w:eastAsia="Arial" w:hAnsi="Arial" w:cs="Arial"/>
          <w:b/>
          <w:sz w:val="26"/>
          <w:szCs w:val="26"/>
          <w:lang w:val="es-MX" w:eastAsia="es-ES"/>
        </w:rPr>
        <w:t>---------------------------------------------------------------------------------------------</w:t>
      </w:r>
    </w:p>
    <w:p w:rsidR="00BF08D4" w:rsidRPr="00BF08D4" w:rsidRDefault="00BF08D4" w:rsidP="00BF08D4">
      <w:pPr>
        <w:pBdr>
          <w:top w:val="nil"/>
          <w:left w:val="nil"/>
          <w:bottom w:val="nil"/>
          <w:right w:val="nil"/>
          <w:between w:val="nil"/>
        </w:pBdr>
        <w:spacing w:line="360" w:lineRule="auto"/>
        <w:jc w:val="both"/>
        <w:rPr>
          <w:rFonts w:ascii="Arial" w:eastAsia="Arial" w:hAnsi="Arial" w:cs="Arial"/>
          <w:sz w:val="26"/>
          <w:szCs w:val="26"/>
          <w:lang w:val="es-MX" w:eastAsia="es-ES"/>
        </w:rPr>
      </w:pPr>
    </w:p>
    <w:p w:rsidR="00BF08D4" w:rsidRPr="00BF08D4" w:rsidRDefault="00BF08D4" w:rsidP="00BF08D4">
      <w:pPr>
        <w:pBdr>
          <w:top w:val="nil"/>
          <w:left w:val="nil"/>
          <w:bottom w:val="nil"/>
          <w:right w:val="nil"/>
          <w:between w:val="nil"/>
        </w:pBdr>
        <w:spacing w:line="360" w:lineRule="auto"/>
        <w:jc w:val="both"/>
        <w:rPr>
          <w:rFonts w:ascii="Arial" w:eastAsia="Arial" w:hAnsi="Arial" w:cs="Arial"/>
          <w:color w:val="000000"/>
          <w:sz w:val="26"/>
          <w:szCs w:val="26"/>
          <w:lang w:val="es-MX" w:eastAsia="es-ES"/>
        </w:rPr>
      </w:pPr>
      <w:r w:rsidRPr="00BF08D4">
        <w:rPr>
          <w:rFonts w:ascii="Arial" w:eastAsia="Arial" w:hAnsi="Arial" w:cs="Arial"/>
          <w:color w:val="000000"/>
          <w:sz w:val="26"/>
          <w:szCs w:val="26"/>
          <w:lang w:val="es-MX" w:eastAsia="es-ES"/>
        </w:rPr>
        <w:t>En estos momentos procedo a la Toma de Asistencia de los integrantes de la Comisión edilicia de Reglamentos Municipales y Puntos Legislativos para efectos de verificar si existe quórum legal para sesionar.</w:t>
      </w:r>
    </w:p>
    <w:p w:rsidR="00BF08D4" w:rsidRPr="00BF08D4" w:rsidRDefault="00BF08D4" w:rsidP="00BF08D4">
      <w:pPr>
        <w:pBdr>
          <w:top w:val="nil"/>
          <w:left w:val="nil"/>
          <w:bottom w:val="nil"/>
          <w:right w:val="nil"/>
          <w:between w:val="nil"/>
        </w:pBdr>
        <w:spacing w:line="360" w:lineRule="auto"/>
        <w:rPr>
          <w:rFonts w:ascii="Arial" w:eastAsia="Arial" w:hAnsi="Arial" w:cs="Arial"/>
          <w:color w:val="000000"/>
          <w:sz w:val="26"/>
          <w:szCs w:val="26"/>
          <w:lang w:val="es-MX" w:eastAsia="es-ES"/>
        </w:rPr>
      </w:pPr>
    </w:p>
    <w:p w:rsidR="00BF08D4" w:rsidRPr="00BF08D4" w:rsidRDefault="00BF08D4" w:rsidP="00BF08D4">
      <w:pPr>
        <w:pBdr>
          <w:top w:val="nil"/>
          <w:left w:val="nil"/>
          <w:bottom w:val="nil"/>
          <w:right w:val="nil"/>
          <w:between w:val="nil"/>
        </w:pBdr>
        <w:spacing w:line="240" w:lineRule="auto"/>
        <w:rPr>
          <w:rFonts w:ascii="Times New Roman" w:eastAsia="Times New Roman" w:hAnsi="Times New Roman" w:cs="Times New Roman"/>
          <w:color w:val="000000"/>
          <w:sz w:val="26"/>
          <w:szCs w:val="26"/>
          <w:lang w:val="es-MX" w:eastAsia="es-ES"/>
        </w:rPr>
      </w:pPr>
      <w:r w:rsidRPr="00BF08D4">
        <w:rPr>
          <w:rFonts w:ascii="Arial" w:eastAsia="Arial" w:hAnsi="Arial" w:cs="Arial"/>
          <w:color w:val="000000"/>
          <w:sz w:val="26"/>
          <w:szCs w:val="26"/>
          <w:lang w:val="es-MX" w:eastAsia="es-ES"/>
        </w:rPr>
        <w:t>Síndico Municipal y Vocal de la Comisión José Luis Salazar Martínez, presente</w:t>
      </w:r>
    </w:p>
    <w:p w:rsidR="00BF08D4" w:rsidRPr="00BF08D4" w:rsidRDefault="00BF08D4" w:rsidP="00BF08D4">
      <w:pPr>
        <w:pBdr>
          <w:top w:val="nil"/>
          <w:left w:val="nil"/>
          <w:bottom w:val="nil"/>
          <w:right w:val="nil"/>
          <w:between w:val="nil"/>
        </w:pBdr>
        <w:spacing w:line="240" w:lineRule="auto"/>
        <w:rPr>
          <w:rFonts w:ascii="Times New Roman" w:eastAsia="Times New Roman" w:hAnsi="Times New Roman" w:cs="Times New Roman"/>
          <w:color w:val="000000"/>
          <w:sz w:val="26"/>
          <w:szCs w:val="26"/>
          <w:lang w:val="es-MX" w:eastAsia="es-ES"/>
        </w:rPr>
      </w:pPr>
      <w:r w:rsidRPr="00BF08D4">
        <w:rPr>
          <w:rFonts w:ascii="Arial" w:eastAsia="Arial" w:hAnsi="Arial" w:cs="Arial"/>
          <w:color w:val="000000"/>
          <w:sz w:val="26"/>
          <w:szCs w:val="26"/>
          <w:lang w:val="es-MX" w:eastAsia="es-ES"/>
        </w:rPr>
        <w:t>Vocal de la Comisión, Alma Dolores Hurtado Castillo, presente</w:t>
      </w:r>
    </w:p>
    <w:p w:rsidR="00BF08D4" w:rsidRPr="00BF08D4" w:rsidRDefault="00BF08D4" w:rsidP="00BF08D4">
      <w:pPr>
        <w:pBdr>
          <w:top w:val="nil"/>
          <w:left w:val="nil"/>
          <w:bottom w:val="nil"/>
          <w:right w:val="nil"/>
          <w:between w:val="nil"/>
        </w:pBdr>
        <w:spacing w:line="240" w:lineRule="auto"/>
        <w:rPr>
          <w:rFonts w:ascii="Times New Roman" w:eastAsia="Times New Roman" w:hAnsi="Times New Roman" w:cs="Times New Roman"/>
          <w:color w:val="000000"/>
          <w:sz w:val="26"/>
          <w:szCs w:val="26"/>
          <w:lang w:val="es-MX" w:eastAsia="es-ES"/>
        </w:rPr>
      </w:pPr>
      <w:r w:rsidRPr="00BF08D4">
        <w:rPr>
          <w:rFonts w:ascii="Arial" w:eastAsia="Arial" w:hAnsi="Arial" w:cs="Arial"/>
          <w:color w:val="000000"/>
          <w:sz w:val="26"/>
          <w:szCs w:val="26"/>
          <w:lang w:val="es-MX" w:eastAsia="es-ES"/>
        </w:rPr>
        <w:t>Vocal de la Comisión, Juan Martín Núñez Morán, presente</w:t>
      </w:r>
    </w:p>
    <w:p w:rsidR="00BF08D4" w:rsidRPr="00BF08D4" w:rsidRDefault="00BF08D4" w:rsidP="00BF08D4">
      <w:pPr>
        <w:pBdr>
          <w:top w:val="nil"/>
          <w:left w:val="nil"/>
          <w:bottom w:val="nil"/>
          <w:right w:val="nil"/>
          <w:between w:val="nil"/>
        </w:pBdr>
        <w:spacing w:line="240" w:lineRule="auto"/>
        <w:rPr>
          <w:rFonts w:ascii="Times New Roman" w:eastAsia="Times New Roman" w:hAnsi="Times New Roman" w:cs="Times New Roman"/>
          <w:color w:val="000000"/>
          <w:sz w:val="26"/>
          <w:szCs w:val="26"/>
          <w:lang w:val="es-MX" w:eastAsia="es-ES"/>
        </w:rPr>
      </w:pPr>
      <w:r w:rsidRPr="00BF08D4">
        <w:rPr>
          <w:rFonts w:ascii="Arial" w:eastAsia="Arial" w:hAnsi="Arial" w:cs="Arial"/>
          <w:color w:val="000000"/>
          <w:sz w:val="26"/>
          <w:szCs w:val="26"/>
          <w:lang w:val="es-MX" w:eastAsia="es-ES"/>
        </w:rPr>
        <w:t>Vocal de la Comisión, Roberto Gerardo Albarrán Magaña, justificado</w:t>
      </w:r>
    </w:p>
    <w:p w:rsidR="00BF08D4" w:rsidRPr="00BF08D4" w:rsidRDefault="00BF08D4" w:rsidP="00BF08D4">
      <w:pPr>
        <w:pBdr>
          <w:top w:val="nil"/>
          <w:left w:val="nil"/>
          <w:bottom w:val="nil"/>
          <w:right w:val="nil"/>
          <w:between w:val="nil"/>
        </w:pBdr>
        <w:spacing w:line="240" w:lineRule="auto"/>
        <w:rPr>
          <w:rFonts w:ascii="Times New Roman" w:eastAsia="Times New Roman" w:hAnsi="Times New Roman" w:cs="Times New Roman"/>
          <w:color w:val="000000"/>
          <w:sz w:val="26"/>
          <w:szCs w:val="26"/>
          <w:lang w:val="es-MX" w:eastAsia="es-ES"/>
        </w:rPr>
      </w:pPr>
      <w:r w:rsidRPr="00BF08D4">
        <w:rPr>
          <w:rFonts w:ascii="Arial" w:eastAsia="Arial" w:hAnsi="Arial" w:cs="Arial"/>
          <w:color w:val="000000"/>
          <w:sz w:val="26"/>
          <w:szCs w:val="26"/>
          <w:lang w:val="es-MX" w:eastAsia="es-ES"/>
        </w:rPr>
        <w:t>Vocal de la Comisión, María del Rosario Velázquez Hernández, presente</w:t>
      </w:r>
    </w:p>
    <w:p w:rsidR="00BF08D4" w:rsidRPr="00BF08D4" w:rsidRDefault="00BF08D4" w:rsidP="00BF08D4">
      <w:pPr>
        <w:pBdr>
          <w:top w:val="nil"/>
          <w:left w:val="nil"/>
          <w:bottom w:val="nil"/>
          <w:right w:val="nil"/>
          <w:between w:val="nil"/>
        </w:pBdr>
        <w:spacing w:line="240" w:lineRule="auto"/>
        <w:rPr>
          <w:rFonts w:ascii="Times New Roman" w:eastAsia="Times New Roman" w:hAnsi="Times New Roman" w:cs="Times New Roman"/>
          <w:color w:val="000000"/>
          <w:sz w:val="26"/>
          <w:szCs w:val="26"/>
          <w:lang w:val="es-MX" w:eastAsia="es-ES"/>
        </w:rPr>
      </w:pPr>
      <w:r w:rsidRPr="00BF08D4">
        <w:rPr>
          <w:rFonts w:ascii="Arial" w:eastAsia="Arial" w:hAnsi="Arial" w:cs="Arial"/>
          <w:color w:val="000000"/>
          <w:sz w:val="26"/>
          <w:szCs w:val="26"/>
          <w:lang w:val="es-MX" w:eastAsia="es-ES"/>
        </w:rPr>
        <w:t>Vocal de la Comisión, Luis Arturo Morones Vargas, presente</w:t>
      </w:r>
    </w:p>
    <w:p w:rsidR="00BF08D4" w:rsidRPr="00BF08D4" w:rsidRDefault="00BF08D4" w:rsidP="00BF08D4">
      <w:pPr>
        <w:pBdr>
          <w:top w:val="nil"/>
          <w:left w:val="nil"/>
          <w:bottom w:val="nil"/>
          <w:right w:val="nil"/>
          <w:between w:val="nil"/>
        </w:pBdr>
        <w:spacing w:line="240" w:lineRule="auto"/>
        <w:rPr>
          <w:rFonts w:ascii="Times New Roman" w:eastAsia="Times New Roman" w:hAnsi="Times New Roman" w:cs="Times New Roman"/>
          <w:color w:val="000000"/>
          <w:sz w:val="26"/>
          <w:szCs w:val="26"/>
          <w:lang w:val="es-MX" w:eastAsia="es-ES"/>
        </w:rPr>
      </w:pPr>
      <w:r w:rsidRPr="00BF08D4">
        <w:rPr>
          <w:rFonts w:ascii="Arial" w:eastAsia="Arial" w:hAnsi="Arial" w:cs="Arial"/>
          <w:color w:val="000000"/>
          <w:sz w:val="26"/>
          <w:szCs w:val="26"/>
          <w:lang w:val="es-MX" w:eastAsia="es-ES"/>
        </w:rPr>
        <w:t>Vocal de la Comisión, Ana Rosa Loza Agraz, justificado</w:t>
      </w:r>
    </w:p>
    <w:p w:rsidR="00BF08D4" w:rsidRPr="00BF08D4" w:rsidRDefault="00BF08D4" w:rsidP="00BF08D4">
      <w:pPr>
        <w:pBdr>
          <w:top w:val="nil"/>
          <w:left w:val="nil"/>
          <w:bottom w:val="nil"/>
          <w:right w:val="nil"/>
          <w:between w:val="nil"/>
        </w:pBdr>
        <w:spacing w:line="240" w:lineRule="auto"/>
        <w:rPr>
          <w:rFonts w:ascii="Times New Roman" w:eastAsia="Times New Roman" w:hAnsi="Times New Roman" w:cs="Times New Roman"/>
          <w:color w:val="000000"/>
          <w:sz w:val="26"/>
          <w:szCs w:val="26"/>
          <w:lang w:val="es-MX" w:eastAsia="es-ES"/>
        </w:rPr>
      </w:pPr>
      <w:r w:rsidRPr="00BF08D4">
        <w:rPr>
          <w:rFonts w:ascii="Arial" w:eastAsia="Arial" w:hAnsi="Arial" w:cs="Arial"/>
          <w:color w:val="000000"/>
          <w:sz w:val="26"/>
          <w:szCs w:val="26"/>
          <w:lang w:val="es-MX" w:eastAsia="es-ES"/>
        </w:rPr>
        <w:t>Vocal de la Comisión, Adriana del Carmen Zúñiga Guerrero, presente</w:t>
      </w:r>
    </w:p>
    <w:p w:rsidR="00BF08D4" w:rsidRPr="00BF08D4" w:rsidRDefault="00BF08D4" w:rsidP="00BF08D4">
      <w:pPr>
        <w:pBdr>
          <w:top w:val="nil"/>
          <w:left w:val="nil"/>
          <w:bottom w:val="nil"/>
          <w:right w:val="nil"/>
          <w:between w:val="nil"/>
        </w:pBdr>
        <w:spacing w:line="240" w:lineRule="auto"/>
        <w:jc w:val="both"/>
        <w:rPr>
          <w:rFonts w:ascii="Arial" w:eastAsia="Arial" w:hAnsi="Arial" w:cs="Arial"/>
          <w:color w:val="000000"/>
          <w:sz w:val="26"/>
          <w:szCs w:val="26"/>
          <w:lang w:val="es-MX" w:eastAsia="es-ES"/>
        </w:rPr>
      </w:pPr>
      <w:r w:rsidRPr="00BF08D4">
        <w:rPr>
          <w:rFonts w:ascii="Arial" w:eastAsia="Arial" w:hAnsi="Arial" w:cs="Arial"/>
          <w:color w:val="000000"/>
          <w:sz w:val="26"/>
          <w:szCs w:val="26"/>
          <w:lang w:val="es-MX" w:eastAsia="es-ES"/>
        </w:rPr>
        <w:t>Su servidora, Jael Chamú Ponce, regidora Presidenta de la comisión, presente.</w:t>
      </w:r>
    </w:p>
    <w:p w:rsidR="00BF08D4" w:rsidRPr="00BF08D4" w:rsidRDefault="00BF08D4" w:rsidP="00BF08D4">
      <w:pPr>
        <w:pBdr>
          <w:top w:val="nil"/>
          <w:left w:val="nil"/>
          <w:bottom w:val="nil"/>
          <w:right w:val="nil"/>
          <w:between w:val="nil"/>
        </w:pBdr>
        <w:spacing w:line="360" w:lineRule="auto"/>
        <w:jc w:val="both"/>
        <w:rPr>
          <w:rFonts w:ascii="Arial" w:eastAsia="Arial" w:hAnsi="Arial" w:cs="Arial"/>
          <w:color w:val="000000"/>
          <w:sz w:val="26"/>
          <w:szCs w:val="26"/>
          <w:lang w:val="es-MX" w:eastAsia="es-ES"/>
        </w:rPr>
      </w:pPr>
    </w:p>
    <w:p w:rsidR="00BF08D4" w:rsidRPr="00BF08D4" w:rsidRDefault="00BF08D4" w:rsidP="00BF08D4">
      <w:pPr>
        <w:pBdr>
          <w:top w:val="nil"/>
          <w:left w:val="nil"/>
          <w:bottom w:val="nil"/>
          <w:right w:val="nil"/>
          <w:between w:val="nil"/>
        </w:pBdr>
        <w:spacing w:line="360" w:lineRule="auto"/>
        <w:jc w:val="both"/>
        <w:rPr>
          <w:rFonts w:ascii="Arial" w:eastAsia="Arial" w:hAnsi="Arial" w:cs="Arial"/>
          <w:color w:val="000000"/>
          <w:sz w:val="26"/>
          <w:szCs w:val="26"/>
          <w:lang w:val="es-MX" w:eastAsia="es-ES"/>
        </w:rPr>
      </w:pPr>
      <w:r w:rsidRPr="00BF08D4">
        <w:rPr>
          <w:rFonts w:ascii="Arial" w:eastAsia="Arial" w:hAnsi="Arial" w:cs="Arial"/>
          <w:color w:val="000000"/>
          <w:sz w:val="26"/>
          <w:szCs w:val="26"/>
          <w:lang w:val="es-MX" w:eastAsia="es-ES"/>
        </w:rPr>
        <w:t xml:space="preserve">Por lo que se </w:t>
      </w:r>
      <w:r w:rsidRPr="00BF08D4">
        <w:rPr>
          <w:rFonts w:ascii="Arial" w:eastAsia="Arial" w:hAnsi="Arial" w:cs="Arial"/>
          <w:color w:val="000000"/>
          <w:sz w:val="26"/>
          <w:szCs w:val="26"/>
          <w:highlight w:val="white"/>
          <w:lang w:val="es-MX" w:eastAsia="es-ES"/>
        </w:rPr>
        <w:t xml:space="preserve">encuentran presentes 7 de los 9 integrantes de la Comisión </w:t>
      </w:r>
      <w:r w:rsidRPr="00BF08D4">
        <w:rPr>
          <w:rFonts w:ascii="Arial" w:eastAsia="Arial" w:hAnsi="Arial" w:cs="Arial"/>
          <w:sz w:val="26"/>
          <w:szCs w:val="26"/>
          <w:highlight w:val="white"/>
          <w:lang w:val="es-MX" w:eastAsia="es-ES"/>
        </w:rPr>
        <w:t xml:space="preserve">edilicia </w:t>
      </w:r>
      <w:r w:rsidRPr="00BF08D4">
        <w:rPr>
          <w:rFonts w:ascii="Arial" w:eastAsia="Arial" w:hAnsi="Arial" w:cs="Arial"/>
          <w:color w:val="000000"/>
          <w:sz w:val="26"/>
          <w:szCs w:val="26"/>
          <w:highlight w:val="white"/>
          <w:lang w:val="es-MX" w:eastAsia="es-ES"/>
        </w:rPr>
        <w:t>de Reglamentos Municipales y Puntos Legislativos. </w:t>
      </w:r>
    </w:p>
    <w:p w:rsidR="00BF08D4" w:rsidRPr="00BF08D4" w:rsidRDefault="00BF08D4" w:rsidP="00BF08D4">
      <w:pPr>
        <w:pBdr>
          <w:top w:val="nil"/>
          <w:left w:val="nil"/>
          <w:bottom w:val="nil"/>
          <w:right w:val="nil"/>
          <w:between w:val="nil"/>
        </w:pBdr>
        <w:spacing w:line="360" w:lineRule="auto"/>
        <w:jc w:val="both"/>
        <w:rPr>
          <w:rFonts w:ascii="Arial" w:eastAsia="Arial" w:hAnsi="Arial" w:cs="Arial"/>
          <w:color w:val="000000"/>
          <w:sz w:val="26"/>
          <w:szCs w:val="26"/>
          <w:lang w:val="es-MX" w:eastAsia="es-ES"/>
        </w:rPr>
      </w:pPr>
      <w:r w:rsidRPr="00BF08D4">
        <w:rPr>
          <w:rFonts w:ascii="Arial" w:eastAsia="Arial" w:hAnsi="Arial" w:cs="Arial"/>
          <w:color w:val="000000"/>
          <w:sz w:val="26"/>
          <w:szCs w:val="26"/>
          <w:lang w:val="es-MX" w:eastAsia="es-ES"/>
        </w:rPr>
        <w:t>Con fundamento en e</w:t>
      </w:r>
      <w:r w:rsidRPr="00BF08D4">
        <w:rPr>
          <w:rFonts w:ascii="Arial" w:eastAsia="Arial" w:hAnsi="Arial" w:cs="Arial"/>
          <w:color w:val="000000"/>
          <w:sz w:val="26"/>
          <w:szCs w:val="26"/>
          <w:highlight w:val="white"/>
          <w:lang w:val="es-MX" w:eastAsia="es-ES"/>
        </w:rPr>
        <w:t xml:space="preserve">l artículo 90 del Reglamento </w:t>
      </w:r>
      <w:r w:rsidRPr="00BF08D4">
        <w:rPr>
          <w:rFonts w:ascii="Arial" w:eastAsia="Arial" w:hAnsi="Arial" w:cs="Arial"/>
          <w:color w:val="000000"/>
          <w:sz w:val="26"/>
          <w:szCs w:val="26"/>
          <w:lang w:val="es-MX" w:eastAsia="es-ES"/>
        </w:rPr>
        <w:t>del Gobierno y de la Administración Pública del Ayuntamiento Constitucional de San Pedro Tlaquepaque se declara Quórum Legal para sesionar.</w:t>
      </w:r>
    </w:p>
    <w:p w:rsidR="00BF08D4" w:rsidRPr="00BF08D4" w:rsidRDefault="00BF08D4" w:rsidP="00BF08D4">
      <w:pPr>
        <w:pBdr>
          <w:top w:val="nil"/>
          <w:left w:val="nil"/>
          <w:bottom w:val="nil"/>
          <w:right w:val="nil"/>
          <w:between w:val="nil"/>
        </w:pBdr>
        <w:spacing w:line="360" w:lineRule="auto"/>
        <w:jc w:val="both"/>
        <w:rPr>
          <w:rFonts w:ascii="Arial" w:eastAsia="Arial" w:hAnsi="Arial" w:cs="Arial"/>
          <w:color w:val="000000"/>
          <w:sz w:val="26"/>
          <w:szCs w:val="26"/>
          <w:lang w:val="es-MX" w:eastAsia="es-ES"/>
        </w:rPr>
      </w:pPr>
      <w:r w:rsidRPr="00BF08D4">
        <w:rPr>
          <w:rFonts w:ascii="Arial" w:eastAsia="Arial" w:hAnsi="Arial" w:cs="Arial"/>
          <w:color w:val="000000"/>
          <w:sz w:val="26"/>
          <w:szCs w:val="26"/>
          <w:lang w:val="es-MX" w:eastAsia="es-ES"/>
        </w:rPr>
        <w:t>Continuando con la sesión, les propongo el orden del día de conformidad a la convocatoria realizada: </w:t>
      </w:r>
    </w:p>
    <w:p w:rsidR="00BF08D4" w:rsidRPr="00BF08D4" w:rsidRDefault="00BF08D4" w:rsidP="00BF08D4">
      <w:pPr>
        <w:spacing w:after="0" w:line="360" w:lineRule="auto"/>
        <w:rPr>
          <w:rFonts w:ascii="Times New Roman" w:eastAsia="Times New Roman" w:hAnsi="Times New Roman" w:cs="Times New Roman"/>
          <w:sz w:val="26"/>
          <w:szCs w:val="26"/>
          <w:lang w:val="es-MX" w:eastAsia="es-ES"/>
        </w:rPr>
      </w:pPr>
    </w:p>
    <w:p w:rsidR="00BF08D4" w:rsidRPr="00BF08D4" w:rsidRDefault="00BF08D4" w:rsidP="00BF08D4">
      <w:pPr>
        <w:spacing w:after="0" w:line="360" w:lineRule="auto"/>
        <w:jc w:val="center"/>
        <w:rPr>
          <w:rFonts w:ascii="Times New Roman" w:eastAsia="Times New Roman" w:hAnsi="Times New Roman" w:cs="Times New Roman"/>
          <w:sz w:val="26"/>
          <w:szCs w:val="26"/>
          <w:lang w:val="es-MX" w:eastAsia="es-ES"/>
        </w:rPr>
      </w:pPr>
      <w:r w:rsidRPr="00BF08D4">
        <w:rPr>
          <w:rFonts w:ascii="Arial" w:eastAsia="Arial" w:hAnsi="Arial" w:cs="Arial"/>
          <w:b/>
          <w:color w:val="000000"/>
          <w:sz w:val="26"/>
          <w:szCs w:val="26"/>
          <w:lang w:val="es-MX" w:eastAsia="es-ES"/>
        </w:rPr>
        <w:t>Orden del Día</w:t>
      </w:r>
    </w:p>
    <w:p w:rsidR="00BF08D4" w:rsidRPr="00BF08D4" w:rsidRDefault="00BF08D4" w:rsidP="00BF08D4">
      <w:pPr>
        <w:numPr>
          <w:ilvl w:val="0"/>
          <w:numId w:val="1"/>
        </w:numPr>
        <w:spacing w:after="0" w:line="360" w:lineRule="auto"/>
        <w:jc w:val="both"/>
        <w:rPr>
          <w:rFonts w:ascii="Arial" w:eastAsia="Arial" w:hAnsi="Arial" w:cs="Arial"/>
          <w:color w:val="000000"/>
          <w:sz w:val="26"/>
          <w:szCs w:val="26"/>
          <w:lang w:val="es-MX" w:eastAsia="es-ES"/>
        </w:rPr>
      </w:pPr>
      <w:r w:rsidRPr="00BF08D4">
        <w:rPr>
          <w:rFonts w:ascii="Arial" w:eastAsia="Arial" w:hAnsi="Arial" w:cs="Arial"/>
          <w:color w:val="000000"/>
          <w:sz w:val="26"/>
          <w:szCs w:val="26"/>
          <w:lang w:val="es-MX" w:eastAsia="es-ES"/>
        </w:rPr>
        <w:t>Lista de asistencia y verificación de quórum legal para sesionar;</w:t>
      </w:r>
    </w:p>
    <w:p w:rsidR="00BF08D4" w:rsidRPr="00BF08D4" w:rsidRDefault="00BF08D4" w:rsidP="00BF08D4">
      <w:pPr>
        <w:spacing w:after="0" w:line="360" w:lineRule="auto"/>
        <w:jc w:val="both"/>
        <w:rPr>
          <w:rFonts w:ascii="Arial" w:eastAsia="Arial" w:hAnsi="Arial" w:cs="Arial"/>
          <w:color w:val="000000"/>
          <w:sz w:val="26"/>
          <w:szCs w:val="26"/>
          <w:lang w:val="es-MX" w:eastAsia="es-ES"/>
        </w:rPr>
      </w:pPr>
      <w:r w:rsidRPr="00BF08D4">
        <w:rPr>
          <w:rFonts w:ascii="Arial" w:eastAsia="Arial" w:hAnsi="Arial" w:cs="Arial"/>
          <w:sz w:val="26"/>
          <w:szCs w:val="26"/>
          <w:highlight w:val="white"/>
          <w:lang w:val="es-MX" w:eastAsia="es-ES"/>
        </w:rPr>
        <w:lastRenderedPageBreak/>
        <w:t xml:space="preserve">II. </w:t>
      </w:r>
      <w:r w:rsidRPr="00BF08D4">
        <w:rPr>
          <w:rFonts w:ascii="Arial" w:eastAsia="Arial" w:hAnsi="Arial" w:cs="Arial"/>
          <w:color w:val="000000"/>
          <w:sz w:val="26"/>
          <w:szCs w:val="26"/>
          <w:highlight w:val="white"/>
          <w:lang w:val="es-MX" w:eastAsia="es-ES"/>
        </w:rPr>
        <w:t>Lectura y en su caso aprobación del orden del día;</w:t>
      </w:r>
    </w:p>
    <w:p w:rsidR="00BF08D4" w:rsidRPr="00BF08D4" w:rsidRDefault="00BF08D4" w:rsidP="00BF08D4">
      <w:pPr>
        <w:spacing w:after="0" w:line="360" w:lineRule="auto"/>
        <w:jc w:val="both"/>
        <w:rPr>
          <w:rFonts w:ascii="Arial" w:eastAsia="Arial" w:hAnsi="Arial" w:cs="Arial"/>
          <w:color w:val="000000"/>
          <w:sz w:val="26"/>
          <w:szCs w:val="26"/>
          <w:lang w:val="es-MX" w:eastAsia="es-ES"/>
        </w:rPr>
      </w:pPr>
      <w:r w:rsidRPr="00BF08D4">
        <w:rPr>
          <w:rFonts w:ascii="Arial" w:eastAsia="Arial" w:hAnsi="Arial" w:cs="Arial"/>
          <w:sz w:val="26"/>
          <w:szCs w:val="26"/>
          <w:lang w:val="es-MX" w:eastAsia="es-ES"/>
        </w:rPr>
        <w:t xml:space="preserve">III. </w:t>
      </w:r>
      <w:r w:rsidRPr="00BF08D4">
        <w:rPr>
          <w:rFonts w:ascii="Arial" w:eastAsia="Arial" w:hAnsi="Arial" w:cs="Arial"/>
          <w:color w:val="000000"/>
          <w:sz w:val="26"/>
          <w:szCs w:val="26"/>
          <w:lang w:val="es-MX" w:eastAsia="es-ES"/>
        </w:rPr>
        <w:t>Estudio, análisis y dictaminación del Acuerdo número 0389/2023/TC para la abrogación del Reglamento Interior del Consejo Económico y Social del Municipio de Tlaquepaque, Jalisco, para el Desarrollo y la Competitividad.</w:t>
      </w:r>
    </w:p>
    <w:p w:rsidR="00BF08D4" w:rsidRPr="00BF08D4" w:rsidRDefault="00BF08D4" w:rsidP="00BF08D4">
      <w:pPr>
        <w:spacing w:after="0" w:line="360" w:lineRule="auto"/>
        <w:jc w:val="both"/>
        <w:rPr>
          <w:rFonts w:ascii="Arial" w:eastAsia="Arial" w:hAnsi="Arial" w:cs="Arial"/>
          <w:color w:val="000000"/>
          <w:sz w:val="26"/>
          <w:szCs w:val="26"/>
          <w:lang w:val="es-MX" w:eastAsia="es-ES"/>
        </w:rPr>
      </w:pPr>
      <w:r w:rsidRPr="00BF08D4">
        <w:rPr>
          <w:rFonts w:ascii="Arial" w:eastAsia="Arial" w:hAnsi="Arial" w:cs="Arial"/>
          <w:sz w:val="26"/>
          <w:szCs w:val="26"/>
          <w:lang w:val="es-MX" w:eastAsia="es-ES"/>
        </w:rPr>
        <w:t xml:space="preserve">IV. </w:t>
      </w:r>
      <w:r w:rsidRPr="00BF08D4">
        <w:rPr>
          <w:rFonts w:ascii="Arial" w:eastAsia="Arial" w:hAnsi="Arial" w:cs="Arial"/>
          <w:color w:val="000000"/>
          <w:sz w:val="26"/>
          <w:szCs w:val="26"/>
          <w:lang w:val="es-MX" w:eastAsia="es-ES"/>
        </w:rPr>
        <w:t>Asuntos Generales;</w:t>
      </w:r>
    </w:p>
    <w:p w:rsidR="00BF08D4" w:rsidRPr="00BF08D4" w:rsidRDefault="00BF08D4" w:rsidP="00BF08D4">
      <w:pPr>
        <w:spacing w:after="0" w:line="360" w:lineRule="auto"/>
        <w:jc w:val="both"/>
        <w:rPr>
          <w:rFonts w:ascii="Arial" w:eastAsia="Arial" w:hAnsi="Arial" w:cs="Arial"/>
          <w:color w:val="000000"/>
          <w:sz w:val="26"/>
          <w:szCs w:val="26"/>
          <w:lang w:val="es-MX" w:eastAsia="es-ES"/>
        </w:rPr>
      </w:pPr>
      <w:r w:rsidRPr="00BF08D4">
        <w:rPr>
          <w:rFonts w:ascii="Arial" w:eastAsia="Arial" w:hAnsi="Arial" w:cs="Arial"/>
          <w:sz w:val="26"/>
          <w:szCs w:val="26"/>
          <w:lang w:val="es-MX" w:eastAsia="es-ES"/>
        </w:rPr>
        <w:t xml:space="preserve">V. </w:t>
      </w:r>
      <w:r w:rsidRPr="00BF08D4">
        <w:rPr>
          <w:rFonts w:ascii="Arial" w:eastAsia="Arial" w:hAnsi="Arial" w:cs="Arial"/>
          <w:color w:val="000000"/>
          <w:sz w:val="26"/>
          <w:szCs w:val="26"/>
          <w:lang w:val="es-MX" w:eastAsia="es-ES"/>
        </w:rPr>
        <w:t>Clausura de la sesión</w:t>
      </w:r>
    </w:p>
    <w:p w:rsidR="00BF08D4" w:rsidRPr="00BF08D4" w:rsidRDefault="00BF08D4" w:rsidP="00BF08D4">
      <w:pPr>
        <w:spacing w:after="0" w:line="360" w:lineRule="auto"/>
        <w:rPr>
          <w:rFonts w:ascii="Arial" w:eastAsia="Arial" w:hAnsi="Arial" w:cs="Arial"/>
          <w:color w:val="000000"/>
          <w:sz w:val="26"/>
          <w:szCs w:val="26"/>
          <w:lang w:val="es-MX" w:eastAsia="es-ES"/>
        </w:rPr>
      </w:pPr>
    </w:p>
    <w:p w:rsidR="00BF08D4" w:rsidRPr="00BF08D4" w:rsidRDefault="00BF08D4" w:rsidP="00BF08D4">
      <w:pPr>
        <w:pBdr>
          <w:top w:val="nil"/>
          <w:left w:val="nil"/>
          <w:bottom w:val="nil"/>
          <w:right w:val="nil"/>
          <w:between w:val="nil"/>
        </w:pBdr>
        <w:spacing w:after="0" w:line="360" w:lineRule="auto"/>
        <w:jc w:val="both"/>
        <w:rPr>
          <w:rFonts w:ascii="Arial" w:eastAsia="Arial" w:hAnsi="Arial" w:cs="Arial"/>
          <w:color w:val="000000"/>
          <w:sz w:val="26"/>
          <w:szCs w:val="26"/>
          <w:lang w:val="es-MX" w:eastAsia="es-ES"/>
        </w:rPr>
      </w:pPr>
      <w:r w:rsidRPr="00BF08D4">
        <w:rPr>
          <w:rFonts w:ascii="Arial" w:eastAsia="Arial" w:hAnsi="Arial" w:cs="Arial"/>
          <w:color w:val="000000"/>
          <w:sz w:val="26"/>
          <w:szCs w:val="26"/>
          <w:lang w:val="es-MX" w:eastAsia="es-ES"/>
        </w:rPr>
        <w:t>Les pido que si están por la afirmativa favor de manifestarlo levantando nuestra mano.</w:t>
      </w:r>
    </w:p>
    <w:p w:rsidR="00BF08D4" w:rsidRPr="00BF08D4" w:rsidRDefault="00BF08D4" w:rsidP="00BF08D4">
      <w:pPr>
        <w:spacing w:after="0" w:line="360" w:lineRule="auto"/>
        <w:rPr>
          <w:rFonts w:ascii="Arial" w:eastAsia="Arial" w:hAnsi="Arial" w:cs="Arial"/>
          <w:b/>
          <w:color w:val="000000"/>
          <w:sz w:val="26"/>
          <w:szCs w:val="26"/>
          <w:lang w:val="es-MX" w:eastAsia="es-ES"/>
        </w:rPr>
      </w:pPr>
    </w:p>
    <w:p w:rsidR="00BF08D4" w:rsidRPr="00BF08D4" w:rsidRDefault="00BF08D4" w:rsidP="00BF08D4">
      <w:pPr>
        <w:spacing w:after="0" w:line="360" w:lineRule="auto"/>
        <w:rPr>
          <w:rFonts w:ascii="Arial" w:eastAsia="Arial" w:hAnsi="Arial" w:cs="Arial"/>
          <w:b/>
          <w:sz w:val="26"/>
          <w:szCs w:val="26"/>
          <w:lang w:val="es-MX" w:eastAsia="es-ES"/>
        </w:rPr>
      </w:pPr>
      <w:r w:rsidRPr="00BF08D4">
        <w:rPr>
          <w:rFonts w:ascii="Arial" w:eastAsia="Arial" w:hAnsi="Arial" w:cs="Arial"/>
          <w:b/>
          <w:sz w:val="26"/>
          <w:szCs w:val="26"/>
          <w:lang w:val="es-MX" w:eastAsia="es-ES"/>
        </w:rPr>
        <w:t>ES APROBADO POR UNANIMIDAD--------------------------------------------</w:t>
      </w:r>
    </w:p>
    <w:p w:rsidR="00BF08D4" w:rsidRPr="00BF08D4" w:rsidRDefault="00BF08D4" w:rsidP="00BF08D4">
      <w:pPr>
        <w:spacing w:after="0" w:line="360" w:lineRule="auto"/>
        <w:rPr>
          <w:rFonts w:ascii="Times New Roman" w:eastAsia="Times New Roman" w:hAnsi="Times New Roman" w:cs="Times New Roman"/>
          <w:sz w:val="26"/>
          <w:szCs w:val="26"/>
          <w:lang w:val="es-MX" w:eastAsia="es-ES"/>
        </w:rPr>
      </w:pPr>
      <w:r w:rsidRPr="00BF08D4">
        <w:rPr>
          <w:rFonts w:ascii="Arial" w:eastAsia="Arial" w:hAnsi="Arial" w:cs="Arial"/>
          <w:b/>
          <w:sz w:val="26"/>
          <w:szCs w:val="26"/>
          <w:lang w:val="es-MX" w:eastAsia="es-ES"/>
        </w:rPr>
        <w:t>---------------------------------------------------------------------------------------------</w:t>
      </w:r>
    </w:p>
    <w:p w:rsidR="00BF08D4" w:rsidRPr="00BF08D4" w:rsidRDefault="00BF08D4" w:rsidP="00BF08D4">
      <w:pPr>
        <w:spacing w:after="0" w:line="360" w:lineRule="auto"/>
        <w:rPr>
          <w:rFonts w:ascii="Arial" w:eastAsia="Arial" w:hAnsi="Arial" w:cs="Arial"/>
          <w:b/>
          <w:sz w:val="26"/>
          <w:szCs w:val="26"/>
          <w:lang w:val="es-MX" w:eastAsia="es-ES"/>
        </w:rPr>
      </w:pPr>
    </w:p>
    <w:p w:rsidR="00BF08D4" w:rsidRPr="00BF08D4" w:rsidRDefault="00BF08D4" w:rsidP="00BF08D4">
      <w:pPr>
        <w:spacing w:line="360" w:lineRule="auto"/>
        <w:jc w:val="both"/>
        <w:rPr>
          <w:rFonts w:ascii="Arial" w:eastAsia="Arial" w:hAnsi="Arial" w:cs="Arial"/>
          <w:b/>
          <w:sz w:val="26"/>
          <w:szCs w:val="26"/>
          <w:lang w:val="es-MX" w:eastAsia="es-ES"/>
        </w:rPr>
      </w:pPr>
    </w:p>
    <w:p w:rsidR="00BF08D4" w:rsidRPr="00BF08D4" w:rsidRDefault="00BF08D4" w:rsidP="00BF08D4">
      <w:pPr>
        <w:pBdr>
          <w:top w:val="nil"/>
          <w:left w:val="nil"/>
          <w:bottom w:val="nil"/>
          <w:right w:val="nil"/>
          <w:between w:val="nil"/>
        </w:pBdr>
        <w:spacing w:line="360" w:lineRule="auto"/>
        <w:jc w:val="both"/>
        <w:rPr>
          <w:rFonts w:ascii="Arial" w:eastAsia="Arial" w:hAnsi="Arial" w:cs="Arial"/>
          <w:color w:val="000000"/>
          <w:sz w:val="26"/>
          <w:szCs w:val="26"/>
          <w:lang w:val="es-MX" w:eastAsia="es-ES"/>
        </w:rPr>
      </w:pPr>
      <w:r w:rsidRPr="00BF08D4">
        <w:rPr>
          <w:rFonts w:ascii="Arial" w:eastAsia="Arial" w:hAnsi="Arial" w:cs="Arial"/>
          <w:b/>
          <w:color w:val="000000"/>
          <w:sz w:val="26"/>
          <w:szCs w:val="26"/>
          <w:lang w:val="es-MX" w:eastAsia="es-ES"/>
        </w:rPr>
        <w:t>TERCER PUNTO DEL ORDEN DEL DÍA:</w:t>
      </w:r>
    </w:p>
    <w:p w:rsidR="00BF08D4" w:rsidRPr="00BF08D4" w:rsidRDefault="00BF08D4" w:rsidP="00BF08D4">
      <w:pPr>
        <w:spacing w:after="0" w:line="360" w:lineRule="auto"/>
        <w:jc w:val="both"/>
        <w:rPr>
          <w:rFonts w:ascii="Arial" w:eastAsia="Arial" w:hAnsi="Arial" w:cs="Arial"/>
          <w:color w:val="000000"/>
          <w:sz w:val="26"/>
          <w:szCs w:val="26"/>
          <w:lang w:val="es-MX" w:eastAsia="es-ES"/>
        </w:rPr>
      </w:pPr>
      <w:r w:rsidRPr="00BF08D4">
        <w:rPr>
          <w:rFonts w:ascii="Arial" w:eastAsia="Arial" w:hAnsi="Arial" w:cs="Arial"/>
          <w:sz w:val="26"/>
          <w:szCs w:val="26"/>
          <w:highlight w:val="white"/>
          <w:lang w:val="es-MX" w:eastAsia="es-ES"/>
        </w:rPr>
        <w:t>Continuando con la sesión, pasamos al desahogo del tercer punto, a efecto de llevar a cabo el estudio, análisis y dictaminación de</w:t>
      </w:r>
      <w:r w:rsidRPr="00BF08D4">
        <w:rPr>
          <w:rFonts w:ascii="Arial" w:eastAsia="Arial" w:hAnsi="Arial" w:cs="Arial"/>
          <w:sz w:val="26"/>
          <w:szCs w:val="26"/>
          <w:lang w:val="es-MX" w:eastAsia="es-ES"/>
        </w:rPr>
        <w:t xml:space="preserve">l acuerdo </w:t>
      </w:r>
      <w:r w:rsidRPr="00BF08D4">
        <w:rPr>
          <w:rFonts w:ascii="Arial" w:eastAsia="Arial" w:hAnsi="Arial" w:cs="Arial"/>
          <w:color w:val="000000"/>
          <w:sz w:val="26"/>
          <w:szCs w:val="26"/>
          <w:lang w:val="es-MX" w:eastAsia="es-ES"/>
        </w:rPr>
        <w:t>0389/2023/TC para la abrogación del Reglamento Interior del Consejo Económico y Social del Municipio de Tlaquepaque, Jalisco, para el Desarrollo y la Competitividad</w:t>
      </w:r>
      <w:r w:rsidRPr="00BF08D4">
        <w:rPr>
          <w:rFonts w:ascii="Arial" w:eastAsia="Arial" w:hAnsi="Arial" w:cs="Arial"/>
          <w:sz w:val="26"/>
          <w:szCs w:val="26"/>
          <w:lang w:val="es-MX" w:eastAsia="es-ES"/>
        </w:rPr>
        <w:t xml:space="preserve">. </w:t>
      </w:r>
      <w:r w:rsidRPr="00BF08D4">
        <w:rPr>
          <w:rFonts w:ascii="Arial" w:eastAsia="Arial" w:hAnsi="Arial" w:cs="Arial"/>
          <w:color w:val="000000"/>
          <w:sz w:val="26"/>
          <w:szCs w:val="26"/>
          <w:highlight w:val="white"/>
          <w:lang w:val="es-MX" w:eastAsia="es-ES"/>
        </w:rPr>
        <w:t>Se abre el registro de oradores</w:t>
      </w:r>
      <w:r w:rsidRPr="00BF08D4">
        <w:rPr>
          <w:rFonts w:ascii="Arial" w:eastAsia="Arial" w:hAnsi="Arial" w:cs="Arial"/>
          <w:color w:val="000000"/>
          <w:sz w:val="26"/>
          <w:szCs w:val="26"/>
          <w:lang w:val="es-MX" w:eastAsia="es-ES"/>
        </w:rPr>
        <w:t>.</w:t>
      </w:r>
    </w:p>
    <w:p w:rsidR="00BF08D4" w:rsidRPr="00BF08D4" w:rsidRDefault="00BF08D4" w:rsidP="00BF08D4">
      <w:pPr>
        <w:spacing w:after="0" w:line="360" w:lineRule="auto"/>
        <w:jc w:val="both"/>
        <w:rPr>
          <w:rFonts w:ascii="Arial" w:eastAsia="Arial" w:hAnsi="Arial" w:cs="Arial"/>
          <w:color w:val="000000"/>
          <w:sz w:val="26"/>
          <w:szCs w:val="26"/>
          <w:lang w:val="es-MX" w:eastAsia="es-ES"/>
        </w:rPr>
      </w:pPr>
    </w:p>
    <w:p w:rsidR="00BF08D4" w:rsidRPr="00BF08D4" w:rsidRDefault="00BF08D4" w:rsidP="00BF08D4">
      <w:pPr>
        <w:spacing w:after="0" w:line="360" w:lineRule="auto"/>
        <w:jc w:val="both"/>
        <w:rPr>
          <w:rFonts w:ascii="Arial" w:eastAsia="Arial" w:hAnsi="Arial" w:cs="Arial"/>
          <w:color w:val="000000"/>
          <w:sz w:val="26"/>
          <w:szCs w:val="26"/>
          <w:lang w:val="es-MX" w:eastAsia="es-ES"/>
        </w:rPr>
      </w:pPr>
      <w:r w:rsidRPr="00BF08D4">
        <w:rPr>
          <w:rFonts w:ascii="Arial" w:eastAsia="Arial" w:hAnsi="Arial" w:cs="Arial"/>
          <w:color w:val="000000"/>
          <w:sz w:val="26"/>
          <w:szCs w:val="26"/>
          <w:lang w:val="es-MX" w:eastAsia="es-ES"/>
        </w:rPr>
        <w:t>Comento que recibimos un par de observaciones de la regidora Rosario sobre el punto de Acuerdo,</w:t>
      </w:r>
      <w:r w:rsidRPr="00BF08D4">
        <w:rPr>
          <w:rFonts w:ascii="Arial" w:eastAsia="Arial" w:hAnsi="Arial" w:cs="Arial"/>
          <w:sz w:val="26"/>
          <w:szCs w:val="26"/>
          <w:lang w:val="es-MX" w:eastAsia="es-ES"/>
        </w:rPr>
        <w:t xml:space="preserve"> </w:t>
      </w:r>
      <w:r w:rsidRPr="00BF08D4">
        <w:rPr>
          <w:rFonts w:ascii="Arial" w:eastAsia="Arial" w:hAnsi="Arial" w:cs="Arial"/>
          <w:color w:val="000000"/>
          <w:sz w:val="26"/>
          <w:szCs w:val="26"/>
          <w:lang w:val="es-MX" w:eastAsia="es-ES"/>
        </w:rPr>
        <w:t>que fueron aplicados.</w:t>
      </w:r>
    </w:p>
    <w:p w:rsidR="00BF08D4" w:rsidRPr="00BF08D4" w:rsidRDefault="00BF08D4" w:rsidP="00BF08D4">
      <w:pPr>
        <w:spacing w:after="0" w:line="360" w:lineRule="auto"/>
        <w:jc w:val="both"/>
        <w:rPr>
          <w:rFonts w:ascii="Arial" w:eastAsia="Arial" w:hAnsi="Arial" w:cs="Arial"/>
          <w:color w:val="000000"/>
          <w:sz w:val="26"/>
          <w:szCs w:val="26"/>
          <w:lang w:val="es-MX" w:eastAsia="es-ES"/>
        </w:rPr>
      </w:pPr>
    </w:p>
    <w:p w:rsidR="00BF08D4" w:rsidRPr="00BF08D4" w:rsidRDefault="00BF08D4" w:rsidP="00BF08D4">
      <w:pPr>
        <w:spacing w:after="0" w:line="360" w:lineRule="auto"/>
        <w:jc w:val="both"/>
        <w:rPr>
          <w:rFonts w:ascii="Arial" w:eastAsia="Arial" w:hAnsi="Arial" w:cs="Arial"/>
          <w:color w:val="000000"/>
          <w:sz w:val="26"/>
          <w:szCs w:val="26"/>
          <w:lang w:val="es-MX" w:eastAsia="es-ES"/>
        </w:rPr>
      </w:pPr>
      <w:r w:rsidRPr="00BF08D4">
        <w:rPr>
          <w:rFonts w:ascii="Arial" w:eastAsia="Arial" w:hAnsi="Arial" w:cs="Arial"/>
          <w:color w:val="000000"/>
          <w:sz w:val="26"/>
          <w:szCs w:val="26"/>
          <w:lang w:val="es-MX" w:eastAsia="es-ES"/>
        </w:rPr>
        <w:t>Además de reconocer el trabajo que realiza el área de Mejora Regulatoria sobre la revisión en la vigencia de los reglamentos con los que cuenta este ayuntamiento. Felicidades, Síndico José Luis, por encabezar estas acciones.</w:t>
      </w:r>
    </w:p>
    <w:p w:rsidR="00BF08D4" w:rsidRPr="00BF08D4" w:rsidRDefault="00BF08D4" w:rsidP="00BF08D4">
      <w:pPr>
        <w:spacing w:after="0" w:line="360" w:lineRule="auto"/>
        <w:jc w:val="both"/>
        <w:rPr>
          <w:rFonts w:ascii="Arial" w:eastAsia="Arial" w:hAnsi="Arial" w:cs="Arial"/>
          <w:color w:val="000000"/>
          <w:sz w:val="26"/>
          <w:szCs w:val="26"/>
          <w:lang w:val="es-MX" w:eastAsia="es-ES"/>
        </w:rPr>
      </w:pPr>
    </w:p>
    <w:p w:rsidR="00BF08D4" w:rsidRPr="00BF08D4" w:rsidRDefault="00BF08D4" w:rsidP="00BF08D4">
      <w:pPr>
        <w:spacing w:line="360" w:lineRule="auto"/>
        <w:jc w:val="both"/>
        <w:rPr>
          <w:rFonts w:ascii="Arial" w:eastAsia="Arial" w:hAnsi="Arial" w:cs="Arial"/>
          <w:sz w:val="26"/>
          <w:szCs w:val="26"/>
          <w:lang w:val="es-MX" w:eastAsia="es-ES"/>
        </w:rPr>
      </w:pPr>
      <w:r w:rsidRPr="00BF08D4">
        <w:rPr>
          <w:rFonts w:ascii="Arial" w:eastAsia="Arial" w:hAnsi="Arial" w:cs="Arial"/>
          <w:sz w:val="26"/>
          <w:szCs w:val="26"/>
          <w:lang w:val="es-MX" w:eastAsia="es-ES"/>
        </w:rPr>
        <w:t xml:space="preserve">Se abre el registro de </w:t>
      </w:r>
      <w:r w:rsidRPr="00BF08D4">
        <w:rPr>
          <w:rFonts w:ascii="Arial" w:eastAsia="Arial" w:hAnsi="Arial" w:cs="Arial"/>
          <w:color w:val="000000"/>
          <w:sz w:val="26"/>
          <w:szCs w:val="26"/>
          <w:lang w:val="es-MX" w:eastAsia="es-ES"/>
        </w:rPr>
        <w:t>oradores. N</w:t>
      </w:r>
      <w:r w:rsidRPr="00BF08D4">
        <w:rPr>
          <w:rFonts w:ascii="Arial" w:eastAsia="Arial" w:hAnsi="Arial" w:cs="Arial"/>
          <w:sz w:val="26"/>
          <w:szCs w:val="26"/>
          <w:lang w:val="es-MX" w:eastAsia="es-ES"/>
        </w:rPr>
        <w:t>o</w:t>
      </w:r>
      <w:r w:rsidRPr="00BF08D4">
        <w:rPr>
          <w:rFonts w:ascii="Arial" w:eastAsia="Arial" w:hAnsi="Arial" w:cs="Arial"/>
          <w:color w:val="000000"/>
          <w:sz w:val="26"/>
          <w:szCs w:val="26"/>
          <w:lang w:val="es-MX" w:eastAsia="es-ES"/>
        </w:rPr>
        <w:t xml:space="preserve"> habiendo oradores,  procedemos a la votación</w:t>
      </w:r>
    </w:p>
    <w:p w:rsidR="00BF08D4" w:rsidRPr="00BF08D4" w:rsidRDefault="00BF08D4" w:rsidP="00BF08D4">
      <w:pPr>
        <w:spacing w:line="360" w:lineRule="auto"/>
        <w:jc w:val="both"/>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 xml:space="preserve">Procedemos a la votación con relación a la aprobación del Acuerdo con número 0389/2023/TC para la abrogación del Reglamento Interior del </w:t>
      </w:r>
      <w:r w:rsidRPr="00BF08D4">
        <w:rPr>
          <w:rFonts w:ascii="Arial" w:eastAsia="Arial" w:hAnsi="Arial" w:cs="Arial"/>
          <w:color w:val="000000"/>
          <w:sz w:val="26"/>
          <w:szCs w:val="26"/>
          <w:lang w:val="es-MX" w:eastAsia="es-ES"/>
        </w:rPr>
        <w:lastRenderedPageBreak/>
        <w:t>Consejo Económico y Social del Municipio de Tlaquepaque, Jalisco, para el Desarrollo y la Competitividad.</w:t>
      </w:r>
    </w:p>
    <w:p w:rsidR="00BF08D4" w:rsidRPr="00BF08D4" w:rsidRDefault="00BF08D4" w:rsidP="00BF08D4">
      <w:pPr>
        <w:spacing w:line="360" w:lineRule="auto"/>
        <w:jc w:val="both"/>
        <w:rPr>
          <w:rFonts w:ascii="Arial" w:eastAsia="Arial" w:hAnsi="Arial" w:cs="Arial"/>
          <w:sz w:val="26"/>
          <w:szCs w:val="26"/>
          <w:lang w:val="es-MX" w:eastAsia="es-ES"/>
        </w:rPr>
      </w:pPr>
      <w:r w:rsidRPr="00BF08D4">
        <w:rPr>
          <w:rFonts w:ascii="Arial" w:eastAsia="Arial" w:hAnsi="Arial" w:cs="Arial"/>
          <w:sz w:val="26"/>
          <w:szCs w:val="26"/>
          <w:lang w:val="es-MX" w:eastAsia="es-ES"/>
        </w:rPr>
        <w:t>S</w:t>
      </w:r>
      <w:r w:rsidRPr="00BF08D4">
        <w:rPr>
          <w:rFonts w:ascii="Arial" w:eastAsia="Arial" w:hAnsi="Arial" w:cs="Arial"/>
          <w:color w:val="000000"/>
          <w:sz w:val="26"/>
          <w:szCs w:val="26"/>
          <w:lang w:val="es-MX" w:eastAsia="es-ES"/>
        </w:rPr>
        <w:t xml:space="preserve">i están por la afirmativa favor de manifestarlo levantando </w:t>
      </w:r>
      <w:r w:rsidRPr="00BF08D4">
        <w:rPr>
          <w:rFonts w:ascii="Arial" w:eastAsia="Arial" w:hAnsi="Arial" w:cs="Arial"/>
          <w:sz w:val="26"/>
          <w:szCs w:val="26"/>
          <w:lang w:val="es-MX" w:eastAsia="es-ES"/>
        </w:rPr>
        <w:t>nuestra mano.</w:t>
      </w:r>
    </w:p>
    <w:p w:rsidR="00BF08D4" w:rsidRPr="00BF08D4" w:rsidRDefault="00BF08D4" w:rsidP="00BF08D4">
      <w:pPr>
        <w:spacing w:after="0" w:line="360" w:lineRule="auto"/>
        <w:rPr>
          <w:rFonts w:ascii="Times New Roman" w:eastAsia="Times New Roman" w:hAnsi="Times New Roman" w:cs="Times New Roman"/>
          <w:sz w:val="26"/>
          <w:szCs w:val="26"/>
          <w:lang w:val="es-MX" w:eastAsia="es-ES"/>
        </w:rPr>
      </w:pPr>
    </w:p>
    <w:p w:rsidR="00BF08D4" w:rsidRPr="00BF08D4" w:rsidRDefault="00BF08D4" w:rsidP="00BF08D4">
      <w:pPr>
        <w:spacing w:after="0" w:line="360" w:lineRule="auto"/>
        <w:rPr>
          <w:rFonts w:ascii="Arial" w:eastAsia="Arial" w:hAnsi="Arial" w:cs="Arial"/>
          <w:b/>
          <w:color w:val="000000"/>
          <w:sz w:val="26"/>
          <w:szCs w:val="26"/>
          <w:lang w:val="es-MX" w:eastAsia="es-ES"/>
        </w:rPr>
      </w:pPr>
      <w:r w:rsidRPr="00BF08D4">
        <w:rPr>
          <w:rFonts w:ascii="Arial" w:eastAsia="Arial" w:hAnsi="Arial" w:cs="Arial"/>
          <w:b/>
          <w:color w:val="000000"/>
          <w:sz w:val="26"/>
          <w:szCs w:val="26"/>
          <w:lang w:val="es-MX" w:eastAsia="es-ES"/>
        </w:rPr>
        <w:t>ES APROBADO POR UNANIMIDAD--------------------------------------------</w:t>
      </w:r>
    </w:p>
    <w:p w:rsidR="00BF08D4" w:rsidRPr="00BF08D4" w:rsidRDefault="00BF08D4" w:rsidP="00BF08D4">
      <w:pPr>
        <w:spacing w:after="0" w:line="360" w:lineRule="auto"/>
        <w:rPr>
          <w:rFonts w:ascii="Times New Roman" w:eastAsia="Times New Roman" w:hAnsi="Times New Roman" w:cs="Times New Roman"/>
          <w:sz w:val="26"/>
          <w:szCs w:val="26"/>
          <w:lang w:val="es-MX" w:eastAsia="es-ES"/>
        </w:rPr>
      </w:pPr>
      <w:r w:rsidRPr="00BF08D4">
        <w:rPr>
          <w:rFonts w:ascii="Arial" w:eastAsia="Arial" w:hAnsi="Arial" w:cs="Arial"/>
          <w:b/>
          <w:color w:val="000000"/>
          <w:sz w:val="26"/>
          <w:szCs w:val="26"/>
          <w:lang w:val="es-MX" w:eastAsia="es-ES"/>
        </w:rPr>
        <w:t>---------------------</w:t>
      </w:r>
      <w:r w:rsidRPr="00BF08D4">
        <w:rPr>
          <w:rFonts w:ascii="Arial" w:eastAsia="Arial" w:hAnsi="Arial" w:cs="Arial"/>
          <w:b/>
          <w:sz w:val="26"/>
          <w:szCs w:val="26"/>
          <w:lang w:val="es-MX" w:eastAsia="es-ES"/>
        </w:rPr>
        <w:t>-----------</w:t>
      </w:r>
      <w:r w:rsidRPr="00BF08D4">
        <w:rPr>
          <w:rFonts w:ascii="Arial" w:eastAsia="Arial" w:hAnsi="Arial" w:cs="Arial"/>
          <w:b/>
          <w:color w:val="000000"/>
          <w:sz w:val="26"/>
          <w:szCs w:val="26"/>
          <w:lang w:val="es-MX" w:eastAsia="es-ES"/>
        </w:rPr>
        <w:t>-------------------------------------------------------------</w:t>
      </w:r>
    </w:p>
    <w:p w:rsidR="00BF08D4" w:rsidRPr="00BF08D4" w:rsidRDefault="00BF08D4" w:rsidP="00BF08D4">
      <w:pPr>
        <w:spacing w:line="360" w:lineRule="auto"/>
        <w:jc w:val="both"/>
        <w:rPr>
          <w:rFonts w:ascii="Arial" w:eastAsia="Arial" w:hAnsi="Arial" w:cs="Arial"/>
          <w:b/>
          <w:sz w:val="26"/>
          <w:szCs w:val="26"/>
          <w:lang w:val="es-MX" w:eastAsia="es-ES"/>
        </w:rPr>
      </w:pPr>
    </w:p>
    <w:p w:rsidR="00BF08D4" w:rsidRPr="00BF08D4" w:rsidRDefault="00BF08D4" w:rsidP="00BF08D4">
      <w:pPr>
        <w:spacing w:line="360" w:lineRule="auto"/>
        <w:jc w:val="both"/>
        <w:rPr>
          <w:rFonts w:ascii="Arial" w:eastAsia="Arial" w:hAnsi="Arial" w:cs="Arial"/>
          <w:b/>
          <w:sz w:val="26"/>
          <w:szCs w:val="26"/>
          <w:lang w:val="es-MX" w:eastAsia="es-ES"/>
        </w:rPr>
      </w:pPr>
      <w:r w:rsidRPr="00BF08D4">
        <w:rPr>
          <w:rFonts w:ascii="Arial" w:eastAsia="Arial" w:hAnsi="Arial" w:cs="Arial"/>
          <w:b/>
          <w:sz w:val="26"/>
          <w:szCs w:val="26"/>
          <w:lang w:val="es-MX" w:eastAsia="es-ES"/>
        </w:rPr>
        <w:t>CUARTO PUNTO DEL ORDEN DEL DÍA:</w:t>
      </w:r>
    </w:p>
    <w:p w:rsidR="00BF08D4" w:rsidRPr="00BF08D4" w:rsidRDefault="00BF08D4" w:rsidP="00BF08D4">
      <w:pPr>
        <w:spacing w:line="360" w:lineRule="auto"/>
        <w:jc w:val="both"/>
        <w:rPr>
          <w:rFonts w:ascii="Arial" w:eastAsia="Arial" w:hAnsi="Arial" w:cs="Arial"/>
          <w:sz w:val="26"/>
          <w:szCs w:val="26"/>
          <w:lang w:val="es-MX" w:eastAsia="es-ES"/>
        </w:rPr>
      </w:pPr>
      <w:bookmarkStart w:id="0" w:name="_heading=h.gjdgxs" w:colFirst="0" w:colLast="0"/>
      <w:bookmarkEnd w:id="0"/>
      <w:r w:rsidRPr="00BF08D4">
        <w:rPr>
          <w:rFonts w:ascii="Arial" w:eastAsia="Arial" w:hAnsi="Arial" w:cs="Arial"/>
          <w:sz w:val="26"/>
          <w:szCs w:val="26"/>
          <w:lang w:val="es-MX" w:eastAsia="es-ES"/>
        </w:rPr>
        <w:t>Pasando al Cuarto Punto del Orden del Día, Asuntos generales, cedo el uso de la voz a los presentes, por si tienen algún asunto que tratar.</w:t>
      </w:r>
    </w:p>
    <w:p w:rsidR="00BF08D4" w:rsidRPr="00BF08D4" w:rsidRDefault="00BF08D4" w:rsidP="00BF08D4">
      <w:pPr>
        <w:spacing w:line="360" w:lineRule="auto"/>
        <w:jc w:val="both"/>
        <w:rPr>
          <w:rFonts w:ascii="Arial" w:eastAsia="Arial" w:hAnsi="Arial" w:cs="Arial"/>
          <w:sz w:val="26"/>
          <w:szCs w:val="26"/>
          <w:lang w:val="es-MX" w:eastAsia="es-ES"/>
        </w:rPr>
      </w:pPr>
      <w:r w:rsidRPr="00BF08D4">
        <w:rPr>
          <w:rFonts w:ascii="Arial" w:eastAsia="Arial" w:hAnsi="Arial" w:cs="Arial"/>
          <w:sz w:val="26"/>
          <w:szCs w:val="26"/>
          <w:lang w:val="es-MX" w:eastAsia="es-ES"/>
        </w:rPr>
        <w:t>Una vez agotado el orden del día y en cumplimiento al quinto punto declaro clausurada la presente sesión de la Comisión edilicia de Reglamentos Municipales y Puntos Legislativos siendo las 13:14 (trece horas con catorce minutos)</w:t>
      </w:r>
      <w:r w:rsidRPr="00BF08D4">
        <w:rPr>
          <w:rFonts w:ascii="Arial" w:eastAsia="Arial" w:hAnsi="Arial" w:cs="Arial"/>
          <w:color w:val="000000"/>
          <w:sz w:val="26"/>
          <w:szCs w:val="26"/>
          <w:lang w:val="es-MX" w:eastAsia="es-ES"/>
        </w:rPr>
        <w:t xml:space="preserve"> del día 8 de mayo del año 2023.</w:t>
      </w:r>
    </w:p>
    <w:p w:rsidR="00BF08D4" w:rsidRPr="00BF08D4" w:rsidRDefault="00BF08D4" w:rsidP="00BF08D4">
      <w:pPr>
        <w:spacing w:line="360" w:lineRule="auto"/>
        <w:jc w:val="both"/>
        <w:rPr>
          <w:rFonts w:ascii="Arial" w:eastAsia="Arial" w:hAnsi="Arial" w:cs="Arial"/>
          <w:sz w:val="26"/>
          <w:szCs w:val="26"/>
          <w:lang w:val="es-MX" w:eastAsia="es-ES"/>
        </w:rPr>
      </w:pPr>
    </w:p>
    <w:p w:rsidR="00BF08D4" w:rsidRPr="00BF08D4" w:rsidRDefault="00BF08D4" w:rsidP="00BF08D4">
      <w:pPr>
        <w:spacing w:line="360" w:lineRule="auto"/>
        <w:rPr>
          <w:rFonts w:ascii="Arial" w:eastAsia="Arial" w:hAnsi="Arial" w:cs="Arial"/>
          <w:sz w:val="26"/>
          <w:szCs w:val="26"/>
          <w:lang w:val="es-MX" w:eastAsia="es-ES"/>
        </w:rPr>
      </w:pPr>
      <w:r w:rsidRPr="00BF08D4">
        <w:rPr>
          <w:rFonts w:ascii="Arial" w:eastAsia="Arial" w:hAnsi="Arial" w:cs="Arial"/>
          <w:sz w:val="26"/>
          <w:szCs w:val="26"/>
          <w:lang w:val="es-MX" w:eastAsia="es-ES"/>
        </w:rPr>
        <w:t>Gracias por su participación y asistencia, buenas tardes.</w:t>
      </w:r>
    </w:p>
    <w:p w:rsidR="00BF08D4" w:rsidRPr="00BF08D4" w:rsidRDefault="00BF08D4" w:rsidP="00BF08D4">
      <w:pPr>
        <w:spacing w:line="360" w:lineRule="auto"/>
        <w:rPr>
          <w:rFonts w:ascii="Arial" w:eastAsia="Arial" w:hAnsi="Arial" w:cs="Arial"/>
          <w:sz w:val="26"/>
          <w:szCs w:val="26"/>
          <w:lang w:val="es-MX" w:eastAsia="es-ES"/>
        </w:rPr>
      </w:pPr>
    </w:p>
    <w:p w:rsidR="00BF08D4" w:rsidRPr="00BF08D4" w:rsidRDefault="00BF08D4" w:rsidP="00BF08D4">
      <w:pPr>
        <w:spacing w:line="360" w:lineRule="auto"/>
        <w:jc w:val="center"/>
        <w:rPr>
          <w:rFonts w:ascii="Arial" w:eastAsia="Arial" w:hAnsi="Arial" w:cs="Arial"/>
          <w:b/>
          <w:sz w:val="26"/>
          <w:szCs w:val="26"/>
          <w:lang w:val="es-MX" w:eastAsia="es-ES"/>
        </w:rPr>
      </w:pPr>
      <w:r w:rsidRPr="00BF08D4">
        <w:rPr>
          <w:rFonts w:ascii="Arial" w:eastAsia="Arial" w:hAnsi="Arial" w:cs="Arial"/>
          <w:b/>
          <w:sz w:val="26"/>
          <w:szCs w:val="26"/>
          <w:lang w:val="es-MX" w:eastAsia="es-ES"/>
        </w:rPr>
        <w:t>Comisión edilicia de Reglamentos Municipales y Puntos Legislativos</w:t>
      </w:r>
    </w:p>
    <w:p w:rsidR="00BF08D4" w:rsidRPr="00BF08D4" w:rsidRDefault="00BF08D4" w:rsidP="00BF08D4">
      <w:pPr>
        <w:spacing w:line="360" w:lineRule="auto"/>
        <w:rPr>
          <w:rFonts w:ascii="Arial" w:eastAsia="Arial" w:hAnsi="Arial" w:cs="Arial"/>
          <w:sz w:val="26"/>
          <w:szCs w:val="26"/>
          <w:lang w:val="es-MX" w:eastAsia="es-ES"/>
        </w:rPr>
      </w:pPr>
    </w:p>
    <w:p w:rsidR="00BF08D4" w:rsidRPr="00BF08D4" w:rsidRDefault="00BF08D4" w:rsidP="00BF08D4">
      <w:pPr>
        <w:spacing w:line="360" w:lineRule="auto"/>
        <w:rPr>
          <w:rFonts w:ascii="Arial" w:eastAsia="Arial" w:hAnsi="Arial" w:cs="Arial"/>
          <w:sz w:val="26"/>
          <w:szCs w:val="26"/>
          <w:lang w:val="es-MX" w:eastAsia="es-ES"/>
        </w:rPr>
      </w:pP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________________________</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Jael Chamú Ponce</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 xml:space="preserve">Presidenta de la </w:t>
      </w:r>
      <w:r w:rsidRPr="00BF08D4">
        <w:rPr>
          <w:rFonts w:ascii="Arial" w:eastAsia="Arial" w:hAnsi="Arial" w:cs="Arial"/>
          <w:sz w:val="26"/>
          <w:szCs w:val="26"/>
          <w:lang w:val="es-MX" w:eastAsia="es-ES"/>
        </w:rPr>
        <w:t>Comisión</w:t>
      </w:r>
    </w:p>
    <w:p w:rsidR="00BF08D4" w:rsidRPr="00BF08D4" w:rsidRDefault="00BF08D4" w:rsidP="00BF08D4">
      <w:pPr>
        <w:spacing w:line="360" w:lineRule="auto"/>
        <w:rPr>
          <w:rFonts w:ascii="Arial" w:eastAsia="Arial" w:hAnsi="Arial" w:cs="Arial"/>
          <w:sz w:val="26"/>
          <w:szCs w:val="26"/>
          <w:lang w:val="es-MX" w:eastAsia="es-ES"/>
        </w:rPr>
      </w:pPr>
    </w:p>
    <w:p w:rsidR="00BF08D4" w:rsidRPr="00BF08D4" w:rsidRDefault="00BF08D4" w:rsidP="00BF08D4">
      <w:pPr>
        <w:spacing w:line="360" w:lineRule="auto"/>
        <w:rPr>
          <w:rFonts w:ascii="Arial" w:eastAsia="Arial" w:hAnsi="Arial" w:cs="Arial"/>
          <w:sz w:val="26"/>
          <w:szCs w:val="26"/>
          <w:lang w:val="es-MX" w:eastAsia="es-ES"/>
        </w:rPr>
      </w:pPr>
    </w:p>
    <w:p w:rsidR="00BF08D4" w:rsidRPr="00BF08D4" w:rsidRDefault="00BF08D4" w:rsidP="00BF08D4">
      <w:pPr>
        <w:spacing w:line="360" w:lineRule="auto"/>
        <w:rPr>
          <w:rFonts w:ascii="Arial" w:eastAsia="Arial" w:hAnsi="Arial" w:cs="Arial"/>
          <w:sz w:val="26"/>
          <w:szCs w:val="26"/>
          <w:lang w:val="es-MX" w:eastAsia="es-ES"/>
        </w:rPr>
      </w:pP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________________________</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José Luis Salazar Martínez</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sz w:val="26"/>
          <w:szCs w:val="26"/>
          <w:lang w:val="es-MX" w:eastAsia="es-ES"/>
        </w:rPr>
        <w:t xml:space="preserve">Síndico Municipal y </w:t>
      </w:r>
      <w:r w:rsidRPr="00BF08D4">
        <w:rPr>
          <w:rFonts w:ascii="Arial" w:eastAsia="Arial" w:hAnsi="Arial" w:cs="Arial"/>
          <w:color w:val="000000"/>
          <w:sz w:val="26"/>
          <w:szCs w:val="26"/>
          <w:lang w:val="es-MX" w:eastAsia="es-ES"/>
        </w:rPr>
        <w:t>Vocal</w:t>
      </w:r>
    </w:p>
    <w:p w:rsidR="00BF08D4" w:rsidRPr="00BF08D4" w:rsidRDefault="00BF08D4" w:rsidP="00BF08D4">
      <w:pPr>
        <w:spacing w:line="360" w:lineRule="auto"/>
        <w:rPr>
          <w:rFonts w:ascii="Arial" w:eastAsia="Arial" w:hAnsi="Arial" w:cs="Arial"/>
          <w:sz w:val="26"/>
          <w:szCs w:val="26"/>
          <w:lang w:val="es-MX" w:eastAsia="es-ES"/>
        </w:rPr>
      </w:pPr>
    </w:p>
    <w:p w:rsidR="00BF08D4" w:rsidRPr="00BF08D4" w:rsidRDefault="00BF08D4" w:rsidP="00BF08D4">
      <w:pPr>
        <w:spacing w:line="360" w:lineRule="auto"/>
        <w:rPr>
          <w:rFonts w:ascii="Arial" w:eastAsia="Arial" w:hAnsi="Arial" w:cs="Arial"/>
          <w:sz w:val="26"/>
          <w:szCs w:val="26"/>
          <w:lang w:val="es-MX" w:eastAsia="es-ES"/>
        </w:rPr>
      </w:pP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lastRenderedPageBreak/>
        <w:t>________________________</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Alma Dolores Hurtado Castillo</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Vocal</w:t>
      </w:r>
    </w:p>
    <w:p w:rsidR="00BF08D4" w:rsidRPr="00BF08D4" w:rsidRDefault="00BF08D4" w:rsidP="00BF08D4">
      <w:pPr>
        <w:spacing w:line="360" w:lineRule="auto"/>
        <w:rPr>
          <w:rFonts w:ascii="Arial" w:eastAsia="Arial" w:hAnsi="Arial" w:cs="Arial"/>
          <w:sz w:val="26"/>
          <w:szCs w:val="26"/>
          <w:lang w:val="es-MX" w:eastAsia="es-ES"/>
        </w:rPr>
      </w:pPr>
    </w:p>
    <w:p w:rsidR="00BF08D4" w:rsidRPr="00BF08D4" w:rsidRDefault="00BF08D4" w:rsidP="00BF08D4">
      <w:pPr>
        <w:spacing w:line="360" w:lineRule="auto"/>
        <w:rPr>
          <w:rFonts w:ascii="Arial" w:eastAsia="Arial" w:hAnsi="Arial" w:cs="Arial"/>
          <w:sz w:val="26"/>
          <w:szCs w:val="26"/>
          <w:lang w:val="es-MX" w:eastAsia="es-ES"/>
        </w:rPr>
      </w:pPr>
    </w:p>
    <w:p w:rsidR="00BF08D4" w:rsidRPr="00BF08D4" w:rsidRDefault="00BF08D4" w:rsidP="00BF08D4">
      <w:pPr>
        <w:spacing w:line="360" w:lineRule="auto"/>
        <w:rPr>
          <w:rFonts w:ascii="Arial" w:eastAsia="Arial" w:hAnsi="Arial" w:cs="Arial"/>
          <w:sz w:val="26"/>
          <w:szCs w:val="26"/>
          <w:lang w:val="es-MX" w:eastAsia="es-ES"/>
        </w:rPr>
      </w:pP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________________________</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Juan Martín Núñez Morán</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Vocal</w:t>
      </w:r>
    </w:p>
    <w:p w:rsidR="00BF08D4" w:rsidRPr="00BF08D4" w:rsidRDefault="00BF08D4" w:rsidP="00BF08D4">
      <w:pPr>
        <w:spacing w:line="360" w:lineRule="auto"/>
        <w:rPr>
          <w:rFonts w:ascii="Arial" w:eastAsia="Arial" w:hAnsi="Arial" w:cs="Arial"/>
          <w:sz w:val="26"/>
          <w:szCs w:val="26"/>
          <w:lang w:val="es-MX" w:eastAsia="es-ES"/>
        </w:rPr>
      </w:pPr>
    </w:p>
    <w:p w:rsidR="00BF08D4" w:rsidRPr="00BF08D4" w:rsidRDefault="00BF08D4" w:rsidP="00BF08D4">
      <w:pPr>
        <w:spacing w:line="360" w:lineRule="auto"/>
        <w:rPr>
          <w:rFonts w:ascii="Arial" w:eastAsia="Arial" w:hAnsi="Arial" w:cs="Arial"/>
          <w:sz w:val="26"/>
          <w:szCs w:val="26"/>
          <w:lang w:val="es-MX" w:eastAsia="es-ES"/>
        </w:rPr>
      </w:pP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____________________________</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Roberto Gerardo Albarrán Magaña</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Vocal</w:t>
      </w:r>
    </w:p>
    <w:p w:rsidR="00BF08D4" w:rsidRPr="00BF08D4" w:rsidRDefault="00BF08D4" w:rsidP="00BF08D4">
      <w:pPr>
        <w:spacing w:line="360" w:lineRule="auto"/>
        <w:rPr>
          <w:rFonts w:ascii="Arial" w:eastAsia="Arial" w:hAnsi="Arial" w:cs="Arial"/>
          <w:sz w:val="26"/>
          <w:szCs w:val="26"/>
          <w:lang w:val="es-MX" w:eastAsia="es-ES"/>
        </w:rPr>
      </w:pPr>
    </w:p>
    <w:p w:rsidR="00BF08D4" w:rsidRPr="00BF08D4" w:rsidRDefault="00BF08D4" w:rsidP="00BF08D4">
      <w:pPr>
        <w:spacing w:line="360" w:lineRule="auto"/>
        <w:rPr>
          <w:rFonts w:ascii="Arial" w:eastAsia="Arial" w:hAnsi="Arial" w:cs="Arial"/>
          <w:sz w:val="26"/>
          <w:szCs w:val="26"/>
          <w:lang w:val="es-MX" w:eastAsia="es-ES"/>
        </w:rPr>
      </w:pP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_________________________________</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María del Rosario Velázquez Hernández</w:t>
      </w:r>
    </w:p>
    <w:p w:rsidR="00BF08D4" w:rsidRPr="00BF08D4" w:rsidRDefault="00BF08D4" w:rsidP="00BF08D4">
      <w:pPr>
        <w:spacing w:after="0" w:line="240" w:lineRule="auto"/>
        <w:ind w:left="284" w:right="-518"/>
        <w:jc w:val="center"/>
        <w:rPr>
          <w:rFonts w:ascii="Arial" w:eastAsia="Arial" w:hAnsi="Arial" w:cs="Arial"/>
          <w:color w:val="000000"/>
          <w:sz w:val="26"/>
          <w:szCs w:val="26"/>
          <w:lang w:val="es-MX" w:eastAsia="es-ES"/>
        </w:rPr>
      </w:pPr>
      <w:r w:rsidRPr="00BF08D4">
        <w:rPr>
          <w:rFonts w:ascii="Arial" w:eastAsia="Arial" w:hAnsi="Arial" w:cs="Arial"/>
          <w:color w:val="000000"/>
          <w:sz w:val="26"/>
          <w:szCs w:val="26"/>
          <w:lang w:val="es-MX" w:eastAsia="es-ES"/>
        </w:rPr>
        <w:t>Vocal</w:t>
      </w:r>
    </w:p>
    <w:p w:rsidR="00BF08D4" w:rsidRPr="00BF08D4" w:rsidRDefault="00BF08D4" w:rsidP="00BF08D4">
      <w:pPr>
        <w:spacing w:after="0" w:line="240" w:lineRule="auto"/>
        <w:ind w:left="284" w:right="-518"/>
        <w:jc w:val="center"/>
        <w:rPr>
          <w:rFonts w:ascii="Arial" w:eastAsia="Arial" w:hAnsi="Arial" w:cs="Arial"/>
          <w:color w:val="000000"/>
          <w:sz w:val="26"/>
          <w:szCs w:val="26"/>
          <w:lang w:val="es-MX" w:eastAsia="es-ES"/>
        </w:rPr>
      </w:pP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________________________</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Luis Arturo Morones Vargas</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Vocal</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________________________</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Ana Rosa Loza Agraz</w:t>
      </w:r>
    </w:p>
    <w:p w:rsidR="00BF08D4" w:rsidRPr="00BF08D4" w:rsidRDefault="00BF08D4" w:rsidP="00BF08D4">
      <w:pPr>
        <w:spacing w:after="0" w:line="240" w:lineRule="auto"/>
        <w:ind w:left="284" w:right="-518"/>
        <w:jc w:val="center"/>
        <w:rPr>
          <w:rFonts w:ascii="Arial" w:eastAsia="Arial" w:hAnsi="Arial" w:cs="Arial"/>
          <w:color w:val="000000"/>
          <w:sz w:val="26"/>
          <w:szCs w:val="26"/>
          <w:lang w:val="es-MX" w:eastAsia="es-ES"/>
        </w:rPr>
      </w:pPr>
      <w:r w:rsidRPr="00BF08D4">
        <w:rPr>
          <w:rFonts w:ascii="Arial" w:eastAsia="Arial" w:hAnsi="Arial" w:cs="Arial"/>
          <w:color w:val="000000"/>
          <w:sz w:val="26"/>
          <w:szCs w:val="26"/>
          <w:lang w:val="es-MX" w:eastAsia="es-ES"/>
        </w:rPr>
        <w:t>Vocal</w:t>
      </w:r>
    </w:p>
    <w:p w:rsidR="00BF08D4" w:rsidRPr="00BF08D4" w:rsidRDefault="00BF08D4" w:rsidP="00BF08D4">
      <w:pPr>
        <w:spacing w:after="0" w:line="240" w:lineRule="auto"/>
        <w:ind w:left="284" w:right="-518"/>
        <w:jc w:val="center"/>
        <w:rPr>
          <w:rFonts w:ascii="Arial" w:eastAsia="Arial" w:hAnsi="Arial" w:cs="Arial"/>
          <w:color w:val="000000"/>
          <w:sz w:val="26"/>
          <w:szCs w:val="26"/>
          <w:lang w:val="es-MX" w:eastAsia="es-ES"/>
        </w:rPr>
      </w:pPr>
    </w:p>
    <w:p w:rsidR="00BF08D4" w:rsidRPr="00BF08D4" w:rsidRDefault="00BF08D4" w:rsidP="00BF08D4">
      <w:pPr>
        <w:spacing w:after="0" w:line="240" w:lineRule="auto"/>
        <w:ind w:left="284" w:right="-518"/>
        <w:jc w:val="center"/>
        <w:rPr>
          <w:rFonts w:ascii="Arial" w:eastAsia="Arial" w:hAnsi="Arial" w:cs="Arial"/>
          <w:color w:val="000000"/>
          <w:sz w:val="26"/>
          <w:szCs w:val="26"/>
          <w:lang w:val="es-MX" w:eastAsia="es-ES"/>
        </w:rPr>
      </w:pPr>
    </w:p>
    <w:p w:rsidR="00BF08D4" w:rsidRPr="00BF08D4" w:rsidRDefault="00BF08D4" w:rsidP="00BF08D4">
      <w:pPr>
        <w:spacing w:after="0" w:line="240" w:lineRule="auto"/>
        <w:ind w:left="284" w:right="-518"/>
        <w:jc w:val="center"/>
        <w:rPr>
          <w:rFonts w:ascii="Arial" w:eastAsia="Arial" w:hAnsi="Arial" w:cs="Arial"/>
          <w:color w:val="000000"/>
          <w:sz w:val="26"/>
          <w:szCs w:val="26"/>
          <w:lang w:val="es-MX" w:eastAsia="es-ES"/>
        </w:rPr>
      </w:pPr>
    </w:p>
    <w:p w:rsidR="00BF08D4" w:rsidRPr="00BF08D4" w:rsidRDefault="00BF08D4" w:rsidP="00BF08D4">
      <w:pPr>
        <w:spacing w:after="0" w:line="240" w:lineRule="auto"/>
        <w:ind w:left="284" w:right="-518"/>
        <w:jc w:val="center"/>
        <w:rPr>
          <w:rFonts w:ascii="Arial" w:eastAsia="Arial" w:hAnsi="Arial" w:cs="Arial"/>
          <w:color w:val="000000"/>
          <w:sz w:val="26"/>
          <w:szCs w:val="26"/>
          <w:lang w:val="es-MX" w:eastAsia="es-ES"/>
        </w:rPr>
      </w:pPr>
    </w:p>
    <w:p w:rsidR="00BF08D4" w:rsidRPr="00BF08D4" w:rsidRDefault="00BF08D4" w:rsidP="00BF08D4">
      <w:pPr>
        <w:spacing w:after="0" w:line="240" w:lineRule="auto"/>
        <w:ind w:left="284" w:right="-518"/>
        <w:jc w:val="center"/>
        <w:rPr>
          <w:rFonts w:ascii="Arial" w:eastAsia="Arial" w:hAnsi="Arial" w:cs="Arial"/>
          <w:color w:val="000000"/>
          <w:sz w:val="26"/>
          <w:szCs w:val="26"/>
          <w:lang w:val="es-MX" w:eastAsia="es-ES"/>
        </w:rPr>
      </w:pPr>
    </w:p>
    <w:p w:rsidR="00BF08D4" w:rsidRPr="00BF08D4" w:rsidRDefault="00BF08D4" w:rsidP="00BF08D4">
      <w:pPr>
        <w:spacing w:after="0" w:line="240" w:lineRule="auto"/>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___________________________________</w:t>
      </w:r>
    </w:p>
    <w:p w:rsidR="00BF08D4" w:rsidRPr="00BF08D4" w:rsidRDefault="00BF08D4" w:rsidP="00BF08D4">
      <w:pPr>
        <w:spacing w:after="0" w:line="240" w:lineRule="auto"/>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Adriana del Carmen Zúñiga Guerrero</w:t>
      </w:r>
    </w:p>
    <w:p w:rsidR="00BF08D4" w:rsidRPr="00BF08D4" w:rsidRDefault="00BF08D4" w:rsidP="00BF08D4">
      <w:pPr>
        <w:spacing w:after="0" w:line="240" w:lineRule="auto"/>
        <w:ind w:left="284" w:right="-518"/>
        <w:jc w:val="center"/>
        <w:rPr>
          <w:rFonts w:ascii="Times New Roman" w:eastAsia="Times New Roman" w:hAnsi="Times New Roman" w:cs="Times New Roman"/>
          <w:sz w:val="26"/>
          <w:szCs w:val="26"/>
          <w:lang w:val="es-MX" w:eastAsia="es-ES"/>
        </w:rPr>
      </w:pPr>
      <w:r w:rsidRPr="00BF08D4">
        <w:rPr>
          <w:rFonts w:ascii="Arial" w:eastAsia="Arial" w:hAnsi="Arial" w:cs="Arial"/>
          <w:color w:val="000000"/>
          <w:sz w:val="26"/>
          <w:szCs w:val="26"/>
          <w:lang w:val="es-MX" w:eastAsia="es-ES"/>
        </w:rPr>
        <w:t>Vocal</w:t>
      </w:r>
    </w:p>
    <w:p w:rsidR="007B47FA" w:rsidRPr="00BF08D4" w:rsidRDefault="007B47FA">
      <w:pPr>
        <w:rPr>
          <w:lang w:val="es-MX"/>
        </w:rPr>
      </w:pPr>
      <w:bookmarkStart w:id="1" w:name="_GoBack"/>
      <w:bookmarkEnd w:id="1"/>
    </w:p>
    <w:sectPr w:rsidR="007B47FA" w:rsidRPr="00BF08D4">
      <w:headerReference w:type="default" r:id="rId6"/>
      <w:footerReference w:type="default" r:id="rId7"/>
      <w:pgSz w:w="12240" w:h="19298"/>
      <w:pgMar w:top="1418" w:right="1701" w:bottom="1985"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6A" w:rsidRDefault="00BF08D4">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rFonts w:ascii="Arial" w:eastAsia="Arial" w:hAnsi="Arial" w:cs="Arial"/>
        <w:color w:val="000000"/>
        <w:sz w:val="16"/>
        <w:szCs w:val="16"/>
        <w:highlight w:val="white"/>
      </w:rPr>
      <w:t xml:space="preserve">ESTA HOJA PERTENECE A LA </w:t>
    </w:r>
    <w:r>
      <w:rPr>
        <w:rFonts w:ascii="Arial" w:eastAsia="Arial" w:hAnsi="Arial" w:cs="Arial"/>
        <w:b/>
        <w:smallCaps/>
        <w:color w:val="000000"/>
        <w:sz w:val="16"/>
        <w:szCs w:val="16"/>
      </w:rPr>
      <w:t>VIGÉSIMA SEGUNDA SESIÓN ORDINARIA</w:t>
    </w:r>
    <w:r>
      <w:rPr>
        <w:rFonts w:ascii="Arial" w:eastAsia="Arial" w:hAnsi="Arial" w:cs="Arial"/>
        <w:smallCaps/>
        <w:color w:val="000000"/>
        <w:sz w:val="16"/>
        <w:szCs w:val="16"/>
      </w:rPr>
      <w:t xml:space="preserve"> DE LA COMISIÓN EDILICIA DE REGLAMENTOS MUNICIPALES Y PUNTOS LEGISLATIVOS CELEBRADA EL  8 DE MAYO DEL AÑO 2023 EN EL SALÓN DE SESIONES DEL AYUNTAMIENTO CONSTITUCIONAL DE SAN PEDRO TLAQUEPAQUE. </w:t>
    </w:r>
    <w:r>
      <w:rPr>
        <w:rFonts w:ascii="Arial" w:eastAsia="Arial" w:hAnsi="Arial" w:cs="Arial"/>
        <w:b/>
        <w:smallCaps/>
        <w:color w:val="000000"/>
        <w:sz w:val="16"/>
        <w:szCs w:val="16"/>
      </w:rPr>
      <w:t>ACUERDO NÚMERO 0389/2023/TC PARA LA ABROGACIÓN DEL REGLAMENTO I</w:t>
    </w:r>
    <w:r>
      <w:rPr>
        <w:rFonts w:ascii="Arial" w:eastAsia="Arial" w:hAnsi="Arial" w:cs="Arial"/>
        <w:b/>
        <w:smallCaps/>
        <w:color w:val="000000"/>
        <w:sz w:val="16"/>
        <w:szCs w:val="16"/>
      </w:rPr>
      <w:t>NTERIOR DEL CONSEJO ECONÓMICO Y SOCIAL DEL MUNICIPIO DE TLAQUEPAQUE, JALISCO, PARA EL DESARROLLO Y LA COMPETITIVIDAD.</w:t>
    </w:r>
  </w:p>
  <w:p w:rsidR="0045376A" w:rsidRDefault="00BF08D4">
    <w:pPr>
      <w:pBdr>
        <w:top w:val="nil"/>
        <w:left w:val="nil"/>
        <w:bottom w:val="nil"/>
        <w:right w:val="nil"/>
        <w:between w:val="nil"/>
      </w:pBdr>
      <w:tabs>
        <w:tab w:val="center" w:pos="4419"/>
        <w:tab w:val="right" w:pos="8838"/>
      </w:tabs>
      <w:spacing w:after="0" w:line="240" w:lineRule="auto"/>
      <w:rPr>
        <w:color w:val="000000"/>
        <w:sz w:val="16"/>
        <w:szCs w:val="16"/>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6A" w:rsidRDefault="00BF08D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rFonts w:ascii="Calibri" w:eastAsia="Calibri" w:hAnsi="Calibri" w:cs="Calibri"/>
        <w:noProof/>
        <w:color w:val="000000"/>
      </w:rPr>
      <w:t>5</w:t>
    </w:r>
    <w:r>
      <w:rPr>
        <w:color w:val="000000"/>
      </w:rPr>
      <w:fldChar w:fldCharType="end"/>
    </w:r>
  </w:p>
  <w:p w:rsidR="0045376A" w:rsidRDefault="00BF08D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683B"/>
    <w:multiLevelType w:val="multilevel"/>
    <w:tmpl w:val="FC387F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D4"/>
    <w:rsid w:val="007B47FA"/>
    <w:rsid w:val="00BF08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1632E-E5A3-40C6-BE51-54E2D812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5173</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Transparencia 2</dc:creator>
  <cp:keywords/>
  <dc:description/>
  <cp:lastModifiedBy>Servicio Social Transparencia 2</cp:lastModifiedBy>
  <cp:revision>1</cp:revision>
  <dcterms:created xsi:type="dcterms:W3CDTF">2023-06-14T18:10:00Z</dcterms:created>
  <dcterms:modified xsi:type="dcterms:W3CDTF">2023-06-14T18:13:00Z</dcterms:modified>
</cp:coreProperties>
</file>