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208"/>
        <w:gridCol w:w="1198"/>
        <w:gridCol w:w="2088"/>
        <w:gridCol w:w="2462"/>
        <w:gridCol w:w="2369"/>
      </w:tblGrid>
      <w:tr w:rsidR="00FE236A" w:rsidRPr="00FE236A" w14:paraId="505C13F1" w14:textId="77777777" w:rsidTr="00FE236A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A551" w14:textId="1DC3E745" w:rsidR="00FE236A" w:rsidRPr="00FE236A" w:rsidRDefault="00FE236A" w:rsidP="00FE2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noProof/>
                <w:color w:val="000000"/>
                <w:kern w:val="0"/>
                <w:lang w:eastAsia="es-MX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42233986" wp14:editId="5578FE62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1409700" cy="342900"/>
                  <wp:effectExtent l="0" t="0" r="0" b="0"/>
                  <wp:wrapNone/>
                  <wp:docPr id="2" name="Imagen 1" descr="Texto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66FBFD-A8F8-463A-898D-4D8EA8A2F5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Texto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A166FBFD-A8F8-463A-898D-4D8EA8A2F5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99" cy="342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</w:tblGrid>
            <w:tr w:rsidR="00FE236A" w:rsidRPr="00FE236A" w14:paraId="21D50EAD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424143"/>
                  <w:noWrap/>
                  <w:vAlign w:val="bottom"/>
                  <w:hideMark/>
                </w:tcPr>
                <w:p w14:paraId="4F6CF3E2" w14:textId="77777777" w:rsidR="00FE236A" w:rsidRPr="00FE236A" w:rsidRDefault="00FE236A" w:rsidP="00FE236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es-MX"/>
                      <w14:ligatures w14:val="none"/>
                    </w:rPr>
                  </w:pPr>
                  <w:r w:rsidRPr="00FE236A">
                    <w:rPr>
                      <w:rFonts w:ascii="Calibri" w:eastAsia="Times New Roman" w:hAnsi="Calibri" w:cs="Calibri"/>
                      <w:color w:val="000000"/>
                      <w:kern w:val="0"/>
                      <w:sz w:val="16"/>
                      <w:szCs w:val="16"/>
                      <w:lang w:eastAsia="es-MX"/>
                      <w14:ligatures w14:val="none"/>
                    </w:rPr>
                    <w:t> </w:t>
                  </w:r>
                </w:p>
              </w:tc>
            </w:tr>
          </w:tbl>
          <w:p w14:paraId="05A0DA11" w14:textId="77777777" w:rsidR="00FE236A" w:rsidRPr="00FE236A" w:rsidRDefault="00FE236A" w:rsidP="00FE2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06DA8224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 </w:t>
            </w:r>
          </w:p>
        </w:tc>
        <w:tc>
          <w:tcPr>
            <w:tcW w:w="8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424143"/>
            <w:vAlign w:val="center"/>
            <w:hideMark/>
          </w:tcPr>
          <w:p w14:paraId="07BF48E4" w14:textId="5D550658" w:rsidR="00FE236A" w:rsidRPr="00FE236A" w:rsidRDefault="00FE236A" w:rsidP="00FE236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proofErr w:type="spellStart"/>
            <w:r w:rsidRPr="00FE236A"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Articulo</w:t>
            </w:r>
            <w:proofErr w:type="spellEnd"/>
            <w:r w:rsidRPr="00FE236A"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 8, fracción VI, inciso h); La agenda diaria de eventos, trabajos y/o actividades del sujeto obligado, del mes de  MAYO del Regidor Dr. </w:t>
            </w:r>
            <w:r w:rsidRPr="00FE236A"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José</w:t>
            </w:r>
            <w:r w:rsidRPr="00FE236A"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 Roberto </w:t>
            </w:r>
            <w:r w:rsidRPr="00FE236A"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García</w:t>
            </w:r>
            <w:r w:rsidRPr="00FE236A"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 Castillo</w:t>
            </w:r>
          </w:p>
        </w:tc>
      </w:tr>
      <w:tr w:rsidR="00FE236A" w:rsidRPr="00FE236A" w14:paraId="391AD37B" w14:textId="77777777" w:rsidTr="00FE236A">
        <w:trPr>
          <w:trHeight w:val="63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24143"/>
            <w:noWrap/>
            <w:vAlign w:val="bottom"/>
            <w:hideMark/>
          </w:tcPr>
          <w:p w14:paraId="7775D878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7EFE5E37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 </w:t>
            </w:r>
          </w:p>
        </w:tc>
        <w:tc>
          <w:tcPr>
            <w:tcW w:w="82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5019" w14:textId="77777777" w:rsidR="00FE236A" w:rsidRPr="00FE236A" w:rsidRDefault="00FE236A" w:rsidP="00FE236A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</w:tr>
      <w:tr w:rsidR="00FE236A" w:rsidRPr="00FE236A" w14:paraId="0B1D493F" w14:textId="77777777" w:rsidTr="00FE236A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52FEE06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DÍA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ACB3BF1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FECHA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1C74545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HORA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4B95529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ASISTENTES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504F1B8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EVENTO, TRABAJO Y/O ACTIVIDAD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9B9E1EF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b/>
                <w:bCs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LUGAR </w:t>
            </w:r>
          </w:p>
        </w:tc>
      </w:tr>
      <w:tr w:rsidR="00FE236A" w:rsidRPr="00FE236A" w14:paraId="611BBCF0" w14:textId="77777777" w:rsidTr="00FE236A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D8FAAEF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  <w:t>Miercoles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B9D83BF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34D3DFAC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F38A68C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Presidenta Comisión y  Regidores (as) Vocales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B5A1343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Sesión Comisión Edilicia de Derechos Humanos y Migrantes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9A1D957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Sala de juntas en Regidores</w:t>
            </w:r>
          </w:p>
        </w:tc>
      </w:tr>
      <w:tr w:rsidR="00FE236A" w:rsidRPr="00FE236A" w14:paraId="6B0A2B13" w14:textId="77777777" w:rsidTr="00FE236A">
        <w:trPr>
          <w:trHeight w:val="6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02C3755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  <w:t>Jueves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B5359D2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07A9B1FF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09:30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41E4A4C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 Dr. José Roberto García Castillo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9150419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Inauguración del "Capitulo  Tlaquepaque"                                Mujeres Empoderadas A.C.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64B1FA7" w14:textId="4E5F8A5F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Auditorio "Porfirio Cortes Silva" Cine Foro del Centro Cultural El Refugio.</w:t>
            </w:r>
          </w:p>
        </w:tc>
      </w:tr>
      <w:tr w:rsidR="00FE236A" w:rsidRPr="00FE236A" w14:paraId="37FDF477" w14:textId="77777777" w:rsidTr="00FE236A">
        <w:trPr>
          <w:trHeight w:val="900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02356D7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 xml:space="preserve"> Lunes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6C72EF9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262017F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4E00A61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 Dr. José Roberto García Castillo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1FAE949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Entrevista Lic. Rocío Rodríguez Amaya, Coordinadora General de Administración e Innovación Gubernamental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1D448EA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Independencia No. 58 tercer piso</w:t>
            </w:r>
          </w:p>
        </w:tc>
      </w:tr>
      <w:tr w:rsidR="00FE236A" w:rsidRPr="00FE236A" w14:paraId="2531577F" w14:textId="77777777" w:rsidTr="00FE236A">
        <w:trPr>
          <w:trHeight w:val="45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844F3" w14:textId="77777777" w:rsidR="00FE236A" w:rsidRPr="00FE236A" w:rsidRDefault="00FE236A" w:rsidP="00FE236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9D3A1" w14:textId="77777777" w:rsidR="00FE236A" w:rsidRPr="00FE236A" w:rsidRDefault="00FE236A" w:rsidP="00FE236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858878E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17:00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75511AD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 Dr. José Roberto García Castillo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593FCF1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Premiación del "Concurso de Dibujo Infantil y Juvenil 2023"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95B78AD" w14:textId="54C1D846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Museo Pantaleón Panduro. Prisciliano </w:t>
            </w: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Sánchez 191</w:t>
            </w:r>
          </w:p>
        </w:tc>
      </w:tr>
      <w:tr w:rsidR="00FE236A" w:rsidRPr="00FE236A" w14:paraId="0BF54099" w14:textId="77777777" w:rsidTr="00FE236A">
        <w:trPr>
          <w:trHeight w:val="450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0F66406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Martes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7681F8F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08F81A6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C6D88D6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 Dr. José Roberto García Castillo y personal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12730D0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Colecta Anual 2023 Cruz Roja Mexicana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78888CF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Ex planada Presidencia Municipal</w:t>
            </w:r>
          </w:p>
        </w:tc>
      </w:tr>
      <w:tr w:rsidR="00FE236A" w:rsidRPr="00FE236A" w14:paraId="744FA03E" w14:textId="77777777" w:rsidTr="00FE236A">
        <w:trPr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BE76D" w14:textId="77777777" w:rsidR="00FE236A" w:rsidRPr="00FE236A" w:rsidRDefault="00FE236A" w:rsidP="00FE236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A2320" w14:textId="77777777" w:rsidR="00FE236A" w:rsidRPr="00FE236A" w:rsidRDefault="00FE236A" w:rsidP="00FE236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B127D5C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F5FFA48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 Presidente Comisión y Regidores (as) Vocales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011570E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Sesión Comisión Edilicia de  Tianguis, Mercados y Espacios Abiertos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4455EB9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Salón del Pleno</w:t>
            </w:r>
          </w:p>
        </w:tc>
      </w:tr>
      <w:tr w:rsidR="00FE236A" w:rsidRPr="00FE236A" w14:paraId="2BB6BCC0" w14:textId="77777777" w:rsidTr="00FE236A">
        <w:trPr>
          <w:trHeight w:val="675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35DD7" w14:textId="77777777" w:rsidR="00FE236A" w:rsidRPr="00FE236A" w:rsidRDefault="00FE236A" w:rsidP="00FE236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3C990" w14:textId="77777777" w:rsidR="00FE236A" w:rsidRPr="00FE236A" w:rsidRDefault="00FE236A" w:rsidP="00FE236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5886597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12:00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CAE283F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 Presidente del Consejo e Integrantes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04AE349" w14:textId="59320BAE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Sesión del Consejo Municipal para la Protección y </w:t>
            </w: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Bienestar</w:t>
            </w: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de los Animales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3FE3EA9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Salón del Pleno</w:t>
            </w:r>
          </w:p>
        </w:tc>
      </w:tr>
      <w:tr w:rsidR="00FE236A" w:rsidRPr="00FE236A" w14:paraId="48032E90" w14:textId="77777777" w:rsidTr="00FE236A">
        <w:trPr>
          <w:trHeight w:val="6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C73E60C" w14:textId="77777777" w:rsidR="00FE236A" w:rsidRPr="00FE236A" w:rsidRDefault="00FE236A" w:rsidP="00FE236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Viernes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54D1B19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A156587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1E49E8B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Presidenta Municipal, Regidores (as) y funcionarios invitados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AA324AB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Sesión Solemne                                       "Día de las Ciudades Hermanas"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FC29CB8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Patio San Pedro Centro Cultural El Refugio.</w:t>
            </w:r>
          </w:p>
        </w:tc>
      </w:tr>
      <w:tr w:rsidR="00FE236A" w:rsidRPr="00FE236A" w14:paraId="2176DC33" w14:textId="77777777" w:rsidTr="00FE236A">
        <w:trPr>
          <w:trHeight w:val="6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D1E1D7C" w14:textId="77777777" w:rsidR="00FE236A" w:rsidRPr="00FE236A" w:rsidRDefault="00FE236A" w:rsidP="00FE236A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Martes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75DE95A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8CDEA39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E9F8652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 Presidente Comisión y Regidores (as) Vocales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8F0A3C6" w14:textId="6DFE6993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Décima </w:t>
            </w: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Séptima</w:t>
            </w: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Sesión Comisión Edilicia de Calles y Calzadas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2C7AE4E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Sala de juntas en Regidores</w:t>
            </w:r>
          </w:p>
        </w:tc>
      </w:tr>
      <w:tr w:rsidR="00FE236A" w:rsidRPr="00FE236A" w14:paraId="32627557" w14:textId="77777777" w:rsidTr="00FE236A">
        <w:trPr>
          <w:trHeight w:val="6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7EA5FA6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Viernes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5645C51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EAEBEC"/>
                <w:kern w:val="0"/>
                <w:sz w:val="16"/>
                <w:szCs w:val="16"/>
                <w:lang w:eastAsia="es-MX"/>
                <w14:ligatures w14:val="none"/>
              </w:rPr>
              <w:t>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6365051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CB3F271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 Presidente Comisión y Regidores (as) Vocales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E68A9AC" w14:textId="2EF9A168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Décima </w:t>
            </w: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Séptima</w:t>
            </w: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Sesión Comisión Edilicia de Servicios Públicos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0421668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Sala de juntas en Regidores</w:t>
            </w:r>
          </w:p>
        </w:tc>
      </w:tr>
      <w:tr w:rsidR="00FE236A" w:rsidRPr="00FE236A" w14:paraId="4BD22FB5" w14:textId="77777777" w:rsidTr="00FE236A">
        <w:trPr>
          <w:trHeight w:val="675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63C5144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  <w:t>Lunes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3065C31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  <w:t>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360BB05F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97A0DEA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Presidenta Municipal, Regidores (as) y funcionarios invitados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A74CF4E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Sesión Solemne: Medalla al Mérito Docente "Francisco Silva Romero"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E41C292" w14:textId="3E31442F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Patio San Pedro Centro Cultural El Refugio. Contreras </w:t>
            </w: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Medellín</w:t>
            </w: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144 zona centro.</w:t>
            </w:r>
          </w:p>
        </w:tc>
      </w:tr>
      <w:tr w:rsidR="00FE236A" w:rsidRPr="00FE236A" w14:paraId="2EC9371E" w14:textId="77777777" w:rsidTr="00FE236A">
        <w:trPr>
          <w:trHeight w:val="45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D1655" w14:textId="77777777" w:rsidR="00FE236A" w:rsidRPr="00FE236A" w:rsidRDefault="00FE236A" w:rsidP="00FE23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EA414" w14:textId="77777777" w:rsidR="00FE236A" w:rsidRPr="00FE236A" w:rsidRDefault="00FE236A" w:rsidP="00FE23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48796E01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13:30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57DF4ED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Presidente Comisión, Regidores (as) vocales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C2A1CC2" w14:textId="755A34C6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Décima </w:t>
            </w: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Séptima</w:t>
            </w: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Sesión Comisión de Promoción Económica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69E37A2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Sala de juntas en Regidores</w:t>
            </w:r>
          </w:p>
        </w:tc>
      </w:tr>
      <w:tr w:rsidR="00FE236A" w:rsidRPr="00FE236A" w14:paraId="3CF90BF0" w14:textId="77777777" w:rsidTr="00FE236A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85437B6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  <w:t>Martes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1EA3BB3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  <w:t>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2201222A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11:00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0885A76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Presidente Comisión, Regidores (as) vocales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A0312FF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Décima Séptima Sesión Comisión Transparencia y Anticorrupción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2FC87F8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Salón del Pleno</w:t>
            </w:r>
          </w:p>
        </w:tc>
      </w:tr>
      <w:tr w:rsidR="00FE236A" w:rsidRPr="00FE236A" w14:paraId="3A072316" w14:textId="77777777" w:rsidTr="00FE236A">
        <w:trPr>
          <w:trHeight w:val="9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94BBDAB" w14:textId="77777777" w:rsidR="00FE236A" w:rsidRPr="00FE236A" w:rsidRDefault="00FE236A" w:rsidP="00FE23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  <w:t>Miercoles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9B82DE7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  <w:t>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19C5B629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10:00 a 14:00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0EA020F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Regidor Dr. José Roberto García Castillo y personal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C5DD802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Caravana Purpura de Salud y Servicios por IMMUJERES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734A767" w14:textId="5599F560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Ex planada Unidad Deportiva del Fraccionamiento Revolución ubicada en </w:t>
            </w: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Mártires</w:t>
            </w: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de Cananea y Batalla de Bachimba</w:t>
            </w:r>
          </w:p>
        </w:tc>
      </w:tr>
      <w:tr w:rsidR="00FE236A" w:rsidRPr="00FE236A" w14:paraId="3627C1C3" w14:textId="77777777" w:rsidTr="00FE236A">
        <w:trPr>
          <w:trHeight w:val="6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ED9E8D2" w14:textId="77777777" w:rsidR="00FE236A" w:rsidRPr="00FE236A" w:rsidRDefault="00FE236A" w:rsidP="00FE236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  <w:t>Martes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8C5945C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FFFFFF"/>
                <w:kern w:val="0"/>
                <w:sz w:val="16"/>
                <w:szCs w:val="16"/>
                <w:lang w:eastAsia="es-MX"/>
                <w14:ligatures w14:val="none"/>
              </w:rPr>
              <w:t>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ED95F9E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19:00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4361434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Presidenta Municipal, Regidores (as) y Secretario General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9B1E6A2" w14:textId="2D12F77D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Vigésima</w:t>
            </w: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 xml:space="preserve"> Sesión Ordinaria Administración Pública Municipal 2022/2024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8E9A339" w14:textId="77777777" w:rsidR="00FE236A" w:rsidRPr="00FE236A" w:rsidRDefault="00FE236A" w:rsidP="00FE2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</w:pPr>
            <w:r w:rsidRPr="00FE236A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:lang w:eastAsia="es-MX"/>
                <w14:ligatures w14:val="none"/>
              </w:rPr>
              <w:t>Salón del Pleno</w:t>
            </w:r>
          </w:p>
        </w:tc>
      </w:tr>
    </w:tbl>
    <w:p w14:paraId="4C702D98" w14:textId="77777777" w:rsidR="00FE236A" w:rsidRDefault="00FE236A"/>
    <w:sectPr w:rsidR="00FE236A" w:rsidSect="00FE236A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6A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EB9A0"/>
  <w15:chartTrackingRefBased/>
  <w15:docId w15:val="{FB853544-0E72-4B96-927C-47F9A00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1</cp:revision>
  <dcterms:created xsi:type="dcterms:W3CDTF">2023-05-31T15:37:00Z</dcterms:created>
  <dcterms:modified xsi:type="dcterms:W3CDTF">2023-05-31T15:41:00Z</dcterms:modified>
</cp:coreProperties>
</file>