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EE12" w14:textId="77777777"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0A46F" wp14:editId="4B21057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485AC" w14:textId="77777777" w:rsidR="00490F30" w:rsidRDefault="00490F30" w:rsidP="00490F3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7134041" wp14:editId="2894B762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0A4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pK9wEAAM4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" filled="f" stroked="f">
                <v:textbox>
                  <w:txbxContent>
                    <w:p w14:paraId="583485AC" w14:textId="77777777" w:rsidR="00490F30" w:rsidRDefault="00490F30" w:rsidP="00490F30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7134041" wp14:editId="2894B762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4CDADF6C" wp14:editId="03BA197D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14:paraId="6859DEF0" w14:textId="359F1B18"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14:paraId="130DBC2F" w14:textId="77777777" w:rsidR="00CF47A5" w:rsidRDefault="00CF47A5" w:rsidP="00CF4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723D99" w14:textId="662DAC43" w:rsidR="00490F30" w:rsidRPr="00C52DAE" w:rsidRDefault="00490F30" w:rsidP="00207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 xml:space="preserve">Minuta correspondiente </w:t>
      </w:r>
      <w:r>
        <w:rPr>
          <w:rFonts w:ascii="Times New Roman" w:hAnsi="Times New Roman"/>
          <w:b/>
          <w:sz w:val="24"/>
          <w:szCs w:val="24"/>
        </w:rPr>
        <w:t>a</w:t>
      </w:r>
      <w:r w:rsidR="00673A39">
        <w:rPr>
          <w:rFonts w:ascii="Times New Roman" w:hAnsi="Times New Roman"/>
          <w:b/>
          <w:sz w:val="24"/>
          <w:szCs w:val="24"/>
        </w:rPr>
        <w:t xml:space="preserve"> la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Pr="00C52DAE">
        <w:rPr>
          <w:rFonts w:ascii="Times New Roman" w:hAnsi="Times New Roman"/>
          <w:b/>
          <w:sz w:val="24"/>
          <w:szCs w:val="24"/>
        </w:rPr>
        <w:t>esión</w:t>
      </w:r>
      <w:r w:rsidR="00C15D37">
        <w:rPr>
          <w:rFonts w:ascii="Times New Roman" w:hAnsi="Times New Roman"/>
          <w:b/>
          <w:sz w:val="24"/>
          <w:szCs w:val="24"/>
        </w:rPr>
        <w:t xml:space="preserve"> </w:t>
      </w:r>
      <w:r w:rsidRPr="00C52DAE">
        <w:rPr>
          <w:rFonts w:ascii="Times New Roman" w:hAnsi="Times New Roman"/>
          <w:b/>
          <w:sz w:val="24"/>
          <w:szCs w:val="24"/>
        </w:rPr>
        <w:t>de la Comisi</w:t>
      </w:r>
      <w:r w:rsidR="00207136">
        <w:rPr>
          <w:rFonts w:ascii="Times New Roman" w:hAnsi="Times New Roman"/>
          <w:b/>
          <w:sz w:val="24"/>
          <w:szCs w:val="24"/>
        </w:rPr>
        <w:t>ón</w:t>
      </w:r>
      <w:r w:rsidRPr="00C52DAE">
        <w:rPr>
          <w:rFonts w:ascii="Times New Roman" w:hAnsi="Times New Roman"/>
          <w:b/>
          <w:sz w:val="24"/>
          <w:szCs w:val="24"/>
        </w:rPr>
        <w:t xml:space="preserve"> Edilicia</w:t>
      </w:r>
      <w:r w:rsidR="00CF47A5">
        <w:rPr>
          <w:rFonts w:ascii="Times New Roman" w:hAnsi="Times New Roman"/>
          <w:b/>
          <w:sz w:val="24"/>
          <w:szCs w:val="24"/>
        </w:rPr>
        <w:t xml:space="preserve"> </w:t>
      </w:r>
      <w:r w:rsidRPr="00C52DAE">
        <w:rPr>
          <w:rFonts w:ascii="Times New Roman" w:hAnsi="Times New Roman"/>
          <w:b/>
          <w:sz w:val="24"/>
          <w:szCs w:val="24"/>
        </w:rPr>
        <w:t xml:space="preserve">Permanente </w:t>
      </w:r>
      <w:r>
        <w:rPr>
          <w:rFonts w:ascii="Times New Roman" w:hAnsi="Times New Roman"/>
          <w:b/>
          <w:sz w:val="24"/>
          <w:szCs w:val="24"/>
        </w:rPr>
        <w:t>de Gobernación</w:t>
      </w:r>
      <w:r w:rsidR="0036144F">
        <w:rPr>
          <w:rFonts w:ascii="Times New Roman" w:hAnsi="Times New Roman"/>
          <w:b/>
          <w:sz w:val="24"/>
          <w:szCs w:val="24"/>
        </w:rPr>
        <w:t xml:space="preserve">. </w:t>
      </w:r>
    </w:p>
    <w:p w14:paraId="1EB1DBF8" w14:textId="08688F9F" w:rsidR="00490F30" w:rsidRPr="00C52DAE" w:rsidRDefault="00490F30" w:rsidP="00490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 w:rsidR="00673A39">
        <w:rPr>
          <w:rFonts w:ascii="Times New Roman" w:hAnsi="Times New Roman"/>
          <w:sz w:val="24"/>
          <w:szCs w:val="24"/>
        </w:rPr>
        <w:t xml:space="preserve">Pedro Tlaquepaque. Jalisco a, </w:t>
      </w:r>
      <w:r w:rsidR="00207136">
        <w:rPr>
          <w:rFonts w:ascii="Times New Roman" w:hAnsi="Times New Roman"/>
          <w:sz w:val="24"/>
          <w:szCs w:val="24"/>
        </w:rPr>
        <w:t>2</w:t>
      </w:r>
      <w:r w:rsidR="00165920">
        <w:rPr>
          <w:rFonts w:ascii="Times New Roman" w:hAnsi="Times New Roman"/>
          <w:sz w:val="24"/>
          <w:szCs w:val="24"/>
        </w:rPr>
        <w:t>4</w:t>
      </w:r>
      <w:r w:rsidR="00673A39">
        <w:rPr>
          <w:rFonts w:ascii="Times New Roman" w:hAnsi="Times New Roman"/>
          <w:sz w:val="24"/>
          <w:szCs w:val="24"/>
        </w:rPr>
        <w:t xml:space="preserve"> de</w:t>
      </w:r>
      <w:r w:rsidR="00E3112B">
        <w:rPr>
          <w:rFonts w:ascii="Times New Roman" w:hAnsi="Times New Roman"/>
          <w:sz w:val="24"/>
          <w:szCs w:val="24"/>
        </w:rPr>
        <w:t xml:space="preserve"> </w:t>
      </w:r>
      <w:r w:rsidR="004809AC">
        <w:rPr>
          <w:rFonts w:ascii="Times New Roman" w:hAnsi="Times New Roman"/>
          <w:sz w:val="24"/>
          <w:szCs w:val="24"/>
        </w:rPr>
        <w:t>febrero</w:t>
      </w:r>
      <w:r w:rsidR="001E4859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de 202</w:t>
      </w:r>
      <w:r w:rsidR="00207136">
        <w:rPr>
          <w:rFonts w:ascii="Times New Roman" w:hAnsi="Times New Roman"/>
          <w:sz w:val="24"/>
          <w:szCs w:val="24"/>
        </w:rPr>
        <w:t>3</w:t>
      </w:r>
      <w:r w:rsidRPr="00C52DAE">
        <w:rPr>
          <w:rFonts w:ascii="Times New Roman" w:hAnsi="Times New Roman"/>
          <w:sz w:val="24"/>
          <w:szCs w:val="24"/>
        </w:rPr>
        <w:t xml:space="preserve">.             </w:t>
      </w:r>
    </w:p>
    <w:p w14:paraId="28507437" w14:textId="77777777" w:rsidR="00490F30" w:rsidRPr="00C52DAE" w:rsidRDefault="00490F30" w:rsidP="00490F30">
      <w:pPr>
        <w:jc w:val="right"/>
        <w:rPr>
          <w:rFonts w:ascii="Times New Roman" w:hAnsi="Times New Roman"/>
          <w:sz w:val="24"/>
          <w:szCs w:val="24"/>
        </w:rPr>
      </w:pPr>
    </w:p>
    <w:p w14:paraId="4716E037" w14:textId="0673131C" w:rsidR="00D03EBB" w:rsidRPr="007E1ED3" w:rsidRDefault="00490F30" w:rsidP="00D03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60C2">
        <w:rPr>
          <w:rFonts w:ascii="Times New Roman" w:hAnsi="Times New Roman"/>
          <w:sz w:val="24"/>
          <w:szCs w:val="24"/>
        </w:rPr>
        <w:t>La regidora. Alma Dolor</w:t>
      </w:r>
      <w:r w:rsidR="0028370E" w:rsidRPr="00D760C2">
        <w:rPr>
          <w:rFonts w:ascii="Times New Roman" w:hAnsi="Times New Roman"/>
          <w:sz w:val="24"/>
          <w:szCs w:val="24"/>
        </w:rPr>
        <w:t>es Hurtado Castillo extendió l</w:t>
      </w:r>
      <w:r w:rsidR="00562230">
        <w:rPr>
          <w:rFonts w:ascii="Times New Roman" w:hAnsi="Times New Roman"/>
          <w:sz w:val="24"/>
          <w:szCs w:val="24"/>
        </w:rPr>
        <w:t>o</w:t>
      </w:r>
      <w:r w:rsidR="001E4859" w:rsidRPr="00D760C2">
        <w:rPr>
          <w:rFonts w:ascii="Times New Roman" w:hAnsi="Times New Roman"/>
          <w:sz w:val="24"/>
          <w:szCs w:val="24"/>
        </w:rPr>
        <w:t>s</w:t>
      </w:r>
      <w:r w:rsidR="0028370E" w:rsidRPr="00D760C2">
        <w:rPr>
          <w:rFonts w:ascii="Times New Roman" w:hAnsi="Times New Roman"/>
          <w:sz w:val="24"/>
          <w:szCs w:val="24"/>
        </w:rPr>
        <w:t xml:space="preserve"> buen</w:t>
      </w:r>
      <w:r w:rsidR="00207136" w:rsidRPr="00D760C2">
        <w:rPr>
          <w:rFonts w:ascii="Times New Roman" w:hAnsi="Times New Roman"/>
          <w:sz w:val="24"/>
          <w:szCs w:val="24"/>
        </w:rPr>
        <w:t>o</w:t>
      </w:r>
      <w:r w:rsidR="00422BDD" w:rsidRPr="00D760C2">
        <w:rPr>
          <w:rFonts w:ascii="Times New Roman" w:hAnsi="Times New Roman"/>
          <w:sz w:val="24"/>
          <w:szCs w:val="24"/>
        </w:rPr>
        <w:t>s</w:t>
      </w:r>
      <w:r w:rsidRPr="00D760C2">
        <w:rPr>
          <w:rFonts w:ascii="Times New Roman" w:hAnsi="Times New Roman"/>
          <w:sz w:val="24"/>
          <w:szCs w:val="24"/>
        </w:rPr>
        <w:t xml:space="preserve"> </w:t>
      </w:r>
      <w:r w:rsidR="00207136" w:rsidRPr="00D760C2">
        <w:rPr>
          <w:rFonts w:ascii="Times New Roman" w:hAnsi="Times New Roman"/>
          <w:sz w:val="24"/>
          <w:szCs w:val="24"/>
        </w:rPr>
        <w:t>días</w:t>
      </w:r>
      <w:r w:rsidRPr="00D760C2">
        <w:rPr>
          <w:rFonts w:ascii="Times New Roman" w:hAnsi="Times New Roman"/>
          <w:sz w:val="24"/>
          <w:szCs w:val="24"/>
        </w:rPr>
        <w:t>, y dio la más cordial bienvenida a</w:t>
      </w:r>
      <w:r w:rsidR="0036144F" w:rsidRPr="00D760C2">
        <w:rPr>
          <w:rFonts w:ascii="Times New Roman" w:hAnsi="Times New Roman"/>
          <w:sz w:val="24"/>
          <w:szCs w:val="24"/>
        </w:rPr>
        <w:t>l</w:t>
      </w:r>
      <w:r w:rsidR="00E3112B" w:rsidRPr="00D760C2">
        <w:rPr>
          <w:rFonts w:ascii="Times New Roman" w:hAnsi="Times New Roman"/>
          <w:sz w:val="24"/>
          <w:szCs w:val="24"/>
        </w:rPr>
        <w:t xml:space="preserve"> </w:t>
      </w:r>
      <w:r w:rsidRPr="00D760C2">
        <w:rPr>
          <w:rFonts w:ascii="Times New Roman" w:hAnsi="Times New Roman"/>
          <w:sz w:val="24"/>
          <w:szCs w:val="24"/>
        </w:rPr>
        <w:t>regidor</w:t>
      </w:r>
      <w:r w:rsidR="0036144F" w:rsidRPr="00D760C2">
        <w:rPr>
          <w:rFonts w:ascii="Times New Roman" w:hAnsi="Times New Roman"/>
          <w:sz w:val="24"/>
          <w:szCs w:val="24"/>
        </w:rPr>
        <w:t xml:space="preserve"> así como a su compañera regidora </w:t>
      </w:r>
      <w:r w:rsidR="00E71352" w:rsidRPr="00D760C2">
        <w:rPr>
          <w:rFonts w:ascii="Times New Roman" w:hAnsi="Times New Roman"/>
          <w:sz w:val="24"/>
          <w:szCs w:val="24"/>
        </w:rPr>
        <w:t>asistente</w:t>
      </w:r>
      <w:r w:rsidR="0036144F" w:rsidRPr="00D760C2">
        <w:rPr>
          <w:rFonts w:ascii="Times New Roman" w:hAnsi="Times New Roman"/>
          <w:sz w:val="24"/>
          <w:szCs w:val="24"/>
        </w:rPr>
        <w:t xml:space="preserve"> (s)</w:t>
      </w:r>
      <w:r w:rsidR="00422BDD" w:rsidRPr="00D760C2">
        <w:rPr>
          <w:rFonts w:ascii="Times New Roman" w:hAnsi="Times New Roman"/>
          <w:sz w:val="24"/>
          <w:szCs w:val="24"/>
        </w:rPr>
        <w:t xml:space="preserve"> e</w:t>
      </w:r>
      <w:r w:rsidRPr="00D760C2">
        <w:rPr>
          <w:rFonts w:ascii="Times New Roman" w:hAnsi="Times New Roman"/>
          <w:sz w:val="24"/>
          <w:szCs w:val="24"/>
        </w:rPr>
        <w:t xml:space="preserve"> integrante</w:t>
      </w:r>
      <w:r w:rsidR="0036144F" w:rsidRPr="00D760C2">
        <w:rPr>
          <w:rFonts w:ascii="Times New Roman" w:hAnsi="Times New Roman"/>
          <w:sz w:val="24"/>
          <w:szCs w:val="24"/>
        </w:rPr>
        <w:t>s</w:t>
      </w:r>
      <w:r w:rsidRPr="00D760C2">
        <w:rPr>
          <w:rFonts w:ascii="Times New Roman" w:hAnsi="Times New Roman"/>
          <w:sz w:val="24"/>
          <w:szCs w:val="24"/>
        </w:rPr>
        <w:t xml:space="preserve"> de la Comisión Edilicia Permanente de Gobernación</w:t>
      </w:r>
      <w:r w:rsidR="00562230">
        <w:rPr>
          <w:rFonts w:ascii="Times New Roman" w:hAnsi="Times New Roman"/>
          <w:sz w:val="24"/>
          <w:szCs w:val="24"/>
        </w:rPr>
        <w:t>,</w:t>
      </w:r>
      <w:r w:rsidR="004D21B0" w:rsidRPr="00D760C2">
        <w:rPr>
          <w:rFonts w:ascii="Times New Roman" w:hAnsi="Times New Roman"/>
          <w:sz w:val="24"/>
          <w:szCs w:val="24"/>
        </w:rPr>
        <w:t xml:space="preserve"> </w:t>
      </w:r>
      <w:r w:rsidRPr="00D760C2">
        <w:rPr>
          <w:rFonts w:ascii="Times New Roman" w:hAnsi="Times New Roman"/>
          <w:sz w:val="24"/>
          <w:szCs w:val="24"/>
        </w:rPr>
        <w:t>a la Secretaría del Ayuntamiento representad</w:t>
      </w:r>
      <w:r w:rsidR="004D21B0" w:rsidRPr="00D760C2">
        <w:rPr>
          <w:rFonts w:ascii="Times New Roman" w:hAnsi="Times New Roman"/>
          <w:sz w:val="24"/>
          <w:szCs w:val="24"/>
        </w:rPr>
        <w:t xml:space="preserve">o </w:t>
      </w:r>
      <w:r w:rsidRPr="00D760C2">
        <w:rPr>
          <w:rFonts w:ascii="Times New Roman" w:hAnsi="Times New Roman"/>
          <w:sz w:val="24"/>
          <w:szCs w:val="24"/>
        </w:rPr>
        <w:t>por la Dirección de Integración, Dictaminación, Actas y Acuerdos, al personal que asistió por el área de transparencia y declaró que</w:t>
      </w:r>
      <w:r w:rsidR="0028370E" w:rsidRPr="00D760C2">
        <w:rPr>
          <w:rFonts w:ascii="Times New Roman" w:hAnsi="Times New Roman"/>
          <w:sz w:val="24"/>
          <w:szCs w:val="24"/>
        </w:rPr>
        <w:t>, siendo las 1</w:t>
      </w:r>
      <w:r w:rsidR="003006C1" w:rsidRPr="00D760C2">
        <w:rPr>
          <w:rFonts w:ascii="Times New Roman" w:hAnsi="Times New Roman"/>
          <w:sz w:val="24"/>
          <w:szCs w:val="24"/>
        </w:rPr>
        <w:t>0</w:t>
      </w:r>
      <w:r w:rsidR="0028370E" w:rsidRPr="00D760C2">
        <w:rPr>
          <w:rFonts w:ascii="Times New Roman" w:hAnsi="Times New Roman"/>
          <w:sz w:val="24"/>
          <w:szCs w:val="24"/>
        </w:rPr>
        <w:t>:</w:t>
      </w:r>
      <w:r w:rsidR="007B47AA">
        <w:rPr>
          <w:rFonts w:ascii="Times New Roman" w:hAnsi="Times New Roman"/>
          <w:sz w:val="24"/>
          <w:szCs w:val="24"/>
        </w:rPr>
        <w:t>14</w:t>
      </w:r>
      <w:r w:rsidR="003329EC" w:rsidRPr="00D760C2">
        <w:rPr>
          <w:rFonts w:ascii="Times New Roman" w:hAnsi="Times New Roman"/>
          <w:sz w:val="24"/>
          <w:szCs w:val="24"/>
        </w:rPr>
        <w:t xml:space="preserve"> </w:t>
      </w:r>
      <w:r w:rsidRPr="00D760C2">
        <w:rPr>
          <w:rFonts w:ascii="Times New Roman" w:hAnsi="Times New Roman"/>
          <w:sz w:val="24"/>
          <w:szCs w:val="24"/>
        </w:rPr>
        <w:t>horas</w:t>
      </w:r>
      <w:r w:rsidR="00E71352" w:rsidRPr="00D760C2">
        <w:rPr>
          <w:rFonts w:ascii="Times New Roman" w:hAnsi="Times New Roman"/>
          <w:sz w:val="24"/>
          <w:szCs w:val="24"/>
        </w:rPr>
        <w:t>, d</w:t>
      </w:r>
      <w:r w:rsidR="0028370E" w:rsidRPr="00D760C2">
        <w:rPr>
          <w:rFonts w:ascii="Times New Roman" w:hAnsi="Times New Roman"/>
          <w:sz w:val="24"/>
          <w:szCs w:val="24"/>
        </w:rPr>
        <w:t>el día</w:t>
      </w:r>
      <w:r w:rsidR="00207136" w:rsidRPr="00D760C2">
        <w:rPr>
          <w:rFonts w:ascii="Times New Roman" w:hAnsi="Times New Roman"/>
          <w:sz w:val="24"/>
          <w:szCs w:val="24"/>
        </w:rPr>
        <w:t xml:space="preserve"> 2</w:t>
      </w:r>
      <w:r w:rsidR="004809AC">
        <w:rPr>
          <w:rFonts w:ascii="Times New Roman" w:hAnsi="Times New Roman"/>
          <w:sz w:val="24"/>
          <w:szCs w:val="24"/>
        </w:rPr>
        <w:t>4</w:t>
      </w:r>
      <w:r w:rsidR="0028370E" w:rsidRPr="00D760C2">
        <w:rPr>
          <w:rFonts w:ascii="Times New Roman" w:hAnsi="Times New Roman"/>
          <w:sz w:val="24"/>
          <w:szCs w:val="24"/>
        </w:rPr>
        <w:t xml:space="preserve"> de </w:t>
      </w:r>
      <w:r w:rsidR="004809AC">
        <w:rPr>
          <w:rFonts w:ascii="Times New Roman" w:hAnsi="Times New Roman"/>
          <w:sz w:val="24"/>
          <w:szCs w:val="24"/>
        </w:rPr>
        <w:t>febrero</w:t>
      </w:r>
      <w:r w:rsidRPr="00D760C2">
        <w:rPr>
          <w:rFonts w:ascii="Times New Roman" w:hAnsi="Times New Roman"/>
          <w:sz w:val="24"/>
          <w:szCs w:val="24"/>
        </w:rPr>
        <w:t>, del año 202</w:t>
      </w:r>
      <w:r w:rsidR="00207136" w:rsidRPr="00D760C2">
        <w:rPr>
          <w:rFonts w:ascii="Times New Roman" w:hAnsi="Times New Roman"/>
          <w:sz w:val="24"/>
          <w:szCs w:val="24"/>
        </w:rPr>
        <w:t>3</w:t>
      </w:r>
      <w:r w:rsidRPr="00D760C2">
        <w:rPr>
          <w:rFonts w:ascii="Times New Roman" w:hAnsi="Times New Roman"/>
          <w:sz w:val="24"/>
          <w:szCs w:val="24"/>
        </w:rPr>
        <w:t xml:space="preserve">, encontrándose en </w:t>
      </w:r>
      <w:r w:rsidR="0028370E" w:rsidRPr="00D760C2">
        <w:rPr>
          <w:rFonts w:ascii="Times New Roman" w:hAnsi="Times New Roman"/>
          <w:sz w:val="24"/>
          <w:szCs w:val="24"/>
        </w:rPr>
        <w:t>l</w:t>
      </w:r>
      <w:r w:rsidR="007B47AA">
        <w:rPr>
          <w:rFonts w:ascii="Times New Roman" w:hAnsi="Times New Roman"/>
          <w:sz w:val="24"/>
          <w:szCs w:val="24"/>
        </w:rPr>
        <w:t>a</w:t>
      </w:r>
      <w:r w:rsidR="003006C1" w:rsidRPr="00D760C2">
        <w:rPr>
          <w:rFonts w:ascii="Times New Roman" w:hAnsi="Times New Roman"/>
          <w:sz w:val="24"/>
          <w:szCs w:val="24"/>
        </w:rPr>
        <w:t xml:space="preserve"> S</w:t>
      </w:r>
      <w:r w:rsidR="0028370E" w:rsidRPr="00D760C2">
        <w:rPr>
          <w:rFonts w:ascii="Times New Roman" w:hAnsi="Times New Roman"/>
          <w:sz w:val="24"/>
          <w:szCs w:val="24"/>
        </w:rPr>
        <w:t>al</w:t>
      </w:r>
      <w:r w:rsidR="004809AC">
        <w:rPr>
          <w:rFonts w:ascii="Times New Roman" w:hAnsi="Times New Roman"/>
          <w:sz w:val="24"/>
          <w:szCs w:val="24"/>
        </w:rPr>
        <w:t>a</w:t>
      </w:r>
      <w:r w:rsidR="003329EC" w:rsidRPr="00D760C2">
        <w:rPr>
          <w:rFonts w:ascii="Times New Roman" w:hAnsi="Times New Roman"/>
          <w:sz w:val="24"/>
          <w:szCs w:val="24"/>
        </w:rPr>
        <w:t xml:space="preserve"> de</w:t>
      </w:r>
      <w:r w:rsidR="001E4859" w:rsidRPr="00D760C2">
        <w:rPr>
          <w:rFonts w:ascii="Times New Roman" w:hAnsi="Times New Roman"/>
          <w:sz w:val="24"/>
          <w:szCs w:val="24"/>
        </w:rPr>
        <w:t xml:space="preserve"> </w:t>
      </w:r>
      <w:r w:rsidR="004809AC">
        <w:rPr>
          <w:rFonts w:ascii="Times New Roman" w:hAnsi="Times New Roman"/>
          <w:sz w:val="24"/>
          <w:szCs w:val="24"/>
        </w:rPr>
        <w:t>Juntas</w:t>
      </w:r>
      <w:r w:rsidRPr="00D760C2">
        <w:rPr>
          <w:rFonts w:ascii="Times New Roman" w:hAnsi="Times New Roman"/>
          <w:sz w:val="24"/>
          <w:szCs w:val="24"/>
        </w:rPr>
        <w:t xml:space="preserve"> de</w:t>
      </w:r>
      <w:r w:rsidR="004809AC">
        <w:rPr>
          <w:rFonts w:ascii="Times New Roman" w:hAnsi="Times New Roman"/>
          <w:sz w:val="24"/>
          <w:szCs w:val="24"/>
        </w:rPr>
        <w:t xml:space="preserve"> regidores en</w:t>
      </w:r>
      <w:r w:rsidRPr="00D760C2">
        <w:rPr>
          <w:rFonts w:ascii="Times New Roman" w:hAnsi="Times New Roman"/>
          <w:sz w:val="24"/>
          <w:szCs w:val="24"/>
        </w:rPr>
        <w:t xml:space="preserve"> San Pedro Tlaquepaque, </w:t>
      </w:r>
      <w:r w:rsidR="001E3E71" w:rsidRPr="00D760C2">
        <w:rPr>
          <w:rFonts w:ascii="Times New Roman" w:hAnsi="Times New Roman"/>
          <w:sz w:val="24"/>
          <w:szCs w:val="24"/>
        </w:rPr>
        <w:t xml:space="preserve">y con fundamento en lo dispuesto por el artículo 49, fracción II de la </w:t>
      </w:r>
      <w:r w:rsidR="0036144F" w:rsidRPr="00D760C2">
        <w:rPr>
          <w:rFonts w:ascii="Times New Roman" w:hAnsi="Times New Roman"/>
          <w:sz w:val="24"/>
          <w:szCs w:val="24"/>
        </w:rPr>
        <w:t>L</w:t>
      </w:r>
      <w:r w:rsidR="001E3E71" w:rsidRPr="00D760C2">
        <w:rPr>
          <w:rFonts w:ascii="Times New Roman" w:hAnsi="Times New Roman"/>
          <w:sz w:val="24"/>
          <w:szCs w:val="24"/>
        </w:rPr>
        <w:t xml:space="preserve">ey de Gobierno y la Administración pública Municipal del Estado de Jalisco así como en los artículos, 35 fracción II, 73, 77 fracciones I a VI, </w:t>
      </w:r>
      <w:r w:rsidR="001E3E71" w:rsidRPr="00D760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="001E3E71" w:rsidRPr="00D760C2">
        <w:rPr>
          <w:rFonts w:ascii="Times New Roman" w:hAnsi="Times New Roman"/>
          <w:sz w:val="24"/>
          <w:szCs w:val="24"/>
        </w:rPr>
        <w:t xml:space="preserve"> 88 y 93 fracción I, del Reglamento del Gobierno y la Administración Pública del Ayuntamiento Constitucional de San Pedro Tlaquepaque y</w:t>
      </w:r>
      <w:r w:rsidR="0036144F" w:rsidRPr="00D760C2">
        <w:rPr>
          <w:rFonts w:ascii="Times New Roman" w:hAnsi="Times New Roman"/>
          <w:sz w:val="24"/>
          <w:szCs w:val="24"/>
        </w:rPr>
        <w:t>,</w:t>
      </w:r>
      <w:r w:rsidR="001E3E71" w:rsidRPr="00D760C2">
        <w:rPr>
          <w:rFonts w:ascii="Times New Roman" w:hAnsi="Times New Roman"/>
          <w:sz w:val="24"/>
          <w:szCs w:val="24"/>
        </w:rPr>
        <w:t xml:space="preserve"> demás compendios legislativos aplicables en la materia, inicia</w:t>
      </w:r>
      <w:r w:rsidR="00963A0D" w:rsidRPr="00D760C2">
        <w:rPr>
          <w:rFonts w:ascii="Times New Roman" w:hAnsi="Times New Roman"/>
          <w:sz w:val="24"/>
          <w:szCs w:val="24"/>
        </w:rPr>
        <w:t>ron</w:t>
      </w:r>
      <w:r w:rsidR="001E3E71" w:rsidRPr="00D760C2">
        <w:rPr>
          <w:rFonts w:ascii="Times New Roman" w:hAnsi="Times New Roman"/>
          <w:sz w:val="24"/>
          <w:szCs w:val="24"/>
        </w:rPr>
        <w:t xml:space="preserve"> </w:t>
      </w:r>
      <w:r w:rsidR="00D03EBB" w:rsidRPr="007E1ED3">
        <w:rPr>
          <w:rFonts w:ascii="Times New Roman" w:hAnsi="Times New Roman"/>
          <w:sz w:val="24"/>
          <w:szCs w:val="24"/>
        </w:rPr>
        <w:t xml:space="preserve">la sesión de comisión convocada para hoy respecto al desahogo del tema que </w:t>
      </w:r>
      <w:r w:rsidR="00065382">
        <w:rPr>
          <w:rFonts w:ascii="Times New Roman" w:hAnsi="Times New Roman"/>
          <w:sz w:val="24"/>
          <w:szCs w:val="24"/>
        </w:rPr>
        <w:t>los</w:t>
      </w:r>
      <w:r w:rsidR="00D03EBB" w:rsidRPr="007E1ED3">
        <w:rPr>
          <w:rFonts w:ascii="Times New Roman" w:hAnsi="Times New Roman"/>
          <w:sz w:val="24"/>
          <w:szCs w:val="24"/>
        </w:rPr>
        <w:t xml:space="preserve"> re</w:t>
      </w:r>
      <w:r w:rsidR="00065382">
        <w:rPr>
          <w:rFonts w:ascii="Times New Roman" w:hAnsi="Times New Roman"/>
          <w:sz w:val="24"/>
          <w:szCs w:val="24"/>
        </w:rPr>
        <w:t>unió</w:t>
      </w:r>
      <w:r w:rsidR="00D03EBB" w:rsidRPr="007E1ED3">
        <w:rPr>
          <w:rFonts w:ascii="Times New Roman" w:hAnsi="Times New Roman"/>
          <w:sz w:val="24"/>
          <w:szCs w:val="24"/>
        </w:rPr>
        <w:t xml:space="preserve"> y relativo a </w:t>
      </w:r>
      <w:r w:rsidR="00D03EBB">
        <w:rPr>
          <w:rFonts w:ascii="Times New Roman" w:hAnsi="Times New Roman"/>
          <w:sz w:val="24"/>
          <w:szCs w:val="24"/>
        </w:rPr>
        <w:t>hacer de su conocimiento</w:t>
      </w:r>
      <w:r w:rsidR="00D03EBB" w:rsidRPr="007E1ED3">
        <w:rPr>
          <w:rFonts w:ascii="Times New Roman" w:hAnsi="Times New Roman"/>
          <w:sz w:val="24"/>
          <w:szCs w:val="24"/>
        </w:rPr>
        <w:t xml:space="preserve"> que la Comisión Edilicia Permanente de Gobernación </w:t>
      </w:r>
      <w:bookmarkStart w:id="0" w:name="_Hlk127873647"/>
      <w:r w:rsidR="00D03EBB" w:rsidRPr="007E1ED3">
        <w:rPr>
          <w:rFonts w:ascii="Times New Roman" w:hAnsi="Times New Roman"/>
          <w:sz w:val="24"/>
          <w:szCs w:val="24"/>
        </w:rPr>
        <w:t>no ha</w:t>
      </w:r>
      <w:r w:rsidR="00065382">
        <w:rPr>
          <w:rFonts w:ascii="Times New Roman" w:hAnsi="Times New Roman"/>
          <w:sz w:val="24"/>
          <w:szCs w:val="24"/>
        </w:rPr>
        <w:t>bía</w:t>
      </w:r>
      <w:r w:rsidR="00D03EBB" w:rsidRPr="007E1ED3">
        <w:rPr>
          <w:rFonts w:ascii="Times New Roman" w:hAnsi="Times New Roman"/>
          <w:sz w:val="24"/>
          <w:szCs w:val="24"/>
        </w:rPr>
        <w:t xml:space="preserve"> recibido asuntos del Pleno del Ayuntamiento de San Pedro Tlaquepaque</w:t>
      </w:r>
      <w:r w:rsidR="00D03EBB">
        <w:rPr>
          <w:rFonts w:ascii="Times New Roman" w:hAnsi="Times New Roman"/>
          <w:sz w:val="24"/>
          <w:szCs w:val="24"/>
        </w:rPr>
        <w:t xml:space="preserve"> y,</w:t>
      </w:r>
      <w:r w:rsidR="00D03EBB" w:rsidRPr="007E1ED3">
        <w:rPr>
          <w:rFonts w:ascii="Times New Roman" w:hAnsi="Times New Roman"/>
          <w:sz w:val="24"/>
          <w:szCs w:val="24"/>
        </w:rPr>
        <w:t xml:space="preserve"> a efecto de la realización de las acciones </w:t>
      </w:r>
      <w:r w:rsidR="00D03EBB">
        <w:rPr>
          <w:rFonts w:ascii="Times New Roman" w:hAnsi="Times New Roman"/>
          <w:sz w:val="24"/>
          <w:szCs w:val="24"/>
        </w:rPr>
        <w:t xml:space="preserve">correspondientes e </w:t>
      </w:r>
      <w:r w:rsidR="00D03EBB" w:rsidRPr="007E1ED3">
        <w:rPr>
          <w:rFonts w:ascii="Times New Roman" w:hAnsi="Times New Roman"/>
          <w:sz w:val="24"/>
          <w:szCs w:val="24"/>
        </w:rPr>
        <w:t>inherentes</w:t>
      </w:r>
      <w:r w:rsidR="00D03EBB">
        <w:rPr>
          <w:rFonts w:ascii="Times New Roman" w:hAnsi="Times New Roman"/>
          <w:sz w:val="24"/>
          <w:szCs w:val="24"/>
        </w:rPr>
        <w:t xml:space="preserve"> a su competencia </w:t>
      </w:r>
      <w:r w:rsidR="00D03EBB" w:rsidRPr="007E1ED3">
        <w:rPr>
          <w:rFonts w:ascii="Times New Roman" w:hAnsi="Times New Roman"/>
          <w:sz w:val="24"/>
          <w:szCs w:val="24"/>
        </w:rPr>
        <w:t>a</w:t>
      </w:r>
      <w:r w:rsidR="00D03EBB">
        <w:rPr>
          <w:rFonts w:ascii="Times New Roman" w:hAnsi="Times New Roman"/>
          <w:sz w:val="24"/>
          <w:szCs w:val="24"/>
        </w:rPr>
        <w:t>sí como a</w:t>
      </w:r>
      <w:r w:rsidR="00D03EBB" w:rsidRPr="007E1ED3">
        <w:rPr>
          <w:rFonts w:ascii="Times New Roman" w:hAnsi="Times New Roman"/>
          <w:sz w:val="24"/>
          <w:szCs w:val="24"/>
        </w:rPr>
        <w:t xml:space="preserve"> </w:t>
      </w:r>
      <w:r w:rsidR="00D03EBB">
        <w:rPr>
          <w:rFonts w:ascii="Times New Roman" w:hAnsi="Times New Roman"/>
          <w:sz w:val="24"/>
          <w:szCs w:val="24"/>
        </w:rPr>
        <w:t>su</w:t>
      </w:r>
      <w:r w:rsidR="00D03EBB" w:rsidRPr="007E1ED3">
        <w:rPr>
          <w:rFonts w:ascii="Times New Roman" w:hAnsi="Times New Roman"/>
          <w:sz w:val="24"/>
          <w:szCs w:val="24"/>
        </w:rPr>
        <w:t xml:space="preserve"> quehacer</w:t>
      </w:r>
      <w:r w:rsidR="00D03EBB">
        <w:rPr>
          <w:rFonts w:ascii="Times New Roman" w:hAnsi="Times New Roman"/>
          <w:sz w:val="24"/>
          <w:szCs w:val="24"/>
        </w:rPr>
        <w:t xml:space="preserve"> habitual</w:t>
      </w:r>
      <w:r w:rsidR="00D03EBB" w:rsidRPr="007E1ED3">
        <w:rPr>
          <w:rFonts w:ascii="Times New Roman" w:hAnsi="Times New Roman"/>
          <w:sz w:val="24"/>
          <w:szCs w:val="24"/>
        </w:rPr>
        <w:t>.</w:t>
      </w:r>
      <w:r w:rsidR="00D03EBB">
        <w:rPr>
          <w:rFonts w:ascii="Times New Roman" w:hAnsi="Times New Roman"/>
          <w:sz w:val="24"/>
          <w:szCs w:val="24"/>
        </w:rPr>
        <w:t xml:space="preserve"> </w:t>
      </w:r>
      <w:bookmarkStart w:id="1" w:name="_Hlk127876129"/>
      <w:r w:rsidR="00D03EBB">
        <w:rPr>
          <w:rFonts w:ascii="Times New Roman" w:hAnsi="Times New Roman"/>
          <w:sz w:val="24"/>
          <w:szCs w:val="24"/>
        </w:rPr>
        <w:t>Por tanto, es que</w:t>
      </w:r>
      <w:r w:rsidR="00065382">
        <w:rPr>
          <w:rFonts w:ascii="Times New Roman" w:hAnsi="Times New Roman"/>
          <w:sz w:val="24"/>
          <w:szCs w:val="24"/>
        </w:rPr>
        <w:t xml:space="preserve"> la regidora-Presidenta de la </w:t>
      </w:r>
      <w:r w:rsidR="00065382">
        <w:rPr>
          <w:rFonts w:ascii="Times New Roman" w:hAnsi="Times New Roman"/>
          <w:sz w:val="24"/>
          <w:szCs w:val="24"/>
        </w:rPr>
        <w:lastRenderedPageBreak/>
        <w:t>Comisión de Gobernación, e integrante permanente de</w:t>
      </w:r>
      <w:r w:rsidR="00D03EBB">
        <w:rPr>
          <w:rFonts w:ascii="Times New Roman" w:hAnsi="Times New Roman"/>
          <w:sz w:val="24"/>
          <w:szCs w:val="24"/>
        </w:rPr>
        <w:t xml:space="preserve"> este órgano municipal, qued</w:t>
      </w:r>
      <w:r w:rsidR="00D03EBB">
        <w:rPr>
          <w:rFonts w:ascii="Times New Roman" w:hAnsi="Times New Roman"/>
          <w:sz w:val="24"/>
          <w:szCs w:val="24"/>
        </w:rPr>
        <w:t>ó</w:t>
      </w:r>
      <w:r w:rsidR="00D03EBB">
        <w:rPr>
          <w:rFonts w:ascii="Times New Roman" w:hAnsi="Times New Roman"/>
          <w:sz w:val="24"/>
          <w:szCs w:val="24"/>
        </w:rPr>
        <w:t xml:space="preserve"> a espera</w:t>
      </w:r>
      <w:r w:rsidR="00D03EBB">
        <w:rPr>
          <w:rFonts w:ascii="Times New Roman" w:hAnsi="Times New Roman"/>
          <w:sz w:val="24"/>
          <w:szCs w:val="24"/>
        </w:rPr>
        <w:t xml:space="preserve"> de la recepción de temas competentes a la materia</w:t>
      </w:r>
      <w:r w:rsidR="00D03EBB">
        <w:rPr>
          <w:rFonts w:ascii="Times New Roman" w:hAnsi="Times New Roman"/>
          <w:sz w:val="24"/>
          <w:szCs w:val="24"/>
        </w:rPr>
        <w:t xml:space="preserve">. </w:t>
      </w:r>
      <w:r w:rsidR="00D03EBB" w:rsidRPr="007E1ED3">
        <w:rPr>
          <w:rFonts w:ascii="Times New Roman" w:hAnsi="Times New Roman"/>
          <w:sz w:val="24"/>
          <w:szCs w:val="24"/>
        </w:rPr>
        <w:t xml:space="preserve"> </w:t>
      </w:r>
      <w:bookmarkEnd w:id="0"/>
    </w:p>
    <w:bookmarkEnd w:id="1"/>
    <w:p w14:paraId="281DC65B" w14:textId="19D92A6B" w:rsidR="00490F30" w:rsidRPr="00C52DAE" w:rsidRDefault="001E3E71" w:rsidP="00D03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algun Gothic" w:hAnsi="Times New Roman"/>
          <w:sz w:val="24"/>
          <w:szCs w:val="24"/>
        </w:rPr>
        <w:t xml:space="preserve"> </w:t>
      </w:r>
      <w:r w:rsidR="00CD0F5E">
        <w:rPr>
          <w:rFonts w:ascii="Times New Roman" w:eastAsia="Malgun Gothic" w:hAnsi="Times New Roman"/>
          <w:sz w:val="24"/>
          <w:szCs w:val="24"/>
        </w:rPr>
        <w:tab/>
      </w:r>
      <w:r w:rsidR="00D760C2">
        <w:rPr>
          <w:rFonts w:ascii="Times New Roman" w:eastAsia="Malgun Gothic" w:hAnsi="Times New Roman"/>
          <w:sz w:val="24"/>
          <w:szCs w:val="24"/>
        </w:rPr>
        <w:t xml:space="preserve">Fue </w:t>
      </w:r>
      <w:r w:rsidR="00D760C2">
        <w:rPr>
          <w:rFonts w:ascii="Times New Roman" w:hAnsi="Times New Roman"/>
          <w:sz w:val="24"/>
          <w:szCs w:val="24"/>
        </w:rPr>
        <w:t>e</w:t>
      </w:r>
      <w:r w:rsidRPr="00691610">
        <w:rPr>
          <w:rFonts w:ascii="Times New Roman" w:hAnsi="Times New Roman"/>
          <w:sz w:val="24"/>
          <w:szCs w:val="24"/>
        </w:rPr>
        <w:t>n es</w:t>
      </w:r>
      <w:r w:rsidR="00D760C2">
        <w:rPr>
          <w:rFonts w:ascii="Times New Roman" w:hAnsi="Times New Roman"/>
          <w:sz w:val="24"/>
          <w:szCs w:val="24"/>
        </w:rPr>
        <w:t>e</w:t>
      </w:r>
      <w:r w:rsidRPr="00691610">
        <w:rPr>
          <w:rFonts w:ascii="Times New Roman" w:hAnsi="Times New Roman"/>
          <w:sz w:val="24"/>
          <w:szCs w:val="24"/>
        </w:rPr>
        <w:t xml:space="preserve"> moment</w:t>
      </w:r>
      <w:r w:rsidR="00D760C2">
        <w:rPr>
          <w:rFonts w:ascii="Times New Roman" w:hAnsi="Times New Roman"/>
          <w:sz w:val="24"/>
          <w:szCs w:val="24"/>
        </w:rPr>
        <w:t>o</w:t>
      </w:r>
      <w:r w:rsidRPr="00691610">
        <w:rPr>
          <w:rFonts w:ascii="Times New Roman" w:hAnsi="Times New Roman"/>
          <w:sz w:val="24"/>
          <w:szCs w:val="24"/>
        </w:rPr>
        <w:t>,</w:t>
      </w:r>
      <w:r w:rsidR="00CD0F5E">
        <w:rPr>
          <w:rFonts w:ascii="Times New Roman" w:hAnsi="Times New Roman"/>
          <w:sz w:val="24"/>
          <w:szCs w:val="24"/>
        </w:rPr>
        <w:t xml:space="preserve"> cuando</w:t>
      </w:r>
      <w:r>
        <w:rPr>
          <w:rFonts w:ascii="Times New Roman" w:hAnsi="Times New Roman"/>
          <w:sz w:val="24"/>
          <w:szCs w:val="24"/>
        </w:rPr>
        <w:t xml:space="preserve"> ya había</w:t>
      </w:r>
      <w:r w:rsidRPr="00691610">
        <w:rPr>
          <w:rFonts w:ascii="Times New Roman" w:hAnsi="Times New Roman"/>
          <w:sz w:val="24"/>
          <w:szCs w:val="24"/>
        </w:rPr>
        <w:t xml:space="preserve"> circula</w:t>
      </w:r>
      <w:r>
        <w:rPr>
          <w:rFonts w:ascii="Times New Roman" w:hAnsi="Times New Roman"/>
          <w:sz w:val="24"/>
          <w:szCs w:val="24"/>
        </w:rPr>
        <w:t>do</w:t>
      </w:r>
      <w:r w:rsidRPr="00691610">
        <w:rPr>
          <w:rFonts w:ascii="Times New Roman" w:hAnsi="Times New Roman"/>
          <w:sz w:val="24"/>
          <w:szCs w:val="24"/>
        </w:rPr>
        <w:t xml:space="preserve"> la lista de asistencia</w:t>
      </w:r>
      <w:r w:rsidR="00CD0F5E">
        <w:rPr>
          <w:rFonts w:ascii="Times New Roman" w:hAnsi="Times New Roman"/>
          <w:sz w:val="24"/>
          <w:szCs w:val="24"/>
        </w:rPr>
        <w:t xml:space="preserve"> y</w:t>
      </w:r>
      <w:r w:rsidRPr="006916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Pr="00691610">
        <w:rPr>
          <w:rFonts w:ascii="Times New Roman" w:hAnsi="Times New Roman"/>
          <w:sz w:val="24"/>
          <w:szCs w:val="24"/>
        </w:rPr>
        <w:t xml:space="preserve"> efectos de verificar la presencia de los integrantes de la comisión para declarar </w:t>
      </w:r>
      <w:r w:rsidR="00DC1033">
        <w:rPr>
          <w:rFonts w:ascii="Times New Roman" w:hAnsi="Times New Roman"/>
          <w:sz w:val="24"/>
          <w:szCs w:val="24"/>
        </w:rPr>
        <w:t>“</w:t>
      </w:r>
      <w:r w:rsidRPr="00691610">
        <w:rPr>
          <w:rFonts w:ascii="Times New Roman" w:hAnsi="Times New Roman"/>
          <w:i/>
          <w:sz w:val="24"/>
          <w:szCs w:val="24"/>
        </w:rPr>
        <w:t>Quórum legal</w:t>
      </w:r>
      <w:r w:rsidR="00DC1033">
        <w:rPr>
          <w:rFonts w:ascii="Times New Roman" w:hAnsi="Times New Roman"/>
          <w:i/>
          <w:sz w:val="24"/>
          <w:szCs w:val="24"/>
        </w:rPr>
        <w:t>”</w:t>
      </w:r>
      <w:r w:rsidRPr="00691610">
        <w:rPr>
          <w:rFonts w:ascii="Times New Roman" w:hAnsi="Times New Roman"/>
          <w:sz w:val="24"/>
          <w:szCs w:val="24"/>
        </w:rPr>
        <w:t xml:space="preserve"> </w:t>
      </w:r>
      <w:r w:rsidR="00D03EBB">
        <w:rPr>
          <w:rFonts w:ascii="Times New Roman" w:hAnsi="Times New Roman"/>
          <w:sz w:val="24"/>
          <w:szCs w:val="24"/>
        </w:rPr>
        <w:t>y</w:t>
      </w:r>
      <w:r w:rsidRPr="00691610">
        <w:rPr>
          <w:rFonts w:ascii="Times New Roman" w:hAnsi="Times New Roman"/>
          <w:sz w:val="24"/>
          <w:szCs w:val="24"/>
        </w:rPr>
        <w:t xml:space="preserve"> </w:t>
      </w:r>
      <w:r w:rsidR="001C3566">
        <w:rPr>
          <w:rFonts w:ascii="Times New Roman" w:hAnsi="Times New Roman"/>
          <w:sz w:val="24"/>
          <w:szCs w:val="24"/>
        </w:rPr>
        <w:t xml:space="preserve"> de </w:t>
      </w:r>
      <w:r w:rsidRPr="00691610">
        <w:rPr>
          <w:rFonts w:ascii="Times New Roman" w:hAnsi="Times New Roman"/>
          <w:sz w:val="24"/>
          <w:szCs w:val="24"/>
        </w:rPr>
        <w:t>sesionar</w:t>
      </w:r>
      <w:r w:rsidR="001C3566">
        <w:rPr>
          <w:rFonts w:ascii="Times New Roman" w:hAnsi="Times New Roman"/>
          <w:sz w:val="24"/>
          <w:szCs w:val="24"/>
        </w:rPr>
        <w:t>,</w:t>
      </w:r>
      <w:r w:rsidR="00D03EBB">
        <w:rPr>
          <w:rFonts w:ascii="Times New Roman" w:hAnsi="Times New Roman"/>
          <w:sz w:val="24"/>
          <w:szCs w:val="24"/>
        </w:rPr>
        <w:t xml:space="preserve"> fue</w:t>
      </w:r>
      <w:r w:rsidR="001C3566">
        <w:rPr>
          <w:rFonts w:ascii="Times New Roman" w:hAnsi="Times New Roman"/>
          <w:sz w:val="24"/>
          <w:szCs w:val="24"/>
        </w:rPr>
        <w:t xml:space="preserve"> por lo cual,</w:t>
      </w:r>
      <w:r w:rsidR="00161033">
        <w:rPr>
          <w:rFonts w:ascii="Times New Roman" w:hAnsi="Times New Roman"/>
          <w:sz w:val="24"/>
          <w:szCs w:val="24"/>
        </w:rPr>
        <w:t xml:space="preserve"> realizó</w:t>
      </w:r>
      <w:r w:rsidR="00490F30" w:rsidRPr="00C52DAE">
        <w:rPr>
          <w:rFonts w:ascii="Times New Roman" w:hAnsi="Times New Roman"/>
          <w:sz w:val="24"/>
          <w:szCs w:val="24"/>
        </w:rPr>
        <w:t xml:space="preserve"> </w:t>
      </w:r>
      <w:r w:rsidR="00161033">
        <w:rPr>
          <w:rFonts w:ascii="Times New Roman" w:hAnsi="Times New Roman"/>
          <w:sz w:val="24"/>
          <w:szCs w:val="24"/>
        </w:rPr>
        <w:t>e</w:t>
      </w:r>
      <w:r w:rsidR="00490F30" w:rsidRPr="00C52DAE">
        <w:rPr>
          <w:rFonts w:ascii="Times New Roman" w:hAnsi="Times New Roman"/>
          <w:sz w:val="24"/>
          <w:szCs w:val="24"/>
        </w:rPr>
        <w:t xml:space="preserve">l pase de lista siguiente:  </w:t>
      </w:r>
    </w:p>
    <w:p w14:paraId="194F5F23" w14:textId="7F4302B4" w:rsidR="00490F30" w:rsidRDefault="00490F30" w:rsidP="001E3E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Presidenta de la Comisión Edilicia de </w:t>
      </w:r>
      <w:r>
        <w:rPr>
          <w:rFonts w:ascii="Times New Roman" w:hAnsi="Times New Roman"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>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14:paraId="48CBA1E9" w14:textId="2EDD08E5" w:rsidR="00153CF7" w:rsidRPr="00C52DAE" w:rsidRDefault="00153CF7" w:rsidP="001E3E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Vocal de la Comisión Edilicia</w:t>
      </w:r>
      <w:r>
        <w:rPr>
          <w:rFonts w:ascii="Times New Roman" w:hAnsi="Times New Roman"/>
          <w:sz w:val="24"/>
          <w:szCs w:val="24"/>
        </w:rPr>
        <w:t xml:space="preserve"> de Gobernación. María del Rosario Velázquez Hernández. </w:t>
      </w:r>
      <w:r>
        <w:rPr>
          <w:rFonts w:ascii="Times New Roman" w:hAnsi="Times New Roman"/>
          <w:b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05C813" w14:textId="7B1446F5" w:rsidR="008462E7" w:rsidRDefault="00490F30" w:rsidP="00165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Vocal de la Comisión Edilicia</w:t>
      </w:r>
      <w:r>
        <w:rPr>
          <w:rFonts w:ascii="Times New Roman" w:hAnsi="Times New Roman"/>
          <w:sz w:val="24"/>
          <w:szCs w:val="24"/>
        </w:rPr>
        <w:t xml:space="preserve"> de Gobernación. José Alfredo Gaviño Hernández.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422BDD">
        <w:rPr>
          <w:rFonts w:ascii="Times New Roman" w:hAnsi="Times New Roman"/>
          <w:b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53F30E81" w14:textId="77777777" w:rsidR="00165920" w:rsidRDefault="00165920" w:rsidP="00165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02D242" w14:textId="304EBA6D" w:rsidR="00490F30" w:rsidRDefault="00490F30" w:rsidP="001659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presentes </w:t>
      </w:r>
      <w:r w:rsidR="00170B7E">
        <w:rPr>
          <w:rFonts w:ascii="Times New Roman" w:hAnsi="Times New Roman"/>
          <w:sz w:val="24"/>
          <w:szCs w:val="24"/>
        </w:rPr>
        <w:t>los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 w:rsidR="007E13E8">
        <w:rPr>
          <w:rFonts w:ascii="Times New Roman" w:hAnsi="Times New Roman"/>
          <w:sz w:val="24"/>
          <w:szCs w:val="24"/>
        </w:rPr>
        <w:t>tres</w:t>
      </w:r>
      <w:r w:rsidRPr="00C52DAE">
        <w:rPr>
          <w:rFonts w:ascii="Times New Roman" w:hAnsi="Times New Roman"/>
          <w:sz w:val="24"/>
          <w:szCs w:val="24"/>
        </w:rPr>
        <w:t xml:space="preserve"> integrantes, y en razón </w:t>
      </w:r>
      <w:r w:rsidR="0071194B">
        <w:rPr>
          <w:rFonts w:ascii="Times New Roman" w:hAnsi="Times New Roman"/>
          <w:sz w:val="24"/>
          <w:szCs w:val="24"/>
        </w:rPr>
        <w:t>de</w:t>
      </w:r>
      <w:r w:rsidR="00571736">
        <w:rPr>
          <w:rFonts w:ascii="Times New Roman" w:hAnsi="Times New Roman"/>
          <w:sz w:val="24"/>
          <w:szCs w:val="24"/>
        </w:rPr>
        <w:t xml:space="preserve"> la</w:t>
      </w:r>
      <w:r w:rsidR="006C0FAC">
        <w:rPr>
          <w:rFonts w:ascii="Times New Roman" w:hAnsi="Times New Roman"/>
          <w:sz w:val="24"/>
          <w:szCs w:val="24"/>
        </w:rPr>
        <w:t xml:space="preserve"> presencia de</w:t>
      </w:r>
      <w:r w:rsidRPr="00C52DAE">
        <w:rPr>
          <w:rFonts w:ascii="Times New Roman" w:hAnsi="Times New Roman"/>
          <w:sz w:val="24"/>
          <w:szCs w:val="24"/>
        </w:rPr>
        <w:t xml:space="preserve">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026D64">
        <w:rPr>
          <w:rFonts w:ascii="Times New Roman" w:hAnsi="Times New Roman"/>
          <w:b/>
          <w:sz w:val="24"/>
          <w:szCs w:val="24"/>
        </w:rPr>
        <w:t>totalidad</w:t>
      </w:r>
      <w:r>
        <w:rPr>
          <w:rFonts w:ascii="Times New Roman" w:hAnsi="Times New Roman"/>
          <w:sz w:val="24"/>
          <w:szCs w:val="24"/>
        </w:rPr>
        <w:t xml:space="preserve"> de los </w:t>
      </w:r>
      <w:r w:rsidR="009B5CBE">
        <w:rPr>
          <w:rFonts w:ascii="Times New Roman" w:hAnsi="Times New Roman"/>
          <w:sz w:val="24"/>
          <w:szCs w:val="24"/>
        </w:rPr>
        <w:t>convocados</w:t>
      </w:r>
      <w:r w:rsidRPr="00C52DAE">
        <w:rPr>
          <w:rFonts w:ascii="Times New Roman" w:hAnsi="Times New Roman"/>
          <w:sz w:val="24"/>
          <w:szCs w:val="24"/>
        </w:rPr>
        <w:t>,</w:t>
      </w:r>
      <w:r w:rsidR="00571736">
        <w:rPr>
          <w:rFonts w:ascii="Times New Roman" w:hAnsi="Times New Roman"/>
          <w:sz w:val="24"/>
          <w:szCs w:val="24"/>
        </w:rPr>
        <w:t xml:space="preserve"> tres asistentes y, </w:t>
      </w:r>
      <w:r w:rsidRPr="00C52DAE">
        <w:rPr>
          <w:rFonts w:ascii="Times New Roman" w:hAnsi="Times New Roman"/>
          <w:sz w:val="24"/>
          <w:szCs w:val="24"/>
        </w:rPr>
        <w:t>con base en el artículo 90 del Reglamento del Gobierno y de la Administración Pública</w:t>
      </w:r>
      <w:r w:rsidR="006C0FAC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declaró </w:t>
      </w:r>
      <w:r w:rsidR="006C0FAC">
        <w:rPr>
          <w:rFonts w:ascii="Times New Roman" w:hAnsi="Times New Roman"/>
          <w:sz w:val="24"/>
          <w:szCs w:val="24"/>
        </w:rPr>
        <w:t>la</w:t>
      </w:r>
      <w:r w:rsidRPr="00C52DAE">
        <w:rPr>
          <w:rFonts w:ascii="Times New Roman" w:hAnsi="Times New Roman"/>
          <w:sz w:val="24"/>
          <w:szCs w:val="24"/>
        </w:rPr>
        <w:t xml:space="preserve"> exist</w:t>
      </w:r>
      <w:r w:rsidR="006C0FAC">
        <w:rPr>
          <w:rFonts w:ascii="Times New Roman" w:hAnsi="Times New Roman"/>
          <w:sz w:val="24"/>
          <w:szCs w:val="24"/>
        </w:rPr>
        <w:t>encia de</w:t>
      </w:r>
      <w:r w:rsidRPr="00C52DAE">
        <w:rPr>
          <w:rFonts w:ascii="Times New Roman" w:hAnsi="Times New Roman"/>
          <w:sz w:val="24"/>
          <w:szCs w:val="24"/>
        </w:rPr>
        <w:t>: “</w:t>
      </w:r>
      <w:r w:rsidRPr="00C52DAE">
        <w:rPr>
          <w:rFonts w:ascii="Times New Roman" w:hAnsi="Times New Roman"/>
          <w:i/>
          <w:sz w:val="24"/>
          <w:szCs w:val="24"/>
        </w:rPr>
        <w:t>Quórum legal”</w:t>
      </w:r>
      <w:r>
        <w:rPr>
          <w:rFonts w:ascii="Times New Roman" w:hAnsi="Times New Roman"/>
          <w:sz w:val="24"/>
          <w:szCs w:val="24"/>
        </w:rPr>
        <w:t xml:space="preserve"> para sesionar y se adoptaron </w:t>
      </w:r>
      <w:r w:rsidRPr="00C52DAE">
        <w:rPr>
          <w:rFonts w:ascii="Times New Roman" w:hAnsi="Times New Roman"/>
          <w:sz w:val="24"/>
          <w:szCs w:val="24"/>
        </w:rPr>
        <w:t xml:space="preserve">como válidos todos los acuerdos a los cuales se llegaron en la sesión. </w:t>
      </w:r>
      <w:r>
        <w:rPr>
          <w:rFonts w:ascii="Times New Roman" w:hAnsi="Times New Roman"/>
          <w:sz w:val="24"/>
          <w:szCs w:val="24"/>
        </w:rPr>
        <w:t>Ella pidió</w:t>
      </w:r>
      <w:r w:rsidR="008D7D67">
        <w:rPr>
          <w:rFonts w:ascii="Times New Roman" w:hAnsi="Times New Roman"/>
          <w:sz w:val="24"/>
          <w:szCs w:val="24"/>
        </w:rPr>
        <w:t xml:space="preserve"> </w:t>
      </w:r>
      <w:r w:rsidR="008D7D67">
        <w:rPr>
          <w:rFonts w:ascii="Times New Roman" w:hAnsi="Times New Roman"/>
          <w:sz w:val="24"/>
          <w:szCs w:val="24"/>
        </w:rPr>
        <w:t>que</w:t>
      </w:r>
      <w:r w:rsidR="008D7D67">
        <w:rPr>
          <w:rFonts w:ascii="Times New Roman" w:hAnsi="Times New Roman"/>
          <w:sz w:val="24"/>
          <w:szCs w:val="24"/>
        </w:rPr>
        <w:t>;</w:t>
      </w:r>
      <w:r w:rsidR="0082467E">
        <w:rPr>
          <w:rFonts w:ascii="Times New Roman" w:hAnsi="Times New Roman"/>
          <w:sz w:val="24"/>
          <w:szCs w:val="24"/>
        </w:rPr>
        <w:t xml:space="preserve"> como</w:t>
      </w:r>
      <w:r w:rsidR="008D7D67">
        <w:rPr>
          <w:rFonts w:ascii="Times New Roman" w:hAnsi="Times New Roman"/>
          <w:sz w:val="24"/>
          <w:szCs w:val="24"/>
        </w:rPr>
        <w:t>,</w:t>
      </w:r>
      <w:r w:rsidR="0082467E">
        <w:rPr>
          <w:rFonts w:ascii="Times New Roman" w:hAnsi="Times New Roman"/>
          <w:sz w:val="24"/>
          <w:szCs w:val="24"/>
        </w:rPr>
        <w:t xml:space="preserve"> </w:t>
      </w:r>
      <w:r w:rsidR="001D0982">
        <w:rPr>
          <w:rFonts w:ascii="Times New Roman" w:hAnsi="Times New Roman"/>
          <w:sz w:val="24"/>
          <w:szCs w:val="24"/>
        </w:rPr>
        <w:t>P</w:t>
      </w:r>
      <w:r w:rsidR="0082467E">
        <w:rPr>
          <w:rFonts w:ascii="Times New Roman" w:hAnsi="Times New Roman"/>
          <w:sz w:val="24"/>
          <w:szCs w:val="24"/>
        </w:rPr>
        <w:t>residenta de la Comisión de Gobernación</w:t>
      </w:r>
      <w:r w:rsidR="008D7D67">
        <w:rPr>
          <w:rFonts w:ascii="Times New Roman" w:hAnsi="Times New Roman"/>
          <w:sz w:val="24"/>
          <w:szCs w:val="24"/>
        </w:rPr>
        <w:t xml:space="preserve">, y </w:t>
      </w:r>
      <w:r>
        <w:rPr>
          <w:rFonts w:ascii="Times New Roman" w:hAnsi="Times New Roman"/>
          <w:sz w:val="24"/>
          <w:szCs w:val="24"/>
        </w:rPr>
        <w:t>de</w:t>
      </w:r>
      <w:r w:rsidRPr="00C52DAE">
        <w:rPr>
          <w:rFonts w:ascii="Times New Roman" w:hAnsi="Times New Roman"/>
          <w:sz w:val="24"/>
          <w:szCs w:val="24"/>
        </w:rPr>
        <w:t xml:space="preserve"> la manera acostumbrada</w:t>
      </w:r>
      <w:r>
        <w:rPr>
          <w:rFonts w:ascii="Times New Roman" w:hAnsi="Times New Roman"/>
          <w:sz w:val="24"/>
          <w:szCs w:val="24"/>
        </w:rPr>
        <w:t xml:space="preserve"> </w:t>
      </w:r>
      <w:r w:rsidR="008D7D67">
        <w:rPr>
          <w:rFonts w:ascii="Times New Roman" w:hAnsi="Times New Roman"/>
          <w:sz w:val="24"/>
          <w:szCs w:val="24"/>
        </w:rPr>
        <w:t xml:space="preserve">al </w:t>
      </w:r>
      <w:r>
        <w:rPr>
          <w:rFonts w:ascii="Times New Roman" w:hAnsi="Times New Roman"/>
          <w:sz w:val="24"/>
          <w:szCs w:val="24"/>
        </w:rPr>
        <w:t>levanta</w:t>
      </w:r>
      <w:r w:rsidR="008D7D6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su mano, se tuviera a bien</w:t>
      </w:r>
      <w:r w:rsidR="008D7D67">
        <w:rPr>
          <w:rFonts w:ascii="Times New Roman" w:hAnsi="Times New Roman"/>
          <w:sz w:val="24"/>
          <w:szCs w:val="24"/>
        </w:rPr>
        <w:t xml:space="preserve"> la</w:t>
      </w:r>
      <w:r>
        <w:rPr>
          <w:rFonts w:ascii="Times New Roman" w:hAnsi="Times New Roman"/>
          <w:sz w:val="24"/>
          <w:szCs w:val="24"/>
        </w:rPr>
        <w:t xml:space="preserve"> aproba</w:t>
      </w:r>
      <w:r w:rsidR="008D7D67">
        <w:rPr>
          <w:rFonts w:ascii="Times New Roman" w:hAnsi="Times New Roman"/>
          <w:sz w:val="24"/>
          <w:szCs w:val="24"/>
        </w:rPr>
        <w:t>ción de</w:t>
      </w:r>
      <w:r w:rsidR="00380BA4">
        <w:rPr>
          <w:rFonts w:ascii="Times New Roman" w:hAnsi="Times New Roman"/>
          <w:sz w:val="24"/>
          <w:szCs w:val="24"/>
        </w:rPr>
        <w:t xml:space="preserve"> </w:t>
      </w:r>
      <w:r w:rsidR="00571736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siguiente:</w:t>
      </w:r>
    </w:p>
    <w:p w14:paraId="1C467920" w14:textId="77777777" w:rsidR="008D7D67" w:rsidRPr="007E1ED3" w:rsidRDefault="008D7D67" w:rsidP="008D7D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115256674"/>
      <w:r w:rsidRPr="007E1ED3">
        <w:rPr>
          <w:rFonts w:ascii="Times New Roman" w:hAnsi="Times New Roman"/>
          <w:b/>
          <w:bCs/>
          <w:sz w:val="24"/>
          <w:szCs w:val="24"/>
        </w:rPr>
        <w:t>Orden del día</w:t>
      </w:r>
    </w:p>
    <w:p w14:paraId="56A19478" w14:textId="77777777" w:rsidR="008D7D67" w:rsidRPr="007E1ED3" w:rsidRDefault="008D7D67" w:rsidP="008D7D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1ED3">
        <w:rPr>
          <w:rFonts w:ascii="Times New Roman" w:hAnsi="Times New Roman"/>
          <w:b/>
          <w:sz w:val="24"/>
          <w:szCs w:val="24"/>
        </w:rPr>
        <w:t xml:space="preserve">Lista de asistencia y verificación de </w:t>
      </w:r>
      <w:r w:rsidRPr="007E1ED3">
        <w:rPr>
          <w:rFonts w:ascii="Times New Roman" w:hAnsi="Times New Roman"/>
          <w:b/>
          <w:i/>
          <w:sz w:val="24"/>
          <w:szCs w:val="24"/>
        </w:rPr>
        <w:t>Quórum legal</w:t>
      </w:r>
      <w:r w:rsidRPr="007E1ED3">
        <w:rPr>
          <w:rFonts w:ascii="Times New Roman" w:hAnsi="Times New Roman"/>
          <w:b/>
          <w:sz w:val="24"/>
          <w:szCs w:val="24"/>
        </w:rPr>
        <w:t xml:space="preserve"> para sesionar.</w:t>
      </w:r>
    </w:p>
    <w:p w14:paraId="0FC9A340" w14:textId="77777777" w:rsidR="008D7D67" w:rsidRPr="007E1ED3" w:rsidRDefault="008D7D67" w:rsidP="008D7D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1ED3">
        <w:rPr>
          <w:rFonts w:ascii="Times New Roman" w:hAnsi="Times New Roman"/>
          <w:b/>
          <w:sz w:val="24"/>
          <w:szCs w:val="24"/>
        </w:rPr>
        <w:t>Lectura así como aprobación del orden del día.</w:t>
      </w:r>
      <w:bookmarkStart w:id="3" w:name="_Hlk114564496"/>
    </w:p>
    <w:p w14:paraId="4588980E" w14:textId="77777777" w:rsidR="008D7D67" w:rsidRPr="007E1ED3" w:rsidRDefault="008D7D67" w:rsidP="008D7D67">
      <w:pPr>
        <w:pStyle w:val="Prrafodelista"/>
        <w:numPr>
          <w:ilvl w:val="0"/>
          <w:numId w:val="2"/>
        </w:numPr>
        <w:spacing w:after="0" w:line="240" w:lineRule="auto"/>
        <w:ind w:left="1077"/>
        <w:jc w:val="both"/>
        <w:rPr>
          <w:rFonts w:ascii="Times New Roman" w:hAnsi="Times New Roman"/>
          <w:b/>
          <w:bCs/>
          <w:sz w:val="24"/>
          <w:szCs w:val="24"/>
        </w:rPr>
      </w:pPr>
      <w:r w:rsidRPr="007E1ED3">
        <w:rPr>
          <w:rFonts w:ascii="Times New Roman" w:hAnsi="Times New Roman"/>
          <w:b/>
          <w:bCs/>
          <w:sz w:val="24"/>
          <w:szCs w:val="24"/>
        </w:rPr>
        <w:t xml:space="preserve">Informe de los asuntos turnados por el Pleno del Ayuntamiento a la Comisión Edilicia Permanente de Gobernación. </w:t>
      </w:r>
    </w:p>
    <w:p w14:paraId="243E27B4" w14:textId="77777777" w:rsidR="008D7D67" w:rsidRPr="007E1ED3" w:rsidRDefault="008D7D67" w:rsidP="008D7D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1ED3">
        <w:rPr>
          <w:rFonts w:ascii="Times New Roman" w:hAnsi="Times New Roman"/>
          <w:b/>
          <w:sz w:val="24"/>
          <w:szCs w:val="24"/>
        </w:rPr>
        <w:t>Asuntos Generales.</w:t>
      </w:r>
      <w:bookmarkEnd w:id="3"/>
      <w:r w:rsidRPr="007E1ED3">
        <w:rPr>
          <w:rFonts w:ascii="Times New Roman" w:hAnsi="Times New Roman"/>
          <w:b/>
          <w:sz w:val="24"/>
          <w:szCs w:val="24"/>
        </w:rPr>
        <w:t xml:space="preserve"> </w:t>
      </w:r>
    </w:p>
    <w:p w14:paraId="5ABCEA84" w14:textId="2964149C" w:rsidR="008D7D67" w:rsidRDefault="008D7D67" w:rsidP="00C303B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1ED3">
        <w:rPr>
          <w:rFonts w:ascii="Times New Roman" w:hAnsi="Times New Roman"/>
          <w:b/>
          <w:sz w:val="24"/>
          <w:szCs w:val="24"/>
        </w:rPr>
        <w:t xml:space="preserve">Clausura de la Sesión de Comisión Edilicia.  </w:t>
      </w:r>
    </w:p>
    <w:p w14:paraId="7F776016" w14:textId="77777777" w:rsidR="00C303BE" w:rsidRPr="00C303BE" w:rsidRDefault="00C303BE" w:rsidP="00C303B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D59F82" w14:textId="4811A09B" w:rsidR="00490F30" w:rsidRPr="003112AA" w:rsidRDefault="00490F30" w:rsidP="001659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2AA">
        <w:rPr>
          <w:rFonts w:ascii="Times New Roman" w:hAnsi="Times New Roman"/>
          <w:sz w:val="24"/>
          <w:szCs w:val="24"/>
        </w:rPr>
        <w:t>P</w:t>
      </w:r>
      <w:r w:rsidR="001D536D">
        <w:rPr>
          <w:rFonts w:ascii="Times New Roman" w:hAnsi="Times New Roman"/>
          <w:sz w:val="24"/>
          <w:szCs w:val="24"/>
        </w:rPr>
        <w:t>or lo que en votación económica</w:t>
      </w:r>
      <w:r w:rsidR="00051621">
        <w:rPr>
          <w:rFonts w:ascii="Times New Roman" w:hAnsi="Times New Roman"/>
          <w:sz w:val="24"/>
          <w:szCs w:val="24"/>
        </w:rPr>
        <w:t xml:space="preserve"> fue</w:t>
      </w:r>
      <w:r w:rsidRPr="003112AA">
        <w:rPr>
          <w:rFonts w:ascii="Times New Roman" w:hAnsi="Times New Roman"/>
          <w:sz w:val="24"/>
          <w:szCs w:val="24"/>
        </w:rPr>
        <w:t xml:space="preserve"> aproba</w:t>
      </w:r>
      <w:r w:rsidR="00051621">
        <w:rPr>
          <w:rFonts w:ascii="Times New Roman" w:hAnsi="Times New Roman"/>
          <w:sz w:val="24"/>
          <w:szCs w:val="24"/>
        </w:rPr>
        <w:t>d</w:t>
      </w:r>
      <w:r w:rsidR="004A334D">
        <w:rPr>
          <w:rFonts w:ascii="Times New Roman" w:hAnsi="Times New Roman"/>
          <w:sz w:val="24"/>
          <w:szCs w:val="24"/>
        </w:rPr>
        <w:t>o</w:t>
      </w:r>
      <w:r w:rsidR="002106B7">
        <w:rPr>
          <w:rFonts w:ascii="Times New Roman" w:hAnsi="Times New Roman"/>
          <w:sz w:val="24"/>
          <w:szCs w:val="24"/>
        </w:rPr>
        <w:t>;</w:t>
      </w:r>
      <w:r w:rsidR="002106B7" w:rsidRPr="002106B7">
        <w:rPr>
          <w:rFonts w:ascii="Times New Roman" w:hAnsi="Times New Roman"/>
          <w:sz w:val="24"/>
          <w:szCs w:val="24"/>
        </w:rPr>
        <w:t xml:space="preserve"> </w:t>
      </w:r>
      <w:r w:rsidR="002106B7">
        <w:rPr>
          <w:rFonts w:ascii="Times New Roman" w:hAnsi="Times New Roman"/>
          <w:sz w:val="24"/>
          <w:szCs w:val="24"/>
        </w:rPr>
        <w:t xml:space="preserve">el orden </w:t>
      </w:r>
      <w:r w:rsidR="00AD54F1">
        <w:rPr>
          <w:rFonts w:ascii="Times New Roman" w:hAnsi="Times New Roman"/>
          <w:sz w:val="24"/>
          <w:szCs w:val="24"/>
        </w:rPr>
        <w:t>aludido</w:t>
      </w:r>
      <w:r w:rsidR="002106B7">
        <w:rPr>
          <w:rFonts w:ascii="Times New Roman" w:hAnsi="Times New Roman"/>
          <w:sz w:val="24"/>
          <w:szCs w:val="24"/>
        </w:rPr>
        <w:t>,</w:t>
      </w:r>
      <w:r w:rsidRPr="003112AA">
        <w:rPr>
          <w:rFonts w:ascii="Times New Roman" w:hAnsi="Times New Roman"/>
          <w:sz w:val="24"/>
          <w:szCs w:val="24"/>
        </w:rPr>
        <w:t xml:space="preserve"> por</w:t>
      </w:r>
      <w:r w:rsidR="00080FCA">
        <w:rPr>
          <w:rFonts w:ascii="Times New Roman" w:hAnsi="Times New Roman"/>
          <w:sz w:val="24"/>
          <w:szCs w:val="24"/>
        </w:rPr>
        <w:t xml:space="preserve"> la</w:t>
      </w:r>
      <w:r w:rsidR="00EA515B">
        <w:rPr>
          <w:rFonts w:ascii="Times New Roman" w:hAnsi="Times New Roman"/>
          <w:sz w:val="24"/>
          <w:szCs w:val="24"/>
        </w:rPr>
        <w:t xml:space="preserve"> totalidad</w:t>
      </w:r>
      <w:r w:rsidR="00080FCA">
        <w:rPr>
          <w:rFonts w:ascii="Times New Roman" w:hAnsi="Times New Roman"/>
          <w:sz w:val="24"/>
          <w:szCs w:val="24"/>
        </w:rPr>
        <w:t xml:space="preserve"> </w:t>
      </w:r>
      <w:r w:rsidR="001D536D">
        <w:rPr>
          <w:rFonts w:ascii="Times New Roman" w:hAnsi="Times New Roman"/>
          <w:sz w:val="24"/>
          <w:szCs w:val="24"/>
        </w:rPr>
        <w:t>de los integrantes</w:t>
      </w:r>
      <w:r w:rsidR="00610BD4">
        <w:rPr>
          <w:rFonts w:ascii="Times New Roman" w:hAnsi="Times New Roman"/>
          <w:sz w:val="24"/>
          <w:szCs w:val="24"/>
        </w:rPr>
        <w:t xml:space="preserve"> de la comisi</w:t>
      </w:r>
      <w:r w:rsidR="00AD54F1">
        <w:rPr>
          <w:rFonts w:ascii="Times New Roman" w:hAnsi="Times New Roman"/>
          <w:sz w:val="24"/>
          <w:szCs w:val="24"/>
        </w:rPr>
        <w:t>ón</w:t>
      </w:r>
      <w:r w:rsidR="00610BD4">
        <w:rPr>
          <w:rFonts w:ascii="Times New Roman" w:hAnsi="Times New Roman"/>
          <w:sz w:val="24"/>
          <w:szCs w:val="24"/>
        </w:rPr>
        <w:t>;</w:t>
      </w:r>
      <w:r w:rsidR="004F1ED0">
        <w:rPr>
          <w:rFonts w:ascii="Times New Roman" w:hAnsi="Times New Roman"/>
          <w:sz w:val="24"/>
          <w:szCs w:val="24"/>
        </w:rPr>
        <w:t xml:space="preserve"> y,</w:t>
      </w:r>
      <w:r w:rsidR="00610BD4">
        <w:rPr>
          <w:rFonts w:ascii="Times New Roman" w:hAnsi="Times New Roman"/>
          <w:sz w:val="24"/>
          <w:szCs w:val="24"/>
        </w:rPr>
        <w:t xml:space="preserve"> </w:t>
      </w:r>
      <w:r w:rsidR="00AD54F1">
        <w:rPr>
          <w:rFonts w:ascii="Times New Roman" w:hAnsi="Times New Roman"/>
          <w:sz w:val="24"/>
          <w:szCs w:val="24"/>
        </w:rPr>
        <w:t>con</w:t>
      </w:r>
      <w:r w:rsidR="004F1ED0">
        <w:rPr>
          <w:rFonts w:ascii="Times New Roman" w:hAnsi="Times New Roman"/>
          <w:sz w:val="24"/>
          <w:szCs w:val="24"/>
        </w:rPr>
        <w:t xml:space="preserve"> el</w:t>
      </w:r>
      <w:r w:rsidR="008D7D67">
        <w:rPr>
          <w:rFonts w:ascii="Times New Roman" w:hAnsi="Times New Roman"/>
          <w:sz w:val="24"/>
          <w:szCs w:val="24"/>
        </w:rPr>
        <w:t xml:space="preserve"> </w:t>
      </w:r>
      <w:r w:rsidR="008D7D67">
        <w:rPr>
          <w:rFonts w:ascii="Times New Roman" w:hAnsi="Times New Roman"/>
          <w:sz w:val="24"/>
          <w:szCs w:val="24"/>
        </w:rPr>
        <w:t>igual</w:t>
      </w:r>
      <w:r w:rsidR="00AD54F1">
        <w:rPr>
          <w:rFonts w:ascii="Times New Roman" w:hAnsi="Times New Roman"/>
          <w:sz w:val="24"/>
          <w:szCs w:val="24"/>
        </w:rPr>
        <w:t xml:space="preserve"> número de votos de </w:t>
      </w:r>
      <w:r w:rsidR="004F1ED0">
        <w:rPr>
          <w:rFonts w:ascii="Times New Roman" w:hAnsi="Times New Roman"/>
          <w:sz w:val="24"/>
          <w:szCs w:val="24"/>
        </w:rPr>
        <w:t>los asistentes</w:t>
      </w:r>
      <w:r w:rsidR="002106B7">
        <w:rPr>
          <w:rFonts w:ascii="Times New Roman" w:hAnsi="Times New Roman"/>
          <w:sz w:val="24"/>
          <w:szCs w:val="24"/>
        </w:rPr>
        <w:t>.</w:t>
      </w:r>
      <w:r w:rsidR="00610BD4">
        <w:rPr>
          <w:rFonts w:ascii="Times New Roman" w:hAnsi="Times New Roman"/>
          <w:sz w:val="24"/>
          <w:szCs w:val="24"/>
        </w:rPr>
        <w:t xml:space="preserve"> </w:t>
      </w:r>
      <w:r w:rsidRPr="003112AA">
        <w:rPr>
          <w:rFonts w:ascii="Times New Roman" w:hAnsi="Times New Roman"/>
          <w:sz w:val="24"/>
          <w:szCs w:val="24"/>
        </w:rPr>
        <w:t xml:space="preserve">En virtud de lo anterior, y toda vez que ya se habían desahogado tanto el </w:t>
      </w:r>
      <w:r w:rsidRPr="003112AA">
        <w:rPr>
          <w:rFonts w:ascii="Times New Roman" w:hAnsi="Times New Roman"/>
          <w:b/>
          <w:sz w:val="24"/>
          <w:szCs w:val="24"/>
        </w:rPr>
        <w:t xml:space="preserve">primero </w:t>
      </w:r>
      <w:r w:rsidRPr="003112AA">
        <w:rPr>
          <w:rFonts w:ascii="Times New Roman" w:hAnsi="Times New Roman"/>
          <w:sz w:val="24"/>
          <w:szCs w:val="24"/>
        </w:rPr>
        <w:t>así como el</w:t>
      </w:r>
      <w:r w:rsidRPr="003112AA">
        <w:rPr>
          <w:rFonts w:ascii="Times New Roman" w:hAnsi="Times New Roman"/>
          <w:b/>
          <w:sz w:val="24"/>
          <w:szCs w:val="24"/>
        </w:rPr>
        <w:t xml:space="preserve"> segundo </w:t>
      </w:r>
      <w:r w:rsidRPr="003112AA">
        <w:rPr>
          <w:rFonts w:ascii="Times New Roman" w:hAnsi="Times New Roman"/>
          <w:sz w:val="24"/>
          <w:szCs w:val="24"/>
        </w:rPr>
        <w:t xml:space="preserve">punto de la </w:t>
      </w:r>
      <w:r w:rsidR="00FB7A57">
        <w:rPr>
          <w:rFonts w:ascii="Times New Roman" w:hAnsi="Times New Roman"/>
          <w:sz w:val="24"/>
          <w:szCs w:val="24"/>
        </w:rPr>
        <w:t>o</w:t>
      </w:r>
      <w:r w:rsidRPr="003112AA">
        <w:rPr>
          <w:rFonts w:ascii="Times New Roman" w:hAnsi="Times New Roman"/>
          <w:sz w:val="24"/>
          <w:szCs w:val="24"/>
        </w:rPr>
        <w:t xml:space="preserve">rden del día. Para dar cumplimiento </w:t>
      </w:r>
      <w:r w:rsidRPr="003112AA">
        <w:rPr>
          <w:rFonts w:ascii="Times New Roman" w:hAnsi="Times New Roman"/>
          <w:b/>
          <w:sz w:val="24"/>
          <w:szCs w:val="24"/>
        </w:rPr>
        <w:t>al tercer</w:t>
      </w:r>
      <w:r w:rsidR="008D7D67">
        <w:rPr>
          <w:rFonts w:ascii="Times New Roman" w:hAnsi="Times New Roman"/>
          <w:b/>
          <w:sz w:val="24"/>
          <w:szCs w:val="24"/>
        </w:rPr>
        <w:t>o de los numerales romanos</w:t>
      </w:r>
      <w:r w:rsidR="00B33388">
        <w:rPr>
          <w:rFonts w:ascii="Times New Roman" w:hAnsi="Times New Roman"/>
          <w:sz w:val="24"/>
          <w:szCs w:val="24"/>
        </w:rPr>
        <w:t>,</w:t>
      </w:r>
      <w:r w:rsidR="00080FCA">
        <w:rPr>
          <w:rFonts w:ascii="Times New Roman" w:hAnsi="Times New Roman"/>
          <w:sz w:val="24"/>
          <w:szCs w:val="24"/>
        </w:rPr>
        <w:t xml:space="preserve"> </w:t>
      </w:r>
      <w:r w:rsidR="007E13E8">
        <w:rPr>
          <w:rFonts w:ascii="Times New Roman" w:hAnsi="Times New Roman"/>
          <w:sz w:val="24"/>
          <w:szCs w:val="24"/>
        </w:rPr>
        <w:t>comunicó</w:t>
      </w:r>
      <w:r w:rsidR="008D7D67">
        <w:rPr>
          <w:rFonts w:ascii="Times New Roman" w:hAnsi="Times New Roman"/>
          <w:sz w:val="24"/>
          <w:szCs w:val="24"/>
        </w:rPr>
        <w:t xml:space="preserve"> a los miembros de la comisión Edilicia de Gobernación</w:t>
      </w:r>
      <w:r w:rsidR="00610BD4">
        <w:rPr>
          <w:rFonts w:ascii="Times New Roman" w:hAnsi="Times New Roman"/>
          <w:sz w:val="24"/>
          <w:szCs w:val="24"/>
        </w:rPr>
        <w:t xml:space="preserve"> lo siguiente</w:t>
      </w:r>
      <w:r w:rsidR="00080FCA">
        <w:rPr>
          <w:rFonts w:ascii="Times New Roman" w:hAnsi="Times New Roman"/>
          <w:sz w:val="24"/>
          <w:szCs w:val="24"/>
        </w:rPr>
        <w:t xml:space="preserve">: </w:t>
      </w:r>
    </w:p>
    <w:bookmarkEnd w:id="2"/>
    <w:p w14:paraId="28D75F14" w14:textId="20266AE5" w:rsidR="00165920" w:rsidRDefault="00596395" w:rsidP="00165920">
      <w:pPr>
        <w:tabs>
          <w:tab w:val="left" w:pos="-720"/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165920" w:rsidRPr="007E1ED3">
        <w:rPr>
          <w:rFonts w:ascii="Times New Roman" w:hAnsi="Times New Roman"/>
          <w:b/>
          <w:sz w:val="24"/>
          <w:szCs w:val="24"/>
        </w:rPr>
        <w:t xml:space="preserve"> </w:t>
      </w:r>
      <w:r w:rsidR="00165920">
        <w:rPr>
          <w:rFonts w:ascii="Times New Roman" w:hAnsi="Times New Roman"/>
          <w:bCs/>
          <w:sz w:val="24"/>
          <w:szCs w:val="24"/>
        </w:rPr>
        <w:t>Hizo</w:t>
      </w:r>
      <w:r w:rsidR="00165920" w:rsidRPr="007E1ED3">
        <w:rPr>
          <w:rFonts w:ascii="Times New Roman" w:hAnsi="Times New Roman"/>
          <w:bCs/>
          <w:sz w:val="24"/>
          <w:szCs w:val="24"/>
        </w:rPr>
        <w:t xml:space="preserve"> de su conocimiento que del Pleno del Ayuntamiento, no se ha</w:t>
      </w:r>
      <w:r w:rsidR="00165920">
        <w:rPr>
          <w:rFonts w:ascii="Times New Roman" w:hAnsi="Times New Roman"/>
          <w:bCs/>
          <w:sz w:val="24"/>
          <w:szCs w:val="24"/>
        </w:rPr>
        <w:t>bía</w:t>
      </w:r>
      <w:r w:rsidR="00165920" w:rsidRPr="007E1ED3">
        <w:rPr>
          <w:rFonts w:ascii="Times New Roman" w:hAnsi="Times New Roman"/>
          <w:bCs/>
          <w:sz w:val="24"/>
          <w:szCs w:val="24"/>
        </w:rPr>
        <w:t xml:space="preserve"> remitido asunto respectivo para el desahogo de las acciones y, que, de manera ordinaria, se realizan por sus integrantes y en la comisión Edilicia de Gobernación. No obstante, con beneplácito establec</w:t>
      </w:r>
      <w:r w:rsidR="00165920">
        <w:rPr>
          <w:rFonts w:ascii="Times New Roman" w:hAnsi="Times New Roman"/>
          <w:bCs/>
          <w:sz w:val="24"/>
          <w:szCs w:val="24"/>
        </w:rPr>
        <w:t>ió</w:t>
      </w:r>
      <w:r w:rsidR="00165920" w:rsidRPr="007E1ED3">
        <w:rPr>
          <w:rFonts w:ascii="Times New Roman" w:hAnsi="Times New Roman"/>
          <w:bCs/>
          <w:sz w:val="24"/>
          <w:szCs w:val="24"/>
        </w:rPr>
        <w:t xml:space="preserve"> que se encuentran en puerta</w:t>
      </w:r>
      <w:r w:rsidR="00165920">
        <w:rPr>
          <w:rFonts w:ascii="Times New Roman" w:hAnsi="Times New Roman"/>
          <w:bCs/>
          <w:sz w:val="24"/>
          <w:szCs w:val="24"/>
        </w:rPr>
        <w:t xml:space="preserve"> así como en marcha</w:t>
      </w:r>
      <w:r w:rsidR="004B7FC5">
        <w:rPr>
          <w:rFonts w:ascii="Times New Roman" w:hAnsi="Times New Roman"/>
          <w:bCs/>
          <w:sz w:val="24"/>
          <w:szCs w:val="24"/>
        </w:rPr>
        <w:t>,</w:t>
      </w:r>
      <w:r w:rsidR="00165920" w:rsidRPr="007E1ED3">
        <w:rPr>
          <w:rFonts w:ascii="Times New Roman" w:hAnsi="Times New Roman"/>
          <w:bCs/>
          <w:sz w:val="24"/>
          <w:szCs w:val="24"/>
        </w:rPr>
        <w:t xml:space="preserve"> las disposiciones a considerar; por la autoridad competente, respecto a lo que, significa,</w:t>
      </w:r>
      <w:r w:rsidR="00165920">
        <w:rPr>
          <w:rFonts w:ascii="Times New Roman" w:hAnsi="Times New Roman"/>
          <w:bCs/>
          <w:sz w:val="24"/>
          <w:szCs w:val="24"/>
        </w:rPr>
        <w:t xml:space="preserve"> </w:t>
      </w:r>
      <w:r w:rsidR="00165920">
        <w:rPr>
          <w:rFonts w:ascii="Times New Roman" w:hAnsi="Times New Roman"/>
          <w:bCs/>
          <w:sz w:val="24"/>
          <w:szCs w:val="24"/>
        </w:rPr>
        <w:t>el establecer y otorgar funcionalidad a</w:t>
      </w:r>
      <w:r w:rsidR="00165920" w:rsidRPr="007E1ED3">
        <w:rPr>
          <w:rFonts w:ascii="Times New Roman" w:hAnsi="Times New Roman"/>
          <w:bCs/>
          <w:sz w:val="24"/>
          <w:szCs w:val="24"/>
        </w:rPr>
        <w:t xml:space="preserve"> las peritas así como </w:t>
      </w:r>
      <w:r w:rsidR="00165920">
        <w:rPr>
          <w:rFonts w:ascii="Times New Roman" w:hAnsi="Times New Roman"/>
          <w:bCs/>
          <w:sz w:val="24"/>
          <w:szCs w:val="24"/>
        </w:rPr>
        <w:t xml:space="preserve">a </w:t>
      </w:r>
      <w:r w:rsidR="00165920" w:rsidRPr="007E1ED3">
        <w:rPr>
          <w:rFonts w:ascii="Times New Roman" w:hAnsi="Times New Roman"/>
          <w:bCs/>
          <w:sz w:val="24"/>
          <w:szCs w:val="24"/>
        </w:rPr>
        <w:t>los peritos auxiliares y necesarios</w:t>
      </w:r>
      <w:r w:rsidR="004B7FC5">
        <w:rPr>
          <w:rFonts w:ascii="Times New Roman" w:hAnsi="Times New Roman"/>
          <w:bCs/>
          <w:sz w:val="24"/>
          <w:szCs w:val="24"/>
        </w:rPr>
        <w:t xml:space="preserve"> del Registro Civil</w:t>
      </w:r>
      <w:r w:rsidR="00165920">
        <w:rPr>
          <w:rFonts w:ascii="Times New Roman" w:hAnsi="Times New Roman"/>
          <w:bCs/>
          <w:sz w:val="24"/>
          <w:szCs w:val="24"/>
        </w:rPr>
        <w:t xml:space="preserve"> para el ejercicio de la </w:t>
      </w:r>
      <w:r w:rsidR="004B7FC5">
        <w:rPr>
          <w:rFonts w:ascii="Times New Roman" w:hAnsi="Times New Roman"/>
          <w:bCs/>
          <w:sz w:val="24"/>
          <w:szCs w:val="24"/>
        </w:rPr>
        <w:t>A</w:t>
      </w:r>
      <w:r w:rsidR="00165920">
        <w:rPr>
          <w:rFonts w:ascii="Times New Roman" w:hAnsi="Times New Roman"/>
          <w:bCs/>
          <w:sz w:val="24"/>
          <w:szCs w:val="24"/>
        </w:rPr>
        <w:t xml:space="preserve">dministración </w:t>
      </w:r>
      <w:r w:rsidR="004B7FC5">
        <w:rPr>
          <w:rFonts w:ascii="Times New Roman" w:hAnsi="Times New Roman"/>
          <w:bCs/>
          <w:sz w:val="24"/>
          <w:szCs w:val="24"/>
        </w:rPr>
        <w:t>M</w:t>
      </w:r>
      <w:r w:rsidR="00165920">
        <w:rPr>
          <w:rFonts w:ascii="Times New Roman" w:hAnsi="Times New Roman"/>
          <w:bCs/>
          <w:sz w:val="24"/>
          <w:szCs w:val="24"/>
        </w:rPr>
        <w:t>unicipal</w:t>
      </w:r>
      <w:r w:rsidR="00C303BE">
        <w:rPr>
          <w:rFonts w:ascii="Times New Roman" w:hAnsi="Times New Roman"/>
          <w:bCs/>
          <w:sz w:val="24"/>
          <w:szCs w:val="24"/>
        </w:rPr>
        <w:t xml:space="preserve"> en</w:t>
      </w:r>
      <w:r w:rsidR="004B7FC5">
        <w:rPr>
          <w:rFonts w:ascii="Times New Roman" w:hAnsi="Times New Roman"/>
          <w:bCs/>
          <w:sz w:val="24"/>
          <w:szCs w:val="24"/>
        </w:rPr>
        <w:t xml:space="preserve"> el periodo correspondiente al año, 2023</w:t>
      </w:r>
      <w:r w:rsidR="00165920">
        <w:rPr>
          <w:rFonts w:ascii="Times New Roman" w:hAnsi="Times New Roman"/>
          <w:bCs/>
          <w:sz w:val="24"/>
          <w:szCs w:val="24"/>
        </w:rPr>
        <w:t xml:space="preserve">. </w:t>
      </w:r>
    </w:p>
    <w:p w14:paraId="17F78AAB" w14:textId="191DD633" w:rsidR="00224689" w:rsidRDefault="00165920" w:rsidP="00165920">
      <w:pPr>
        <w:tabs>
          <w:tab w:val="left" w:pos="-720"/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Todo ello, </w:t>
      </w:r>
      <w:r w:rsidRPr="007E1ED3">
        <w:rPr>
          <w:rFonts w:ascii="Times New Roman" w:hAnsi="Times New Roman"/>
          <w:bCs/>
          <w:sz w:val="24"/>
          <w:szCs w:val="24"/>
        </w:rPr>
        <w:t xml:space="preserve">con base en lo estipulado por el Reglamento de la Ley del Registro </w:t>
      </w:r>
      <w:r>
        <w:rPr>
          <w:rFonts w:ascii="Times New Roman" w:hAnsi="Times New Roman"/>
          <w:bCs/>
          <w:sz w:val="24"/>
          <w:szCs w:val="24"/>
        </w:rPr>
        <w:t>C</w:t>
      </w:r>
      <w:r w:rsidRPr="007E1ED3">
        <w:rPr>
          <w:rFonts w:ascii="Times New Roman" w:hAnsi="Times New Roman"/>
          <w:bCs/>
          <w:sz w:val="24"/>
          <w:szCs w:val="24"/>
        </w:rPr>
        <w:t>ivil en el Estado de Jalisco, artículo 18 fracción II,</w:t>
      </w:r>
      <w:r w:rsidR="002A65F5">
        <w:rPr>
          <w:rFonts w:ascii="Times New Roman" w:hAnsi="Times New Roman"/>
          <w:bCs/>
          <w:sz w:val="24"/>
          <w:szCs w:val="24"/>
        </w:rPr>
        <w:t xml:space="preserve"> por lo cual, fue precisa al establecer que</w:t>
      </w:r>
      <w:r w:rsidR="00341270" w:rsidRPr="00341270">
        <w:rPr>
          <w:rFonts w:ascii="Times New Roman" w:hAnsi="Times New Roman"/>
          <w:bCs/>
          <w:sz w:val="24"/>
          <w:szCs w:val="24"/>
        </w:rPr>
        <w:t xml:space="preserve"> </w:t>
      </w:r>
      <w:r w:rsidR="00341270">
        <w:rPr>
          <w:rFonts w:ascii="Times New Roman" w:hAnsi="Times New Roman"/>
          <w:bCs/>
          <w:sz w:val="24"/>
          <w:szCs w:val="24"/>
        </w:rPr>
        <w:t>a través de</w:t>
      </w:r>
      <w:r w:rsidR="00341270">
        <w:rPr>
          <w:rFonts w:ascii="Times New Roman" w:hAnsi="Times New Roman"/>
          <w:bCs/>
          <w:sz w:val="24"/>
          <w:szCs w:val="24"/>
        </w:rPr>
        <w:t xml:space="preserve"> acciones afirmativas </w:t>
      </w:r>
      <w:r w:rsidR="00341270" w:rsidRPr="007E1ED3">
        <w:rPr>
          <w:rFonts w:ascii="Times New Roman" w:hAnsi="Times New Roman"/>
          <w:bCs/>
          <w:sz w:val="24"/>
          <w:szCs w:val="24"/>
        </w:rPr>
        <w:t>pioneras y vanguardistas</w:t>
      </w:r>
      <w:r w:rsidR="00341270">
        <w:rPr>
          <w:rFonts w:ascii="Times New Roman" w:hAnsi="Times New Roman"/>
          <w:bCs/>
          <w:sz w:val="24"/>
          <w:szCs w:val="24"/>
        </w:rPr>
        <w:t xml:space="preserve"> de</w:t>
      </w:r>
      <w:r w:rsidR="002A65F5">
        <w:rPr>
          <w:rFonts w:ascii="Times New Roman" w:hAnsi="Times New Roman"/>
          <w:bCs/>
          <w:sz w:val="24"/>
          <w:szCs w:val="24"/>
        </w:rPr>
        <w:t xml:space="preserve"> este tipo</w:t>
      </w:r>
      <w:r w:rsidR="00341270">
        <w:rPr>
          <w:rFonts w:ascii="Times New Roman" w:hAnsi="Times New Roman"/>
          <w:bCs/>
          <w:sz w:val="24"/>
          <w:szCs w:val="24"/>
        </w:rPr>
        <w:t xml:space="preserve">, </w:t>
      </w:r>
      <w:r w:rsidR="0043562A" w:rsidRPr="007E1ED3">
        <w:rPr>
          <w:rFonts w:ascii="Times New Roman" w:hAnsi="Times New Roman"/>
          <w:bCs/>
          <w:sz w:val="24"/>
          <w:szCs w:val="24"/>
        </w:rPr>
        <w:t>se propon</w:t>
      </w:r>
      <w:r w:rsidR="0043562A">
        <w:rPr>
          <w:rFonts w:ascii="Times New Roman" w:hAnsi="Times New Roman"/>
          <w:bCs/>
          <w:sz w:val="24"/>
          <w:szCs w:val="24"/>
        </w:rPr>
        <w:t>gan</w:t>
      </w:r>
      <w:r w:rsidR="002A65F5">
        <w:rPr>
          <w:rFonts w:ascii="Times New Roman" w:hAnsi="Times New Roman"/>
          <w:bCs/>
          <w:sz w:val="24"/>
          <w:szCs w:val="24"/>
        </w:rPr>
        <w:t xml:space="preserve"> políticas públicas</w:t>
      </w:r>
      <w:r w:rsidRPr="007E1ED3">
        <w:rPr>
          <w:rFonts w:ascii="Times New Roman" w:hAnsi="Times New Roman"/>
          <w:bCs/>
          <w:sz w:val="24"/>
          <w:szCs w:val="24"/>
        </w:rPr>
        <w:t xml:space="preserve"> para el quehacer municipal;</w:t>
      </w:r>
      <w:r>
        <w:rPr>
          <w:rFonts w:ascii="Times New Roman" w:hAnsi="Times New Roman"/>
          <w:bCs/>
          <w:sz w:val="24"/>
          <w:szCs w:val="24"/>
        </w:rPr>
        <w:t xml:space="preserve"> y es por ello, que a través de la puesta en marcha</w:t>
      </w:r>
      <w:r w:rsidR="00A56530">
        <w:rPr>
          <w:rFonts w:ascii="Times New Roman" w:hAnsi="Times New Roman"/>
          <w:bCs/>
          <w:sz w:val="24"/>
          <w:szCs w:val="24"/>
        </w:rPr>
        <w:t xml:space="preserve"> y en seguimiento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56530">
        <w:rPr>
          <w:rFonts w:ascii="Times New Roman" w:hAnsi="Times New Roman"/>
          <w:bCs/>
          <w:sz w:val="24"/>
          <w:szCs w:val="24"/>
        </w:rPr>
        <w:t xml:space="preserve">a </w:t>
      </w:r>
      <w:r>
        <w:rPr>
          <w:rFonts w:ascii="Times New Roman" w:hAnsi="Times New Roman"/>
          <w:bCs/>
          <w:sz w:val="24"/>
          <w:szCs w:val="24"/>
        </w:rPr>
        <w:t>las disposiciones que al respecto surjan, y</w:t>
      </w:r>
      <w:r w:rsidR="00A56530">
        <w:rPr>
          <w:rFonts w:ascii="Times New Roman" w:hAnsi="Times New Roman"/>
          <w:bCs/>
          <w:sz w:val="24"/>
          <w:szCs w:val="24"/>
        </w:rPr>
        <w:t xml:space="preserve"> al considera</w:t>
      </w:r>
      <w:r w:rsidR="0043562A">
        <w:rPr>
          <w:rFonts w:ascii="Times New Roman" w:hAnsi="Times New Roman"/>
          <w:bCs/>
          <w:sz w:val="24"/>
          <w:szCs w:val="24"/>
        </w:rPr>
        <w:t>r</w:t>
      </w:r>
      <w:r w:rsidR="00A56530">
        <w:rPr>
          <w:rFonts w:ascii="Times New Roman" w:hAnsi="Times New Roman"/>
          <w:bCs/>
          <w:sz w:val="24"/>
          <w:szCs w:val="24"/>
        </w:rPr>
        <w:t xml:space="preserve"> </w:t>
      </w:r>
      <w:r w:rsidR="00224689">
        <w:rPr>
          <w:rFonts w:ascii="Times New Roman" w:hAnsi="Times New Roman"/>
          <w:bCs/>
          <w:sz w:val="24"/>
          <w:szCs w:val="24"/>
        </w:rPr>
        <w:t>el mecanismo</w:t>
      </w:r>
      <w:r w:rsidR="00A56530">
        <w:rPr>
          <w:rFonts w:ascii="Times New Roman" w:hAnsi="Times New Roman"/>
          <w:bCs/>
          <w:sz w:val="24"/>
          <w:szCs w:val="24"/>
        </w:rPr>
        <w:t xml:space="preserve"> de difusión </w:t>
      </w:r>
      <w:r w:rsidRPr="007E1ED3">
        <w:rPr>
          <w:rFonts w:ascii="Times New Roman" w:hAnsi="Times New Roman"/>
          <w:bCs/>
          <w:sz w:val="24"/>
          <w:szCs w:val="24"/>
        </w:rPr>
        <w:t>como la</w:t>
      </w:r>
      <w:r>
        <w:rPr>
          <w:rFonts w:ascii="Times New Roman" w:hAnsi="Times New Roman"/>
          <w:bCs/>
          <w:sz w:val="24"/>
          <w:szCs w:val="24"/>
        </w:rPr>
        <w:t xml:space="preserve"> opción de</w:t>
      </w:r>
      <w:r w:rsidRPr="007E1ED3">
        <w:rPr>
          <w:rFonts w:ascii="Times New Roman" w:hAnsi="Times New Roman"/>
          <w:bCs/>
          <w:sz w:val="24"/>
          <w:szCs w:val="24"/>
        </w:rPr>
        <w:t xml:space="preserve"> adopción más óptima</w:t>
      </w:r>
      <w:r w:rsidR="0043562A">
        <w:rPr>
          <w:rFonts w:ascii="Times New Roman" w:hAnsi="Times New Roman"/>
          <w:bCs/>
          <w:sz w:val="24"/>
          <w:szCs w:val="24"/>
        </w:rPr>
        <w:t>, la administración municipal, 2022-2024</w:t>
      </w:r>
      <w:r w:rsidR="00D339CC">
        <w:rPr>
          <w:rFonts w:ascii="Times New Roman" w:hAnsi="Times New Roman"/>
          <w:bCs/>
          <w:sz w:val="24"/>
          <w:szCs w:val="24"/>
        </w:rPr>
        <w:t>,</w:t>
      </w:r>
      <w:r w:rsidRPr="007E1ED3">
        <w:rPr>
          <w:rFonts w:ascii="Times New Roman" w:hAnsi="Times New Roman"/>
          <w:bCs/>
          <w:sz w:val="24"/>
          <w:szCs w:val="24"/>
        </w:rPr>
        <w:t xml:space="preserve"> </w:t>
      </w:r>
      <w:r w:rsidR="0043562A">
        <w:rPr>
          <w:rFonts w:ascii="Times New Roman" w:hAnsi="Times New Roman"/>
          <w:bCs/>
          <w:sz w:val="24"/>
          <w:szCs w:val="24"/>
        </w:rPr>
        <w:t xml:space="preserve">es punta de lanza; en la </w:t>
      </w:r>
      <w:r w:rsidR="001F32AD">
        <w:rPr>
          <w:rFonts w:ascii="Times New Roman" w:hAnsi="Times New Roman"/>
          <w:bCs/>
          <w:sz w:val="24"/>
          <w:szCs w:val="24"/>
        </w:rPr>
        <w:t>metrópoli</w:t>
      </w:r>
      <w:r w:rsidR="0043562A">
        <w:rPr>
          <w:rFonts w:ascii="Times New Roman" w:hAnsi="Times New Roman"/>
          <w:bCs/>
          <w:sz w:val="24"/>
          <w:szCs w:val="24"/>
        </w:rPr>
        <w:t xml:space="preserve"> de</w:t>
      </w:r>
      <w:r w:rsidR="00D339CC">
        <w:rPr>
          <w:rFonts w:ascii="Times New Roman" w:hAnsi="Times New Roman"/>
          <w:bCs/>
          <w:sz w:val="24"/>
          <w:szCs w:val="24"/>
        </w:rPr>
        <w:t xml:space="preserve"> Jalisco, en lo que a inclusión social-económica respecta.   </w:t>
      </w:r>
      <w:r w:rsidR="0043562A">
        <w:rPr>
          <w:rFonts w:ascii="Times New Roman" w:hAnsi="Times New Roman"/>
          <w:bCs/>
          <w:sz w:val="24"/>
          <w:szCs w:val="24"/>
        </w:rPr>
        <w:t xml:space="preserve">  </w:t>
      </w:r>
    </w:p>
    <w:p w14:paraId="4FCB4DB0" w14:textId="0C959DA0" w:rsidR="00D90F8B" w:rsidRDefault="00224689" w:rsidP="00165920">
      <w:pPr>
        <w:tabs>
          <w:tab w:val="left" w:pos="-720"/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Lo aludido por la Presidenta de la </w:t>
      </w:r>
      <w:r w:rsidR="00D16F72">
        <w:rPr>
          <w:rFonts w:ascii="Times New Roman" w:hAnsi="Times New Roman"/>
          <w:bCs/>
          <w:sz w:val="24"/>
          <w:szCs w:val="24"/>
        </w:rPr>
        <w:t>Comisión</w:t>
      </w:r>
      <w:r>
        <w:rPr>
          <w:rFonts w:ascii="Times New Roman" w:hAnsi="Times New Roman"/>
          <w:bCs/>
          <w:sz w:val="24"/>
          <w:szCs w:val="24"/>
        </w:rPr>
        <w:t>. C</w:t>
      </w:r>
      <w:r w:rsidR="00D16F7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16F72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>egidora. Alma Dolores Hurtado Castillo</w:t>
      </w:r>
      <w:r w:rsidR="0035237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165920">
        <w:rPr>
          <w:rFonts w:ascii="Times New Roman" w:hAnsi="Times New Roman"/>
          <w:bCs/>
          <w:sz w:val="24"/>
          <w:szCs w:val="24"/>
        </w:rPr>
        <w:t xml:space="preserve"> </w:t>
      </w:r>
      <w:r w:rsidR="00165920" w:rsidRPr="007E1ED3">
        <w:rPr>
          <w:rFonts w:ascii="Times New Roman" w:hAnsi="Times New Roman"/>
          <w:bCs/>
          <w:sz w:val="24"/>
          <w:szCs w:val="24"/>
        </w:rPr>
        <w:t>signific</w:t>
      </w:r>
      <w:r w:rsidR="00A56530">
        <w:rPr>
          <w:rFonts w:ascii="Times New Roman" w:hAnsi="Times New Roman"/>
          <w:bCs/>
          <w:sz w:val="24"/>
          <w:szCs w:val="24"/>
        </w:rPr>
        <w:t>ó,</w:t>
      </w:r>
      <w:r w:rsidR="00165920">
        <w:rPr>
          <w:rFonts w:ascii="Times New Roman" w:hAnsi="Times New Roman"/>
          <w:bCs/>
          <w:sz w:val="24"/>
          <w:szCs w:val="24"/>
        </w:rPr>
        <w:t xml:space="preserve"> que</w:t>
      </w:r>
      <w:r w:rsidR="00A56530">
        <w:rPr>
          <w:rFonts w:ascii="Times New Roman" w:hAnsi="Times New Roman"/>
          <w:bCs/>
          <w:sz w:val="24"/>
          <w:szCs w:val="24"/>
        </w:rPr>
        <w:t>,</w:t>
      </w:r>
      <w:r w:rsidR="00165920">
        <w:rPr>
          <w:rFonts w:ascii="Times New Roman" w:hAnsi="Times New Roman"/>
          <w:bCs/>
          <w:sz w:val="24"/>
          <w:szCs w:val="24"/>
        </w:rPr>
        <w:t xml:space="preserve"> al</w:t>
      </w:r>
      <w:r w:rsidR="00165920" w:rsidRPr="007E1ED3">
        <w:rPr>
          <w:rFonts w:ascii="Times New Roman" w:hAnsi="Times New Roman"/>
          <w:bCs/>
          <w:sz w:val="24"/>
          <w:szCs w:val="24"/>
        </w:rPr>
        <w:t xml:space="preserve"> dotar de una herramienta</w:t>
      </w:r>
      <w:r w:rsidR="0016592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esencial así como </w:t>
      </w:r>
      <w:r w:rsidR="00165920" w:rsidRPr="007E1ED3">
        <w:rPr>
          <w:rFonts w:ascii="Times New Roman" w:hAnsi="Times New Roman"/>
          <w:bCs/>
          <w:sz w:val="24"/>
          <w:szCs w:val="24"/>
        </w:rPr>
        <w:t>significativa</w:t>
      </w:r>
      <w:r w:rsidR="00165920">
        <w:rPr>
          <w:rFonts w:ascii="Times New Roman" w:hAnsi="Times New Roman"/>
          <w:bCs/>
          <w:sz w:val="24"/>
          <w:szCs w:val="24"/>
        </w:rPr>
        <w:t xml:space="preserve"> para el</w:t>
      </w:r>
      <w:r w:rsidR="00165920" w:rsidRPr="007E1ED3">
        <w:rPr>
          <w:rFonts w:ascii="Times New Roman" w:hAnsi="Times New Roman"/>
          <w:bCs/>
          <w:sz w:val="24"/>
          <w:szCs w:val="24"/>
        </w:rPr>
        <w:t xml:space="preserve"> Registro Civil en San Pedro Tlaquepaque</w:t>
      </w:r>
      <w:r>
        <w:rPr>
          <w:rFonts w:ascii="Times New Roman" w:hAnsi="Times New Roman"/>
          <w:bCs/>
          <w:sz w:val="24"/>
          <w:szCs w:val="24"/>
        </w:rPr>
        <w:t>,</w:t>
      </w:r>
      <w:r w:rsidR="00A56530">
        <w:rPr>
          <w:rFonts w:ascii="Times New Roman" w:hAnsi="Times New Roman"/>
          <w:bCs/>
          <w:sz w:val="24"/>
          <w:szCs w:val="24"/>
        </w:rPr>
        <w:t xml:space="preserve"> es que</w:t>
      </w:r>
      <w:r w:rsidR="00165920">
        <w:rPr>
          <w:rFonts w:ascii="Times New Roman" w:hAnsi="Times New Roman"/>
          <w:bCs/>
          <w:sz w:val="24"/>
          <w:szCs w:val="24"/>
        </w:rPr>
        <w:t xml:space="preserve"> </w:t>
      </w:r>
      <w:r w:rsidR="00165920" w:rsidRPr="007E1ED3">
        <w:rPr>
          <w:rFonts w:ascii="Times New Roman" w:hAnsi="Times New Roman"/>
          <w:bCs/>
          <w:sz w:val="24"/>
          <w:szCs w:val="24"/>
        </w:rPr>
        <w:t>la población de mujeres y hombres; entre otros y otras persona que en esta demarcación, transitan y coexisten</w:t>
      </w:r>
      <w:r w:rsidR="00165920">
        <w:rPr>
          <w:rFonts w:ascii="Times New Roman" w:hAnsi="Times New Roman"/>
          <w:bCs/>
          <w:sz w:val="24"/>
          <w:szCs w:val="24"/>
        </w:rPr>
        <w:t>,</w:t>
      </w:r>
      <w:r w:rsidR="00A56530">
        <w:rPr>
          <w:rFonts w:ascii="Times New Roman" w:hAnsi="Times New Roman"/>
          <w:bCs/>
          <w:sz w:val="24"/>
          <w:szCs w:val="24"/>
        </w:rPr>
        <w:t xml:space="preserve"> ya contarán con</w:t>
      </w:r>
      <w:r w:rsidR="00165920">
        <w:rPr>
          <w:rFonts w:ascii="Times New Roman" w:hAnsi="Times New Roman"/>
          <w:bCs/>
          <w:sz w:val="24"/>
          <w:szCs w:val="24"/>
        </w:rPr>
        <w:t xml:space="preserve"> un servicio elemental e importante para el accionar de la Dirección del Registro Civil Municipal y para la Administración de hoy</w:t>
      </w:r>
      <w:r w:rsidR="00165920" w:rsidRPr="007E1ED3">
        <w:rPr>
          <w:rFonts w:ascii="Times New Roman" w:hAnsi="Times New Roman"/>
          <w:bCs/>
          <w:sz w:val="24"/>
          <w:szCs w:val="24"/>
        </w:rPr>
        <w:t xml:space="preserve">. </w:t>
      </w:r>
      <w:r w:rsidR="00165920" w:rsidRPr="007E1ED3">
        <w:rPr>
          <w:rFonts w:ascii="Times New Roman" w:hAnsi="Times New Roman"/>
          <w:sz w:val="24"/>
          <w:szCs w:val="24"/>
        </w:rPr>
        <w:t>Para lo cual, les pregunt</w:t>
      </w:r>
      <w:r w:rsidR="00AF351D">
        <w:rPr>
          <w:rFonts w:ascii="Times New Roman" w:hAnsi="Times New Roman"/>
          <w:sz w:val="24"/>
          <w:szCs w:val="24"/>
        </w:rPr>
        <w:t>ó a los regidores asistentes</w:t>
      </w:r>
      <w:r w:rsidR="004B7FC5">
        <w:rPr>
          <w:rFonts w:ascii="Times New Roman" w:hAnsi="Times New Roman"/>
          <w:sz w:val="24"/>
          <w:szCs w:val="24"/>
        </w:rPr>
        <w:t>:</w:t>
      </w:r>
      <w:r w:rsidR="00165920" w:rsidRPr="007E1ED3">
        <w:rPr>
          <w:rFonts w:ascii="Times New Roman" w:hAnsi="Times New Roman"/>
          <w:sz w:val="24"/>
          <w:szCs w:val="24"/>
        </w:rPr>
        <w:t xml:space="preserve"> </w:t>
      </w:r>
      <w:r w:rsidR="004B7FC5">
        <w:rPr>
          <w:rFonts w:ascii="Times New Roman" w:hAnsi="Times New Roman"/>
          <w:sz w:val="24"/>
          <w:szCs w:val="24"/>
        </w:rPr>
        <w:t>¿S</w:t>
      </w:r>
      <w:r w:rsidR="00165920" w:rsidRPr="007E1ED3">
        <w:rPr>
          <w:rFonts w:ascii="Times New Roman" w:hAnsi="Times New Roman"/>
          <w:sz w:val="24"/>
          <w:szCs w:val="24"/>
        </w:rPr>
        <w:t>í</w:t>
      </w:r>
      <w:r w:rsidR="00AF351D">
        <w:rPr>
          <w:rFonts w:ascii="Times New Roman" w:hAnsi="Times New Roman"/>
          <w:sz w:val="24"/>
          <w:szCs w:val="24"/>
        </w:rPr>
        <w:t xml:space="preserve"> sobre el tema aludido, </w:t>
      </w:r>
      <w:r w:rsidR="004B7FC5">
        <w:rPr>
          <w:rFonts w:ascii="Times New Roman" w:hAnsi="Times New Roman"/>
          <w:sz w:val="24"/>
          <w:szCs w:val="24"/>
        </w:rPr>
        <w:t>la regidora o el edil presente</w:t>
      </w:r>
      <w:r w:rsidR="00AF351D">
        <w:rPr>
          <w:rFonts w:ascii="Times New Roman" w:hAnsi="Times New Roman"/>
          <w:sz w:val="24"/>
          <w:szCs w:val="24"/>
        </w:rPr>
        <w:t>,</w:t>
      </w:r>
      <w:r w:rsidR="004B7FC5">
        <w:rPr>
          <w:rFonts w:ascii="Times New Roman" w:hAnsi="Times New Roman"/>
          <w:sz w:val="24"/>
          <w:szCs w:val="24"/>
        </w:rPr>
        <w:t xml:space="preserve"> como </w:t>
      </w:r>
      <w:r w:rsidR="004B7FC5" w:rsidRPr="007E1ED3">
        <w:rPr>
          <w:rFonts w:ascii="Times New Roman" w:hAnsi="Times New Roman"/>
          <w:sz w:val="24"/>
          <w:szCs w:val="24"/>
        </w:rPr>
        <w:t>orador</w:t>
      </w:r>
      <w:r w:rsidR="004B7FC5">
        <w:rPr>
          <w:rFonts w:ascii="Times New Roman" w:hAnsi="Times New Roman"/>
          <w:sz w:val="24"/>
          <w:szCs w:val="24"/>
        </w:rPr>
        <w:t>,</w:t>
      </w:r>
      <w:r w:rsidR="00AF351D">
        <w:rPr>
          <w:rFonts w:ascii="Times New Roman" w:hAnsi="Times New Roman"/>
          <w:sz w:val="24"/>
          <w:szCs w:val="24"/>
        </w:rPr>
        <w:t xml:space="preserve"> qu</w:t>
      </w:r>
      <w:r w:rsidR="00352379">
        <w:rPr>
          <w:rFonts w:ascii="Times New Roman" w:hAnsi="Times New Roman"/>
          <w:sz w:val="24"/>
          <w:szCs w:val="24"/>
        </w:rPr>
        <w:t>erían</w:t>
      </w:r>
      <w:r w:rsidR="00AF351D">
        <w:rPr>
          <w:rFonts w:ascii="Times New Roman" w:hAnsi="Times New Roman"/>
          <w:sz w:val="24"/>
          <w:szCs w:val="24"/>
        </w:rPr>
        <w:t xml:space="preserve"> expresar su opinión</w:t>
      </w:r>
      <w:r w:rsidR="00165920" w:rsidRPr="007E1ED3">
        <w:rPr>
          <w:rFonts w:ascii="Times New Roman" w:hAnsi="Times New Roman"/>
          <w:sz w:val="24"/>
          <w:szCs w:val="24"/>
        </w:rPr>
        <w:t xml:space="preserve"> al respecto</w:t>
      </w:r>
      <w:r w:rsidR="004B7FC5">
        <w:rPr>
          <w:rFonts w:ascii="Times New Roman" w:hAnsi="Times New Roman"/>
          <w:sz w:val="24"/>
          <w:szCs w:val="24"/>
        </w:rPr>
        <w:t>?</w:t>
      </w:r>
    </w:p>
    <w:p w14:paraId="58946497" w14:textId="22BD5A0E" w:rsidR="00224689" w:rsidRPr="00544E9F" w:rsidRDefault="00224689" w:rsidP="00224689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ED3">
        <w:rPr>
          <w:rFonts w:ascii="Times New Roman" w:hAnsi="Times New Roman"/>
          <w:sz w:val="24"/>
          <w:szCs w:val="24"/>
        </w:rPr>
        <w:t xml:space="preserve">No existiendo oradores registrados, y en continuidad con la sesión, para el desahogo del </w:t>
      </w:r>
      <w:r w:rsidRPr="007E1ED3">
        <w:rPr>
          <w:rFonts w:ascii="Times New Roman" w:hAnsi="Times New Roman"/>
          <w:b/>
          <w:sz w:val="24"/>
          <w:szCs w:val="24"/>
        </w:rPr>
        <w:t xml:space="preserve">cuarto punto </w:t>
      </w:r>
      <w:r w:rsidRPr="007E1ED3">
        <w:rPr>
          <w:rFonts w:ascii="Times New Roman" w:hAnsi="Times New Roman"/>
          <w:sz w:val="24"/>
          <w:szCs w:val="24"/>
        </w:rPr>
        <w:t xml:space="preserve">de la orden del día, </w:t>
      </w:r>
      <w:r w:rsidRPr="007E1ED3">
        <w:rPr>
          <w:rFonts w:ascii="Times New Roman" w:hAnsi="Times New Roman"/>
          <w:b/>
          <w:bCs/>
          <w:sz w:val="24"/>
          <w:szCs w:val="24"/>
        </w:rPr>
        <w:t>Asuntos Generales,</w:t>
      </w:r>
      <w:r w:rsidRPr="007E1ED3">
        <w:rPr>
          <w:rFonts w:ascii="Times New Roman" w:hAnsi="Times New Roman"/>
          <w:sz w:val="24"/>
          <w:szCs w:val="24"/>
        </w:rPr>
        <w:t xml:space="preserve"> nuevamente y de la manera acostumbrada; le</w:t>
      </w:r>
      <w:r w:rsidR="00352379">
        <w:rPr>
          <w:rFonts w:ascii="Times New Roman" w:hAnsi="Times New Roman"/>
          <w:sz w:val="24"/>
          <w:szCs w:val="24"/>
        </w:rPr>
        <w:t>s</w:t>
      </w:r>
      <w:r w:rsidRPr="007E1ED3">
        <w:rPr>
          <w:rFonts w:ascii="Times New Roman" w:hAnsi="Times New Roman"/>
          <w:sz w:val="24"/>
          <w:szCs w:val="24"/>
        </w:rPr>
        <w:t xml:space="preserve"> pregunt</w:t>
      </w:r>
      <w:r w:rsidR="00C75B27">
        <w:rPr>
          <w:rFonts w:ascii="Times New Roman" w:hAnsi="Times New Roman"/>
          <w:sz w:val="24"/>
          <w:szCs w:val="24"/>
        </w:rPr>
        <w:t>ó:</w:t>
      </w:r>
      <w:r w:rsidRPr="007E1ED3">
        <w:rPr>
          <w:rFonts w:ascii="Times New Roman" w:hAnsi="Times New Roman"/>
          <w:sz w:val="24"/>
          <w:szCs w:val="24"/>
        </w:rPr>
        <w:t xml:space="preserve"> </w:t>
      </w:r>
      <w:r w:rsidR="00C75B27">
        <w:rPr>
          <w:rFonts w:ascii="Times New Roman" w:hAnsi="Times New Roman"/>
          <w:sz w:val="24"/>
          <w:szCs w:val="24"/>
        </w:rPr>
        <w:t>¿</w:t>
      </w:r>
      <w:r w:rsidRPr="007E1ED3">
        <w:rPr>
          <w:rFonts w:ascii="Times New Roman" w:hAnsi="Times New Roman"/>
          <w:sz w:val="24"/>
          <w:szCs w:val="24"/>
        </w:rPr>
        <w:t xml:space="preserve">a </w:t>
      </w:r>
      <w:r w:rsidR="00352379">
        <w:rPr>
          <w:rFonts w:ascii="Times New Roman" w:hAnsi="Times New Roman"/>
          <w:sz w:val="24"/>
          <w:szCs w:val="24"/>
        </w:rPr>
        <w:t>su</w:t>
      </w:r>
      <w:r w:rsidRPr="007E1ED3">
        <w:rPr>
          <w:rFonts w:ascii="Times New Roman" w:hAnsi="Times New Roman"/>
          <w:sz w:val="24"/>
          <w:szCs w:val="24"/>
        </w:rPr>
        <w:t xml:space="preserve"> amiga regidora así como a</w:t>
      </w:r>
      <w:r w:rsidR="00352379">
        <w:rPr>
          <w:rFonts w:ascii="Times New Roman" w:hAnsi="Times New Roman"/>
          <w:sz w:val="24"/>
          <w:szCs w:val="24"/>
        </w:rPr>
        <w:t>l</w:t>
      </w:r>
      <w:r w:rsidRPr="007E1ED3">
        <w:rPr>
          <w:rFonts w:ascii="Times New Roman" w:hAnsi="Times New Roman"/>
          <w:sz w:val="24"/>
          <w:szCs w:val="24"/>
        </w:rPr>
        <w:t xml:space="preserve"> compañero regidor y</w:t>
      </w:r>
      <w:r w:rsidR="00C75B27">
        <w:rPr>
          <w:rFonts w:ascii="Times New Roman" w:hAnsi="Times New Roman"/>
          <w:sz w:val="24"/>
          <w:szCs w:val="24"/>
        </w:rPr>
        <w:t>,</w:t>
      </w:r>
      <w:r w:rsidRPr="007E1ED3">
        <w:rPr>
          <w:rFonts w:ascii="Times New Roman" w:hAnsi="Times New Roman"/>
          <w:sz w:val="24"/>
          <w:szCs w:val="24"/>
        </w:rPr>
        <w:t xml:space="preserve"> quienes </w:t>
      </w:r>
      <w:r w:rsidRPr="007E1ED3">
        <w:rPr>
          <w:rFonts w:ascii="Times New Roman" w:hAnsi="Times New Roman"/>
          <w:sz w:val="24"/>
          <w:szCs w:val="24"/>
        </w:rPr>
        <w:lastRenderedPageBreak/>
        <w:t>configura</w:t>
      </w:r>
      <w:r w:rsidR="00352379">
        <w:rPr>
          <w:rFonts w:ascii="Times New Roman" w:hAnsi="Times New Roman"/>
          <w:sz w:val="24"/>
          <w:szCs w:val="24"/>
        </w:rPr>
        <w:t>n</w:t>
      </w:r>
      <w:r w:rsidRPr="007E1ED3">
        <w:rPr>
          <w:rFonts w:ascii="Times New Roman" w:hAnsi="Times New Roman"/>
          <w:sz w:val="24"/>
          <w:szCs w:val="24"/>
        </w:rPr>
        <w:t xml:space="preserve"> este órgano administrativo; como miembros del Gobierno Municipal, si sobre él,</w:t>
      </w:r>
      <w:r w:rsidR="00C75B27">
        <w:rPr>
          <w:rFonts w:ascii="Times New Roman" w:hAnsi="Times New Roman"/>
          <w:sz w:val="24"/>
          <w:szCs w:val="24"/>
        </w:rPr>
        <w:t xml:space="preserve"> también se quisiera externar</w:t>
      </w:r>
      <w:r w:rsidR="002A474E">
        <w:rPr>
          <w:rFonts w:ascii="Times New Roman" w:hAnsi="Times New Roman"/>
          <w:sz w:val="24"/>
          <w:szCs w:val="24"/>
        </w:rPr>
        <w:t xml:space="preserve"> su punto de vista</w:t>
      </w:r>
      <w:r w:rsidR="00C75B27">
        <w:rPr>
          <w:rFonts w:ascii="Times New Roman" w:hAnsi="Times New Roman"/>
          <w:sz w:val="24"/>
          <w:szCs w:val="24"/>
        </w:rPr>
        <w:t>, como orador,</w:t>
      </w:r>
      <w:r w:rsidR="002A474E">
        <w:rPr>
          <w:rFonts w:ascii="Times New Roman" w:hAnsi="Times New Roman"/>
          <w:sz w:val="24"/>
          <w:szCs w:val="24"/>
        </w:rPr>
        <w:t xml:space="preserve"> y/o</w:t>
      </w:r>
      <w:r w:rsidR="00F909F4">
        <w:rPr>
          <w:rFonts w:ascii="Times New Roman" w:hAnsi="Times New Roman"/>
          <w:sz w:val="24"/>
          <w:szCs w:val="24"/>
        </w:rPr>
        <w:t xml:space="preserve"> sí se pretendía explayar</w:t>
      </w:r>
      <w:r w:rsidR="00C75B27">
        <w:rPr>
          <w:rFonts w:ascii="Times New Roman" w:hAnsi="Times New Roman"/>
          <w:sz w:val="24"/>
          <w:szCs w:val="24"/>
        </w:rPr>
        <w:t xml:space="preserve"> </w:t>
      </w:r>
      <w:r w:rsidR="00C75B27" w:rsidRPr="007E1ED3">
        <w:rPr>
          <w:rFonts w:ascii="Times New Roman" w:hAnsi="Times New Roman"/>
          <w:sz w:val="24"/>
          <w:szCs w:val="24"/>
        </w:rPr>
        <w:t>asunto</w:t>
      </w:r>
      <w:r w:rsidR="00C75B27">
        <w:rPr>
          <w:rFonts w:ascii="Times New Roman" w:hAnsi="Times New Roman"/>
          <w:sz w:val="24"/>
          <w:szCs w:val="24"/>
        </w:rPr>
        <w:t xml:space="preserve"> </w:t>
      </w:r>
      <w:r w:rsidRPr="007E1ED3">
        <w:rPr>
          <w:rFonts w:ascii="Times New Roman" w:hAnsi="Times New Roman"/>
          <w:sz w:val="24"/>
          <w:szCs w:val="24"/>
        </w:rPr>
        <w:t>alg</w:t>
      </w:r>
      <w:r w:rsidR="00C75B27">
        <w:rPr>
          <w:rFonts w:ascii="Times New Roman" w:hAnsi="Times New Roman"/>
          <w:sz w:val="24"/>
          <w:szCs w:val="24"/>
        </w:rPr>
        <w:t>u</w:t>
      </w:r>
      <w:r w:rsidRPr="007E1ED3">
        <w:rPr>
          <w:rFonts w:ascii="Times New Roman" w:hAnsi="Times New Roman"/>
          <w:sz w:val="24"/>
          <w:szCs w:val="24"/>
        </w:rPr>
        <w:t>n</w:t>
      </w:r>
      <w:r w:rsidR="00C75B27">
        <w:rPr>
          <w:rFonts w:ascii="Times New Roman" w:hAnsi="Times New Roman"/>
          <w:sz w:val="24"/>
          <w:szCs w:val="24"/>
        </w:rPr>
        <w:t>o</w:t>
      </w:r>
      <w:r w:rsidRPr="007E1ED3">
        <w:rPr>
          <w:rFonts w:ascii="Times New Roman" w:hAnsi="Times New Roman"/>
          <w:sz w:val="24"/>
          <w:szCs w:val="24"/>
        </w:rPr>
        <w:t xml:space="preserve"> particular</w:t>
      </w:r>
      <w:r w:rsidR="00C75B27">
        <w:rPr>
          <w:rFonts w:ascii="Times New Roman" w:hAnsi="Times New Roman"/>
          <w:sz w:val="24"/>
          <w:szCs w:val="24"/>
        </w:rPr>
        <w:t xml:space="preserve"> que existiera</w:t>
      </w:r>
      <w:r w:rsidRPr="007E1ED3">
        <w:rPr>
          <w:rFonts w:ascii="Times New Roman" w:hAnsi="Times New Roman"/>
          <w:sz w:val="24"/>
          <w:szCs w:val="24"/>
        </w:rPr>
        <w:t xml:space="preserve"> por tratar</w:t>
      </w:r>
      <w:r w:rsidR="00C75B27">
        <w:rPr>
          <w:rFonts w:ascii="Times New Roman" w:hAnsi="Times New Roman"/>
          <w:sz w:val="24"/>
          <w:szCs w:val="24"/>
        </w:rPr>
        <w:t>?</w:t>
      </w:r>
      <w:r w:rsidRPr="007E1ED3">
        <w:rPr>
          <w:rFonts w:ascii="Times New Roman" w:hAnsi="Times New Roman"/>
          <w:sz w:val="24"/>
          <w:szCs w:val="24"/>
        </w:rPr>
        <w:t xml:space="preserve"> No existiendo oradores al respecto y, conforme al </w:t>
      </w:r>
      <w:r w:rsidRPr="00BD676D">
        <w:rPr>
          <w:rFonts w:ascii="Times New Roman" w:hAnsi="Times New Roman"/>
          <w:b/>
          <w:bCs/>
          <w:sz w:val="24"/>
          <w:szCs w:val="24"/>
        </w:rPr>
        <w:t>quinto punto</w:t>
      </w:r>
      <w:r w:rsidRPr="007E1ED3">
        <w:rPr>
          <w:rFonts w:ascii="Times New Roman" w:hAnsi="Times New Roman"/>
          <w:sz w:val="24"/>
          <w:szCs w:val="24"/>
        </w:rPr>
        <w:t xml:space="preserve"> de la orden del día, se declar</w:t>
      </w:r>
      <w:r w:rsidR="00F909F4">
        <w:rPr>
          <w:rFonts w:ascii="Times New Roman" w:hAnsi="Times New Roman"/>
          <w:sz w:val="24"/>
          <w:szCs w:val="24"/>
        </w:rPr>
        <w:t>ó</w:t>
      </w:r>
      <w:r w:rsidRPr="007E1ED3">
        <w:rPr>
          <w:rFonts w:ascii="Times New Roman" w:hAnsi="Times New Roman"/>
          <w:sz w:val="24"/>
          <w:szCs w:val="24"/>
        </w:rPr>
        <w:t xml:space="preserve"> clausurada la sesión ordinaria convocada por </w:t>
      </w:r>
      <w:r w:rsidR="00F909F4">
        <w:rPr>
          <w:rFonts w:ascii="Times New Roman" w:hAnsi="Times New Roman"/>
          <w:sz w:val="24"/>
          <w:szCs w:val="24"/>
        </w:rPr>
        <w:t>la regidora. Alma Dolores Hurtado Castillo</w:t>
      </w:r>
      <w:r w:rsidRPr="007E1ED3">
        <w:rPr>
          <w:rFonts w:ascii="Times New Roman" w:hAnsi="Times New Roman"/>
          <w:sz w:val="24"/>
          <w:szCs w:val="24"/>
        </w:rPr>
        <w:t xml:space="preserve">; como Presidenta de la Comisión Edilicia Permanente de Gobernación y </w:t>
      </w:r>
      <w:r w:rsidR="00C75B27">
        <w:rPr>
          <w:rFonts w:ascii="Times New Roman" w:hAnsi="Times New Roman"/>
          <w:sz w:val="24"/>
          <w:szCs w:val="24"/>
        </w:rPr>
        <w:t>celebrada el día</w:t>
      </w:r>
      <w:r w:rsidR="00064F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24 de febrero del año 2023,</w:t>
      </w:r>
      <w:r w:rsidRPr="007E1ED3">
        <w:rPr>
          <w:rFonts w:ascii="Times New Roman" w:hAnsi="Times New Roman"/>
          <w:sz w:val="24"/>
          <w:szCs w:val="24"/>
        </w:rPr>
        <w:t xml:space="preserve"> siendo las</w:t>
      </w:r>
      <w:r w:rsidR="00C75B27">
        <w:rPr>
          <w:rFonts w:ascii="Times New Roman" w:hAnsi="Times New Roman"/>
          <w:sz w:val="24"/>
          <w:szCs w:val="24"/>
        </w:rPr>
        <w:t xml:space="preserve"> 10:19 </w:t>
      </w:r>
      <w:r w:rsidRPr="007E1ED3">
        <w:rPr>
          <w:rFonts w:ascii="Times New Roman" w:hAnsi="Times New Roman"/>
          <w:sz w:val="24"/>
          <w:szCs w:val="24"/>
        </w:rPr>
        <w:t xml:space="preserve">horas del día de su inicio. </w:t>
      </w:r>
    </w:p>
    <w:p w14:paraId="6F4C2E2D" w14:textId="77777777" w:rsidR="00224689" w:rsidRPr="00165920" w:rsidRDefault="00224689" w:rsidP="00165920">
      <w:pPr>
        <w:tabs>
          <w:tab w:val="left" w:pos="-720"/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5703506" w14:textId="6AF7CAB7" w:rsidR="00D90F8B" w:rsidRDefault="00D90F8B" w:rsidP="00D90F8B">
      <w:pPr>
        <w:tabs>
          <w:tab w:val="left" w:pos="-720"/>
          <w:tab w:val="left" w:pos="284"/>
        </w:tabs>
        <w:suppressAutoHyphens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C675C0">
        <w:rPr>
          <w:rFonts w:ascii="Times New Roman" w:hAnsi="Times New Roman"/>
          <w:sz w:val="28"/>
          <w:szCs w:val="28"/>
        </w:rPr>
        <w:t xml:space="preserve">San Pedro Tlaquepaque, Jalisco a la fecha de su </w:t>
      </w:r>
      <w:r>
        <w:rPr>
          <w:rFonts w:ascii="Times New Roman" w:hAnsi="Times New Roman"/>
          <w:sz w:val="28"/>
          <w:szCs w:val="28"/>
        </w:rPr>
        <w:t>elaboración.</w:t>
      </w:r>
    </w:p>
    <w:p w14:paraId="67D90D22" w14:textId="330257D1" w:rsidR="00F73FDA" w:rsidRPr="00BF5D0F" w:rsidRDefault="00D90F8B" w:rsidP="00BF5D0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0EEC">
        <w:rPr>
          <w:rFonts w:ascii="Times New Roman" w:hAnsi="Times New Roman"/>
          <w:b/>
          <w:i/>
          <w:sz w:val="24"/>
          <w:szCs w:val="24"/>
        </w:rPr>
        <w:t>“202</w:t>
      </w:r>
      <w:r w:rsidR="00BF5D0F">
        <w:rPr>
          <w:rFonts w:ascii="Times New Roman" w:hAnsi="Times New Roman"/>
          <w:b/>
          <w:i/>
          <w:sz w:val="24"/>
          <w:szCs w:val="24"/>
        </w:rPr>
        <w:t>3</w:t>
      </w:r>
      <w:r w:rsidRPr="002D0EEC">
        <w:rPr>
          <w:rFonts w:ascii="Times New Roman" w:hAnsi="Times New Roman"/>
          <w:b/>
          <w:i/>
          <w:sz w:val="24"/>
          <w:szCs w:val="24"/>
        </w:rPr>
        <w:t>, año de</w:t>
      </w:r>
      <w:r w:rsidR="00BF5D0F">
        <w:rPr>
          <w:rFonts w:ascii="Times New Roman" w:hAnsi="Times New Roman"/>
          <w:b/>
          <w:i/>
          <w:sz w:val="24"/>
          <w:szCs w:val="24"/>
        </w:rPr>
        <w:t>l bicentenario del nacimiento del Estado Libre y Soberano de Jalisco</w:t>
      </w:r>
      <w:r w:rsidRPr="002D0EEC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4E540B5D" w14:textId="77777777" w:rsidR="00D14250" w:rsidRDefault="00D14250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97F11B" w14:textId="1813E565" w:rsidR="00D90F8B" w:rsidRPr="00BD025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>__________________________________________.</w:t>
      </w:r>
    </w:p>
    <w:p w14:paraId="00095C53" w14:textId="77777777" w:rsidR="00D90F8B" w:rsidRPr="00BD025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>C. Alma Dolores Hurtado Castillo.</w:t>
      </w:r>
    </w:p>
    <w:p w14:paraId="02278285" w14:textId="77777777" w:rsidR="00D90F8B" w:rsidRPr="00BD025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>Regidora.</w:t>
      </w:r>
    </w:p>
    <w:p w14:paraId="16134245" w14:textId="383903EB" w:rsidR="00F73FDA" w:rsidRDefault="00D90F8B" w:rsidP="00D14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>Presidenta de la Comisión Edilicia Permanente de Gobernación.</w:t>
      </w:r>
    </w:p>
    <w:p w14:paraId="7E582F1A" w14:textId="77777777" w:rsidR="00D14250" w:rsidRDefault="00D14250" w:rsidP="00D14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B5C4D0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14:paraId="414C65AF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_Hlk121130952"/>
      <w:r w:rsidRPr="00C52DAE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María del Rosario Velázquez Hernández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bookmarkEnd w:id="4"/>
    <w:p w14:paraId="2AE5C9CF" w14:textId="106DDAC4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</w:t>
      </w:r>
      <w:r>
        <w:rPr>
          <w:rFonts w:ascii="Times New Roman" w:hAnsi="Times New Roman"/>
          <w:sz w:val="24"/>
          <w:szCs w:val="24"/>
        </w:rPr>
        <w:t>-vocal de Gobernación</w:t>
      </w:r>
      <w:r w:rsidR="00D868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27A607" w14:textId="77777777" w:rsidR="00421650" w:rsidRDefault="00421650" w:rsidP="00D16F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F320B" w14:textId="77777777" w:rsidR="00421650" w:rsidRDefault="00421650" w:rsidP="00421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__________________________________.</w:t>
      </w:r>
    </w:p>
    <w:p w14:paraId="477F905C" w14:textId="77777777" w:rsidR="00421650" w:rsidRDefault="00421650" w:rsidP="00421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José Alfredo Gaviño Hernández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643CBAFA" w14:textId="0944C70E" w:rsidR="00CE5BAD" w:rsidRDefault="00421650" w:rsidP="00D14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</w:t>
      </w:r>
      <w:r>
        <w:rPr>
          <w:rFonts w:ascii="Times New Roman" w:hAnsi="Times New Roman"/>
          <w:sz w:val="24"/>
          <w:szCs w:val="24"/>
        </w:rPr>
        <w:t>-vocal de Gobernación</w:t>
      </w:r>
      <w:r w:rsidRPr="00C52DAE">
        <w:rPr>
          <w:rFonts w:ascii="Times New Roman" w:hAnsi="Times New Roman"/>
          <w:sz w:val="24"/>
          <w:szCs w:val="24"/>
        </w:rPr>
        <w:t>.</w:t>
      </w:r>
    </w:p>
    <w:p w14:paraId="132C1BBC" w14:textId="551DFD1D" w:rsidR="000A30FF" w:rsidRPr="00CE5BAD" w:rsidRDefault="00CE5BAD" w:rsidP="00CE5BAD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E5BAD">
        <w:rPr>
          <w:rFonts w:ascii="Times New Roman" w:hAnsi="Times New Roman"/>
          <w:b/>
          <w:bCs/>
          <w:sz w:val="24"/>
          <w:szCs w:val="24"/>
        </w:rPr>
        <w:t>c.c.p</w:t>
      </w:r>
      <w:proofErr w:type="spellEnd"/>
      <w:r w:rsidRPr="00CE5BAD">
        <w:rPr>
          <w:rFonts w:ascii="Times New Roman" w:hAnsi="Times New Roman"/>
          <w:b/>
          <w:bCs/>
          <w:sz w:val="24"/>
          <w:szCs w:val="24"/>
        </w:rPr>
        <w:t>. archivo.</w:t>
      </w:r>
    </w:p>
    <w:p w14:paraId="11B36FF5" w14:textId="08DDED74" w:rsidR="00CE5BAD" w:rsidRPr="00CE5BAD" w:rsidRDefault="00CE5BAD" w:rsidP="00CE5BA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E5BAD">
        <w:rPr>
          <w:rFonts w:ascii="Times New Roman" w:hAnsi="Times New Roman"/>
          <w:b/>
          <w:bCs/>
          <w:sz w:val="24"/>
          <w:szCs w:val="24"/>
        </w:rPr>
        <w:t xml:space="preserve">Mtro., </w:t>
      </w:r>
      <w:proofErr w:type="spellStart"/>
      <w:r w:rsidRPr="00CE5BAD">
        <w:rPr>
          <w:rFonts w:ascii="Times New Roman" w:hAnsi="Times New Roman"/>
          <w:b/>
          <w:bCs/>
          <w:sz w:val="24"/>
          <w:szCs w:val="24"/>
        </w:rPr>
        <w:t>igs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sectPr w:rsidR="00CE5BAD" w:rsidRPr="00CE5BA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4247" w14:textId="77777777" w:rsidR="00D4571E" w:rsidRDefault="00D4571E" w:rsidP="00490F30">
      <w:pPr>
        <w:spacing w:after="0" w:line="240" w:lineRule="auto"/>
      </w:pPr>
      <w:r>
        <w:separator/>
      </w:r>
    </w:p>
  </w:endnote>
  <w:endnote w:type="continuationSeparator" w:id="0">
    <w:p w14:paraId="688470AE" w14:textId="77777777" w:rsidR="00D4571E" w:rsidRDefault="00D4571E" w:rsidP="0049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492254"/>
      <w:docPartObj>
        <w:docPartGallery w:val="Page Numbers (Bottom of Page)"/>
        <w:docPartUnique/>
      </w:docPartObj>
    </w:sdtPr>
    <w:sdtContent>
      <w:p w14:paraId="660BA9CB" w14:textId="77777777" w:rsidR="009604D0" w:rsidRDefault="00CF5BB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D4F" w:rsidRPr="00D86D4F">
          <w:rPr>
            <w:noProof/>
            <w:lang w:val="es-ES"/>
          </w:rPr>
          <w:t>3</w:t>
        </w:r>
        <w:r>
          <w:fldChar w:fldCharType="end"/>
        </w:r>
      </w:p>
      <w:p w14:paraId="687DB72C" w14:textId="07653C6D" w:rsidR="00E02281" w:rsidRPr="00362A7F" w:rsidRDefault="00CF5BBB" w:rsidP="00362A7F">
        <w:pPr>
          <w:spacing w:after="0" w:line="240" w:lineRule="auto"/>
          <w:jc w:val="both"/>
          <w:rPr>
            <w:rFonts w:ascii="Times New Roman" w:hAnsi="Times New Roman"/>
            <w:sz w:val="24"/>
            <w:szCs w:val="24"/>
          </w:rPr>
        </w:pPr>
        <w:r>
          <w:rPr>
            <w:noProof/>
            <w:lang w:val="es-ES"/>
          </w:rPr>
          <w:t>Las presentes fojas corresponden a la minuta de la Sesión</w:t>
        </w:r>
        <w:r w:rsidR="00C01959">
          <w:rPr>
            <w:noProof/>
            <w:lang w:val="es-ES"/>
          </w:rPr>
          <w:t xml:space="preserve"> </w:t>
        </w:r>
        <w:r>
          <w:rPr>
            <w:noProof/>
            <w:lang w:val="es-ES"/>
          </w:rPr>
          <w:t>de la Comisi</w:t>
        </w:r>
        <w:r w:rsidR="00362A7F">
          <w:rPr>
            <w:noProof/>
            <w:lang w:val="es-ES"/>
          </w:rPr>
          <w:t>ón</w:t>
        </w:r>
        <w:r>
          <w:rPr>
            <w:noProof/>
            <w:lang w:val="es-ES"/>
          </w:rPr>
          <w:t xml:space="preserve"> Edilici</w:t>
        </w:r>
        <w:r w:rsidR="00562230">
          <w:rPr>
            <w:noProof/>
            <w:lang w:val="es-ES"/>
          </w:rPr>
          <w:t>a</w:t>
        </w:r>
        <w:r>
          <w:rPr>
            <w:noProof/>
            <w:lang w:val="es-ES"/>
          </w:rPr>
          <w:t xml:space="preserve"> Permanente de </w:t>
        </w:r>
        <w:r w:rsidR="00E65FFE">
          <w:rPr>
            <w:noProof/>
            <w:lang w:val="es-ES"/>
          </w:rPr>
          <w:t>Goberna</w:t>
        </w:r>
        <w:r w:rsidR="00490F30">
          <w:rPr>
            <w:noProof/>
            <w:lang w:val="es-ES"/>
          </w:rPr>
          <w:t>ción</w:t>
        </w:r>
        <w:r w:rsidR="008A0BA2">
          <w:rPr>
            <w:noProof/>
            <w:lang w:val="es-ES"/>
          </w:rPr>
          <w:t xml:space="preserve"> </w:t>
        </w:r>
        <w:r>
          <w:rPr>
            <w:noProof/>
            <w:lang w:val="es-ES"/>
          </w:rPr>
          <w:t xml:space="preserve">efectuada en </w:t>
        </w:r>
        <w:r w:rsidR="001F32AD">
          <w:rPr>
            <w:noProof/>
            <w:lang w:val="es-ES"/>
          </w:rPr>
          <w:t>la sala de Juntas de Regidores</w:t>
        </w:r>
        <w:r w:rsidR="00736B66">
          <w:rPr>
            <w:noProof/>
            <w:lang w:val="es-ES"/>
          </w:rPr>
          <w:t xml:space="preserve"> </w:t>
        </w:r>
        <w:r w:rsidR="009A0DE8">
          <w:rPr>
            <w:noProof/>
            <w:lang w:val="es-ES"/>
          </w:rPr>
          <w:t xml:space="preserve">el </w:t>
        </w:r>
        <w:r w:rsidR="00D86D5A">
          <w:rPr>
            <w:noProof/>
            <w:lang w:val="es-ES"/>
          </w:rPr>
          <w:t>día</w:t>
        </w:r>
        <w:r w:rsidR="00562230">
          <w:rPr>
            <w:noProof/>
            <w:lang w:val="es-ES"/>
          </w:rPr>
          <w:t>,</w:t>
        </w:r>
        <w:r w:rsidR="00D86D5A">
          <w:rPr>
            <w:noProof/>
            <w:lang w:val="es-ES"/>
          </w:rPr>
          <w:t xml:space="preserve"> </w:t>
        </w:r>
        <w:r w:rsidR="001A2A1C">
          <w:rPr>
            <w:noProof/>
            <w:lang w:val="es-ES"/>
          </w:rPr>
          <w:t>24</w:t>
        </w:r>
        <w:r w:rsidR="009A0DE8">
          <w:rPr>
            <w:noProof/>
            <w:lang w:val="es-ES"/>
          </w:rPr>
          <w:t xml:space="preserve"> de </w:t>
        </w:r>
        <w:r w:rsidR="001A2A1C">
          <w:rPr>
            <w:noProof/>
            <w:lang w:val="es-ES"/>
          </w:rPr>
          <w:t>febrero</w:t>
        </w:r>
        <w:r>
          <w:rPr>
            <w:noProof/>
            <w:lang w:val="es-ES"/>
          </w:rPr>
          <w:t xml:space="preserve"> de 202</w:t>
        </w:r>
        <w:r w:rsidR="00D86D5A">
          <w:rPr>
            <w:noProof/>
            <w:lang w:val="es-ES"/>
          </w:rPr>
          <w:t>3</w:t>
        </w:r>
        <w:r>
          <w:rPr>
            <w:noProof/>
            <w:lang w:val="es-ES"/>
          </w:rPr>
          <w:t>.</w:t>
        </w:r>
      </w:p>
      <w:p w14:paraId="39E8F870" w14:textId="77777777" w:rsidR="00E02281" w:rsidRDefault="00CF5BBB" w:rsidP="00E02281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eastAsia="es-MX"/>
          </w:rPr>
          <w:drawing>
            <wp:inline distT="0" distB="0" distL="0" distR="0" wp14:anchorId="22214AAB" wp14:editId="723A49AD">
              <wp:extent cx="2038350" cy="78105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eastAsia="es-MX"/>
          </w:rPr>
          <w:drawing>
            <wp:inline distT="0" distB="0" distL="0" distR="0" wp14:anchorId="41295D98" wp14:editId="6AF871D9">
              <wp:extent cx="2000250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14:paraId="398FB848" w14:textId="77777777" w:rsidR="00E02281" w:rsidRDefault="00CF5BBB" w:rsidP="00E02281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599D6298" w14:textId="77777777" w:rsidR="009604D0" w:rsidRDefault="00CF5BBB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05DC4327" w14:textId="77777777" w:rsidR="009604D0" w:rsidRDefault="00000000">
        <w:pPr>
          <w:pStyle w:val="Piedepgina"/>
          <w:jc w:val="center"/>
        </w:pPr>
      </w:p>
    </w:sdtContent>
  </w:sdt>
  <w:p w14:paraId="6E08F227" w14:textId="77777777" w:rsidR="00727D77" w:rsidRDefault="00000000" w:rsidP="004D1C1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CB0E" w14:textId="77777777" w:rsidR="00D4571E" w:rsidRDefault="00D4571E" w:rsidP="00490F30">
      <w:pPr>
        <w:spacing w:after="0" w:line="240" w:lineRule="auto"/>
      </w:pPr>
      <w:r>
        <w:separator/>
      </w:r>
    </w:p>
  </w:footnote>
  <w:footnote w:type="continuationSeparator" w:id="0">
    <w:p w14:paraId="5E828AF9" w14:textId="77777777" w:rsidR="00D4571E" w:rsidRDefault="00D4571E" w:rsidP="0049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CB41" w14:textId="77777777" w:rsidR="00A1407A" w:rsidRDefault="00CF5BBB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5607"/>
    <w:multiLevelType w:val="hybridMultilevel"/>
    <w:tmpl w:val="AF2E2A7C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17983">
    <w:abstractNumId w:val="0"/>
  </w:num>
  <w:num w:numId="2" w16cid:durableId="1845825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30"/>
    <w:rsid w:val="000050A1"/>
    <w:rsid w:val="000061DA"/>
    <w:rsid w:val="00026D64"/>
    <w:rsid w:val="00051621"/>
    <w:rsid w:val="00064FC3"/>
    <w:rsid w:val="00065382"/>
    <w:rsid w:val="0007276E"/>
    <w:rsid w:val="00080FCA"/>
    <w:rsid w:val="00086C56"/>
    <w:rsid w:val="00090F6D"/>
    <w:rsid w:val="00094E03"/>
    <w:rsid w:val="000F4D29"/>
    <w:rsid w:val="001141FC"/>
    <w:rsid w:val="001309C1"/>
    <w:rsid w:val="0014191E"/>
    <w:rsid w:val="00153CF7"/>
    <w:rsid w:val="001607D5"/>
    <w:rsid w:val="00161033"/>
    <w:rsid w:val="00165920"/>
    <w:rsid w:val="00170B7E"/>
    <w:rsid w:val="00172782"/>
    <w:rsid w:val="001A2A1C"/>
    <w:rsid w:val="001C0482"/>
    <w:rsid w:val="001C3566"/>
    <w:rsid w:val="001D0982"/>
    <w:rsid w:val="001D1403"/>
    <w:rsid w:val="001D1ED7"/>
    <w:rsid w:val="001D536D"/>
    <w:rsid w:val="001E3E71"/>
    <w:rsid w:val="001E4859"/>
    <w:rsid w:val="001F32AD"/>
    <w:rsid w:val="001F556F"/>
    <w:rsid w:val="00207136"/>
    <w:rsid w:val="002106B7"/>
    <w:rsid w:val="00224689"/>
    <w:rsid w:val="0028370E"/>
    <w:rsid w:val="0028646A"/>
    <w:rsid w:val="00295973"/>
    <w:rsid w:val="002A474E"/>
    <w:rsid w:val="002A65F5"/>
    <w:rsid w:val="002B0349"/>
    <w:rsid w:val="002B1DA8"/>
    <w:rsid w:val="002D0EEC"/>
    <w:rsid w:val="002E20DF"/>
    <w:rsid w:val="003006C1"/>
    <w:rsid w:val="00315E47"/>
    <w:rsid w:val="00323FA5"/>
    <w:rsid w:val="00324F6B"/>
    <w:rsid w:val="003329EC"/>
    <w:rsid w:val="00336C30"/>
    <w:rsid w:val="00341270"/>
    <w:rsid w:val="00352379"/>
    <w:rsid w:val="0036144F"/>
    <w:rsid w:val="00362A7F"/>
    <w:rsid w:val="0037256E"/>
    <w:rsid w:val="00380BA4"/>
    <w:rsid w:val="003819F6"/>
    <w:rsid w:val="00385680"/>
    <w:rsid w:val="003F2136"/>
    <w:rsid w:val="00421650"/>
    <w:rsid w:val="00422BDD"/>
    <w:rsid w:val="00430385"/>
    <w:rsid w:val="0043057D"/>
    <w:rsid w:val="0043562A"/>
    <w:rsid w:val="00435BF4"/>
    <w:rsid w:val="00441A2A"/>
    <w:rsid w:val="00470703"/>
    <w:rsid w:val="00474781"/>
    <w:rsid w:val="004809AC"/>
    <w:rsid w:val="00490F30"/>
    <w:rsid w:val="004A334D"/>
    <w:rsid w:val="004B7FC5"/>
    <w:rsid w:val="004D1C13"/>
    <w:rsid w:val="004D21B0"/>
    <w:rsid w:val="004F1ED0"/>
    <w:rsid w:val="004F52A1"/>
    <w:rsid w:val="00521EFC"/>
    <w:rsid w:val="0052261C"/>
    <w:rsid w:val="00562230"/>
    <w:rsid w:val="00571736"/>
    <w:rsid w:val="005856BF"/>
    <w:rsid w:val="00596395"/>
    <w:rsid w:val="005B6558"/>
    <w:rsid w:val="00610BD4"/>
    <w:rsid w:val="006425C6"/>
    <w:rsid w:val="00663EBF"/>
    <w:rsid w:val="00673A39"/>
    <w:rsid w:val="0068577D"/>
    <w:rsid w:val="006B2F2B"/>
    <w:rsid w:val="006C0FAC"/>
    <w:rsid w:val="006E662F"/>
    <w:rsid w:val="006E7ABD"/>
    <w:rsid w:val="0071194B"/>
    <w:rsid w:val="00736B66"/>
    <w:rsid w:val="007B47AA"/>
    <w:rsid w:val="007C3D37"/>
    <w:rsid w:val="007E13E8"/>
    <w:rsid w:val="007E7AE5"/>
    <w:rsid w:val="00814CA7"/>
    <w:rsid w:val="00821E57"/>
    <w:rsid w:val="0082467E"/>
    <w:rsid w:val="00825722"/>
    <w:rsid w:val="008462E7"/>
    <w:rsid w:val="0086604C"/>
    <w:rsid w:val="00895937"/>
    <w:rsid w:val="008A0BA2"/>
    <w:rsid w:val="008A5081"/>
    <w:rsid w:val="008B551F"/>
    <w:rsid w:val="008D7D67"/>
    <w:rsid w:val="008F01E7"/>
    <w:rsid w:val="00904FEB"/>
    <w:rsid w:val="009412E7"/>
    <w:rsid w:val="009521FE"/>
    <w:rsid w:val="00960C96"/>
    <w:rsid w:val="00963A0D"/>
    <w:rsid w:val="009664EF"/>
    <w:rsid w:val="00981D87"/>
    <w:rsid w:val="00990777"/>
    <w:rsid w:val="009A0DE8"/>
    <w:rsid w:val="009B5CBE"/>
    <w:rsid w:val="009F1346"/>
    <w:rsid w:val="00A12F36"/>
    <w:rsid w:val="00A56530"/>
    <w:rsid w:val="00A65AF9"/>
    <w:rsid w:val="00A878DE"/>
    <w:rsid w:val="00AD2241"/>
    <w:rsid w:val="00AD54F1"/>
    <w:rsid w:val="00AF351D"/>
    <w:rsid w:val="00B33388"/>
    <w:rsid w:val="00B77561"/>
    <w:rsid w:val="00B906B6"/>
    <w:rsid w:val="00BB2640"/>
    <w:rsid w:val="00BE076F"/>
    <w:rsid w:val="00BF5D0F"/>
    <w:rsid w:val="00C01959"/>
    <w:rsid w:val="00C07B68"/>
    <w:rsid w:val="00C15D37"/>
    <w:rsid w:val="00C1618B"/>
    <w:rsid w:val="00C24A27"/>
    <w:rsid w:val="00C303BE"/>
    <w:rsid w:val="00C32D17"/>
    <w:rsid w:val="00C34E0A"/>
    <w:rsid w:val="00C40ACC"/>
    <w:rsid w:val="00C67136"/>
    <w:rsid w:val="00C75B27"/>
    <w:rsid w:val="00C8062C"/>
    <w:rsid w:val="00C815FC"/>
    <w:rsid w:val="00C86B47"/>
    <w:rsid w:val="00C94C7B"/>
    <w:rsid w:val="00CA0491"/>
    <w:rsid w:val="00CA4419"/>
    <w:rsid w:val="00CA632C"/>
    <w:rsid w:val="00CB118D"/>
    <w:rsid w:val="00CB24C3"/>
    <w:rsid w:val="00CC067B"/>
    <w:rsid w:val="00CD0F5E"/>
    <w:rsid w:val="00CE5BAD"/>
    <w:rsid w:val="00CF47A5"/>
    <w:rsid w:val="00CF5493"/>
    <w:rsid w:val="00CF5BBB"/>
    <w:rsid w:val="00D03EBB"/>
    <w:rsid w:val="00D14250"/>
    <w:rsid w:val="00D16F72"/>
    <w:rsid w:val="00D339CC"/>
    <w:rsid w:val="00D4571E"/>
    <w:rsid w:val="00D62BA1"/>
    <w:rsid w:val="00D760C2"/>
    <w:rsid w:val="00D767EE"/>
    <w:rsid w:val="00D86838"/>
    <w:rsid w:val="00D86D4F"/>
    <w:rsid w:val="00D86D5A"/>
    <w:rsid w:val="00D90F8B"/>
    <w:rsid w:val="00DB7EA7"/>
    <w:rsid w:val="00DC1033"/>
    <w:rsid w:val="00DD1049"/>
    <w:rsid w:val="00DE7C2D"/>
    <w:rsid w:val="00E06AA9"/>
    <w:rsid w:val="00E21B35"/>
    <w:rsid w:val="00E2574B"/>
    <w:rsid w:val="00E3112B"/>
    <w:rsid w:val="00E65FFE"/>
    <w:rsid w:val="00E71352"/>
    <w:rsid w:val="00E7688B"/>
    <w:rsid w:val="00E84116"/>
    <w:rsid w:val="00E94685"/>
    <w:rsid w:val="00EA0340"/>
    <w:rsid w:val="00EA515B"/>
    <w:rsid w:val="00ED7620"/>
    <w:rsid w:val="00F01902"/>
    <w:rsid w:val="00F128A8"/>
    <w:rsid w:val="00F6772B"/>
    <w:rsid w:val="00F73FDA"/>
    <w:rsid w:val="00F83EE9"/>
    <w:rsid w:val="00F909F4"/>
    <w:rsid w:val="00FB7A57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551C0"/>
  <w15:chartTrackingRefBased/>
  <w15:docId w15:val="{6E5420F3-9F74-4428-9607-BEA9B4F3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F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F3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0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F3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90F30"/>
    <w:pPr>
      <w:spacing w:after="200" w:line="276" w:lineRule="auto"/>
      <w:ind w:left="720"/>
      <w:contextualSpacing/>
    </w:pPr>
    <w:rPr>
      <w:lang w:val="es-HN"/>
    </w:rPr>
  </w:style>
  <w:style w:type="paragraph" w:styleId="NormalWeb">
    <w:name w:val="Normal (Web)"/>
    <w:basedOn w:val="Normal"/>
    <w:uiPriority w:val="99"/>
    <w:unhideWhenUsed/>
    <w:rsid w:val="00490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E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D901-A3B0-4D0C-A732-1E1C3C69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1047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ALMA HURTADO</cp:lastModifiedBy>
  <cp:revision>169</cp:revision>
  <cp:lastPrinted>2023-02-24T19:49:00Z</cp:lastPrinted>
  <dcterms:created xsi:type="dcterms:W3CDTF">2022-05-31T17:47:00Z</dcterms:created>
  <dcterms:modified xsi:type="dcterms:W3CDTF">2023-02-24T19:50:00Z</dcterms:modified>
</cp:coreProperties>
</file>