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24B6C" w14:textId="49C27D76" w:rsidR="00C82C75" w:rsidRPr="0000680B" w:rsidRDefault="00D22D4C" w:rsidP="0000680B">
      <w:pPr>
        <w:spacing w:after="0" w:line="360" w:lineRule="auto"/>
        <w:jc w:val="both"/>
        <w:rPr>
          <w:rFonts w:ascii="Times New Roman" w:eastAsia="Calibri" w:hAnsi="Times New Roman" w:cs="Times New Roman"/>
          <w:b/>
          <w:bCs/>
        </w:rPr>
      </w:pPr>
      <w:r>
        <w:rPr>
          <w:rFonts w:ascii="Times New Roman" w:eastAsia="Calibri" w:hAnsi="Times New Roman" w:cs="Times New Roman"/>
          <w:b/>
          <w:bCs/>
        </w:rPr>
        <w:t xml:space="preserve"> </w:t>
      </w:r>
      <w:r w:rsidR="00C82C75" w:rsidRPr="0000680B">
        <w:rPr>
          <w:rFonts w:ascii="Times New Roman" w:eastAsia="Calibri" w:hAnsi="Times New Roman" w:cs="Times New Roman"/>
          <w:b/>
          <w:bCs/>
        </w:rPr>
        <w:t>Hace uso de la voz Juan Martin Nuñez Morán:</w:t>
      </w:r>
    </w:p>
    <w:p w14:paraId="6558EAE5" w14:textId="412A9AC7" w:rsidR="00B227B3" w:rsidRDefault="004C6E2D" w:rsidP="0000680B">
      <w:pPr>
        <w:spacing w:after="0" w:line="360" w:lineRule="auto"/>
        <w:jc w:val="both"/>
        <w:rPr>
          <w:rFonts w:ascii="Times New Roman" w:eastAsia="Calibri" w:hAnsi="Times New Roman" w:cs="Times New Roman"/>
        </w:rPr>
      </w:pPr>
      <w:r>
        <w:rPr>
          <w:rFonts w:ascii="Times New Roman" w:eastAsia="Calibri" w:hAnsi="Times New Roman" w:cs="Times New Roman"/>
        </w:rPr>
        <w:t>Buenos días,</w:t>
      </w:r>
      <w:r w:rsidR="00C82C75" w:rsidRPr="0000680B">
        <w:rPr>
          <w:rFonts w:ascii="Times New Roman" w:eastAsia="Calibri" w:hAnsi="Times New Roman" w:cs="Times New Roman"/>
        </w:rPr>
        <w:t xml:space="preserve"> le doy la bienvenida a mis compañer</w:t>
      </w:r>
      <w:r>
        <w:rPr>
          <w:rFonts w:ascii="Times New Roman" w:eastAsia="Calibri" w:hAnsi="Times New Roman" w:cs="Times New Roman"/>
        </w:rPr>
        <w:t>a</w:t>
      </w:r>
      <w:r w:rsidR="004F772C">
        <w:rPr>
          <w:rFonts w:ascii="Times New Roman" w:eastAsia="Calibri" w:hAnsi="Times New Roman" w:cs="Times New Roman"/>
        </w:rPr>
        <w:t>s</w:t>
      </w:r>
      <w:r w:rsidR="00C82C75" w:rsidRPr="0000680B">
        <w:rPr>
          <w:rFonts w:ascii="Times New Roman" w:eastAsia="Calibri" w:hAnsi="Times New Roman" w:cs="Times New Roman"/>
        </w:rPr>
        <w:t xml:space="preserve"> y compañer</w:t>
      </w:r>
      <w:r>
        <w:rPr>
          <w:rFonts w:ascii="Times New Roman" w:eastAsia="Calibri" w:hAnsi="Times New Roman" w:cs="Times New Roman"/>
        </w:rPr>
        <w:t>o</w:t>
      </w:r>
      <w:r w:rsidR="004F772C">
        <w:rPr>
          <w:rFonts w:ascii="Times New Roman" w:eastAsia="Calibri" w:hAnsi="Times New Roman" w:cs="Times New Roman"/>
        </w:rPr>
        <w:t>s Regidores</w:t>
      </w:r>
      <w:r w:rsidR="00C82C75" w:rsidRPr="0000680B">
        <w:rPr>
          <w:rFonts w:ascii="Times New Roman" w:eastAsia="Calibri" w:hAnsi="Times New Roman" w:cs="Times New Roman"/>
        </w:rPr>
        <w:t xml:space="preserve">, así como a Secretaría de Ayuntamiento y la Unidad de </w:t>
      </w:r>
      <w:r w:rsidR="0000680B">
        <w:rPr>
          <w:rFonts w:ascii="Times New Roman" w:eastAsia="Calibri" w:hAnsi="Times New Roman" w:cs="Times New Roman"/>
        </w:rPr>
        <w:t>T</w:t>
      </w:r>
      <w:r w:rsidR="00C82C75" w:rsidRPr="0000680B">
        <w:rPr>
          <w:rFonts w:ascii="Times New Roman" w:eastAsia="Calibri" w:hAnsi="Times New Roman" w:cs="Times New Roman"/>
        </w:rPr>
        <w:t>ransparencia</w:t>
      </w:r>
      <w:r w:rsidR="004F772C">
        <w:rPr>
          <w:rFonts w:ascii="Times New Roman" w:eastAsia="Calibri" w:hAnsi="Times New Roman" w:cs="Times New Roman"/>
        </w:rPr>
        <w:t xml:space="preserve">, al </w:t>
      </w:r>
      <w:r w:rsidR="00936400">
        <w:rPr>
          <w:rFonts w:ascii="Times New Roman" w:eastAsia="Calibri" w:hAnsi="Times New Roman" w:cs="Times New Roman"/>
        </w:rPr>
        <w:t>director</w:t>
      </w:r>
      <w:r w:rsidR="004F772C">
        <w:rPr>
          <w:rFonts w:ascii="Times New Roman" w:eastAsia="Calibri" w:hAnsi="Times New Roman" w:cs="Times New Roman"/>
        </w:rPr>
        <w:t xml:space="preserve"> de Medio </w:t>
      </w:r>
      <w:r w:rsidR="00936400">
        <w:rPr>
          <w:rFonts w:ascii="Times New Roman" w:eastAsia="Calibri" w:hAnsi="Times New Roman" w:cs="Times New Roman"/>
        </w:rPr>
        <w:t xml:space="preserve">Ambiente </w:t>
      </w:r>
      <w:r w:rsidR="00936400" w:rsidRPr="0000680B">
        <w:rPr>
          <w:rFonts w:ascii="Times New Roman" w:eastAsia="Calibri" w:hAnsi="Times New Roman" w:cs="Times New Roman"/>
        </w:rPr>
        <w:t>y</w:t>
      </w:r>
      <w:r w:rsidR="00C82C75" w:rsidRPr="0000680B">
        <w:rPr>
          <w:rFonts w:ascii="Times New Roman" w:eastAsia="Calibri" w:hAnsi="Times New Roman" w:cs="Times New Roman"/>
        </w:rPr>
        <w:t xml:space="preserve"> </w:t>
      </w:r>
      <w:r w:rsidR="0000680B">
        <w:rPr>
          <w:rFonts w:ascii="Times New Roman" w:eastAsia="Calibri" w:hAnsi="Times New Roman" w:cs="Times New Roman"/>
        </w:rPr>
        <w:t>A</w:t>
      </w:r>
      <w:r w:rsidR="00C82C75" w:rsidRPr="0000680B">
        <w:rPr>
          <w:rFonts w:ascii="Times New Roman" w:eastAsia="Calibri" w:hAnsi="Times New Roman" w:cs="Times New Roman"/>
        </w:rPr>
        <w:t>sesores que nos</w:t>
      </w:r>
      <w:r w:rsidR="004F772C">
        <w:rPr>
          <w:rFonts w:ascii="Times New Roman" w:eastAsia="Calibri" w:hAnsi="Times New Roman" w:cs="Times New Roman"/>
        </w:rPr>
        <w:t xml:space="preserve"> hacen el favor de</w:t>
      </w:r>
      <w:r w:rsidR="00C82C75" w:rsidRPr="0000680B">
        <w:rPr>
          <w:rFonts w:ascii="Times New Roman" w:eastAsia="Calibri" w:hAnsi="Times New Roman" w:cs="Times New Roman"/>
        </w:rPr>
        <w:t xml:space="preserve"> acompaña</w:t>
      </w:r>
      <w:r w:rsidR="004F772C">
        <w:rPr>
          <w:rFonts w:ascii="Times New Roman" w:eastAsia="Calibri" w:hAnsi="Times New Roman" w:cs="Times New Roman"/>
        </w:rPr>
        <w:t>r</w:t>
      </w:r>
      <w:r w:rsidR="00C82C75" w:rsidRPr="0000680B">
        <w:rPr>
          <w:rFonts w:ascii="Times New Roman" w:eastAsia="Calibri" w:hAnsi="Times New Roman" w:cs="Times New Roman"/>
        </w:rPr>
        <w:t>.</w:t>
      </w:r>
      <w:r>
        <w:rPr>
          <w:rFonts w:ascii="Times New Roman" w:eastAsia="Calibri" w:hAnsi="Times New Roman" w:cs="Times New Roman"/>
        </w:rPr>
        <w:t xml:space="preserve"> </w:t>
      </w:r>
    </w:p>
    <w:p w14:paraId="0EA56E52" w14:textId="73DFA20E" w:rsidR="00C82C75" w:rsidRPr="0000680B" w:rsidRDefault="004C6E2D" w:rsidP="0000680B">
      <w:pPr>
        <w:spacing w:after="0" w:line="360" w:lineRule="auto"/>
        <w:jc w:val="both"/>
        <w:rPr>
          <w:rFonts w:ascii="Times New Roman" w:eastAsia="Calibri" w:hAnsi="Times New Roman" w:cs="Times New Roman"/>
        </w:rPr>
      </w:pPr>
      <w:r>
        <w:rPr>
          <w:rFonts w:ascii="Times New Roman" w:eastAsia="Calibri" w:hAnsi="Times New Roman" w:cs="Times New Roman"/>
        </w:rPr>
        <w:t>S</w:t>
      </w:r>
      <w:r w:rsidR="00C82C75" w:rsidRPr="0000680B">
        <w:rPr>
          <w:rFonts w:ascii="Times New Roman" w:eastAsia="Calibri" w:hAnsi="Times New Roman" w:cs="Times New Roman"/>
        </w:rPr>
        <w:t>iendo las 1</w:t>
      </w:r>
      <w:r>
        <w:rPr>
          <w:rFonts w:ascii="Times New Roman" w:eastAsia="Calibri" w:hAnsi="Times New Roman" w:cs="Times New Roman"/>
        </w:rPr>
        <w:t>1</w:t>
      </w:r>
      <w:r w:rsidR="00C82C75" w:rsidRPr="0000680B">
        <w:rPr>
          <w:rFonts w:ascii="Times New Roman" w:eastAsia="Calibri" w:hAnsi="Times New Roman" w:cs="Times New Roman"/>
        </w:rPr>
        <w:t>:</w:t>
      </w:r>
      <w:r w:rsidR="004F772C">
        <w:rPr>
          <w:rFonts w:ascii="Times New Roman" w:eastAsia="Calibri" w:hAnsi="Times New Roman" w:cs="Times New Roman"/>
        </w:rPr>
        <w:t>06</w:t>
      </w:r>
      <w:r w:rsidR="00E559AE">
        <w:rPr>
          <w:rFonts w:ascii="Times New Roman" w:eastAsia="Calibri" w:hAnsi="Times New Roman" w:cs="Times New Roman"/>
        </w:rPr>
        <w:t xml:space="preserve"> minutos</w:t>
      </w:r>
      <w:r w:rsidR="00C82C75" w:rsidRPr="0000680B">
        <w:rPr>
          <w:rFonts w:ascii="Times New Roman" w:eastAsia="Calibri" w:hAnsi="Times New Roman" w:cs="Times New Roman"/>
        </w:rPr>
        <w:t xml:space="preserve"> de</w:t>
      </w:r>
      <w:r>
        <w:rPr>
          <w:rFonts w:ascii="Times New Roman" w:eastAsia="Calibri" w:hAnsi="Times New Roman" w:cs="Times New Roman"/>
        </w:rPr>
        <w:t xml:space="preserve"> este </w:t>
      </w:r>
      <w:r w:rsidR="004F772C">
        <w:rPr>
          <w:rFonts w:ascii="Times New Roman" w:eastAsia="Calibri" w:hAnsi="Times New Roman" w:cs="Times New Roman"/>
        </w:rPr>
        <w:t>02</w:t>
      </w:r>
      <w:r w:rsidR="00C82C75" w:rsidRPr="0000680B">
        <w:rPr>
          <w:rFonts w:ascii="Times New Roman" w:eastAsia="Calibri" w:hAnsi="Times New Roman" w:cs="Times New Roman"/>
        </w:rPr>
        <w:t xml:space="preserve"> de </w:t>
      </w:r>
      <w:r w:rsidR="00B227B3">
        <w:rPr>
          <w:rFonts w:ascii="Times New Roman" w:eastAsia="Calibri" w:hAnsi="Times New Roman" w:cs="Times New Roman"/>
        </w:rPr>
        <w:t>noviembre</w:t>
      </w:r>
      <w:r w:rsidR="00C82C75" w:rsidRPr="0000680B">
        <w:rPr>
          <w:rFonts w:ascii="Times New Roman" w:eastAsia="Calibri" w:hAnsi="Times New Roman" w:cs="Times New Roman"/>
        </w:rPr>
        <w:t xml:space="preserve"> del 2022, encontrándonos en </w:t>
      </w:r>
      <w:r w:rsidR="00C82C75" w:rsidRPr="0000680B">
        <w:rPr>
          <w:rFonts w:ascii="Times New Roman" w:eastAsia="Calibri" w:hAnsi="Times New Roman" w:cs="Times New Roman"/>
          <w:bCs/>
        </w:rPr>
        <w:t>Sala de Regidores,</w:t>
      </w:r>
      <w:r w:rsidR="00C82C75" w:rsidRPr="0000680B">
        <w:rPr>
          <w:rFonts w:ascii="Times New Roman" w:eastAsia="Calibri" w:hAnsi="Times New Roman" w:cs="Times New Roman"/>
        </w:rPr>
        <w:t xml:space="preserve"> </w:t>
      </w:r>
      <w:r>
        <w:rPr>
          <w:rFonts w:ascii="Times New Roman" w:eastAsia="Calibri" w:hAnsi="Times New Roman" w:cs="Times New Roman"/>
        </w:rPr>
        <w:t xml:space="preserve">y con fundamento en lo dispuesto por los artículos </w:t>
      </w:r>
      <w:r w:rsidR="00C82C75" w:rsidRPr="0000680B">
        <w:rPr>
          <w:rFonts w:ascii="Times New Roman" w:eastAsia="Calibri" w:hAnsi="Times New Roman" w:cs="Times New Roman"/>
        </w:rPr>
        <w:t>87 y 1</w:t>
      </w:r>
      <w:r>
        <w:rPr>
          <w:rFonts w:ascii="Times New Roman" w:eastAsia="Calibri" w:hAnsi="Times New Roman" w:cs="Times New Roman"/>
        </w:rPr>
        <w:t xml:space="preserve">01 </w:t>
      </w:r>
      <w:r w:rsidR="00C82C75" w:rsidRPr="0000680B">
        <w:rPr>
          <w:rFonts w:ascii="Times New Roman" w:eastAsia="Calibri" w:hAnsi="Times New Roman" w:cs="Times New Roman"/>
        </w:rPr>
        <w:t xml:space="preserve">del </w:t>
      </w:r>
      <w:r w:rsidR="00C82C75" w:rsidRPr="0000680B">
        <w:rPr>
          <w:rFonts w:ascii="Times New Roman" w:eastAsia="Calibri" w:hAnsi="Times New Roman" w:cs="Times New Roman"/>
          <w:lang w:val="es-ES"/>
        </w:rPr>
        <w:t xml:space="preserve">Reglamento del Gobierno y de la Administración Pública del Ayuntamiento Constitucional de San Pedro Tlaquepaque, </w:t>
      </w:r>
      <w:r w:rsidR="00C82C75" w:rsidRPr="0000680B">
        <w:rPr>
          <w:rFonts w:ascii="Times New Roman" w:eastAsia="Calibri" w:hAnsi="Times New Roman" w:cs="Times New Roman"/>
        </w:rPr>
        <w:t xml:space="preserve">damos inicio a la Sesión de la Comisión </w:t>
      </w:r>
      <w:proofErr w:type="gramStart"/>
      <w:r w:rsidR="00C82C75" w:rsidRPr="0000680B">
        <w:rPr>
          <w:rFonts w:ascii="Times New Roman" w:eastAsia="Calibri" w:hAnsi="Times New Roman" w:cs="Times New Roman"/>
        </w:rPr>
        <w:t>Edilicia</w:t>
      </w:r>
      <w:proofErr w:type="gramEnd"/>
      <w:r w:rsidR="00C82C75" w:rsidRPr="0000680B">
        <w:rPr>
          <w:rFonts w:ascii="Times New Roman" w:eastAsia="Calibri" w:hAnsi="Times New Roman" w:cs="Times New Roman"/>
        </w:rPr>
        <w:t xml:space="preserve"> de</w:t>
      </w:r>
      <w:r>
        <w:rPr>
          <w:rFonts w:ascii="Times New Roman" w:eastAsia="Calibri" w:hAnsi="Times New Roman" w:cs="Times New Roman"/>
        </w:rPr>
        <w:t xml:space="preserve"> Medio Ambiente</w:t>
      </w:r>
      <w:r w:rsidR="00C82C75" w:rsidRPr="0000680B">
        <w:rPr>
          <w:rFonts w:ascii="Times New Roman" w:eastAsia="Calibri" w:hAnsi="Times New Roman" w:cs="Times New Roman"/>
        </w:rPr>
        <w:t>.</w:t>
      </w:r>
    </w:p>
    <w:p w14:paraId="5E9B54D0" w14:textId="1A8088DB" w:rsidR="00C82C75" w:rsidRDefault="004C6E2D" w:rsidP="0000680B">
      <w:pPr>
        <w:spacing w:after="0" w:line="360" w:lineRule="auto"/>
        <w:jc w:val="both"/>
        <w:rPr>
          <w:rFonts w:ascii="Times New Roman" w:eastAsia="Calibri" w:hAnsi="Times New Roman" w:cs="Times New Roman"/>
          <w:bCs/>
        </w:rPr>
      </w:pPr>
      <w:r>
        <w:rPr>
          <w:rFonts w:ascii="Times New Roman" w:eastAsia="Calibri" w:hAnsi="Times New Roman" w:cs="Times New Roman"/>
          <w:bCs/>
        </w:rPr>
        <w:t>En estos momentos me dispongo a tomar lista de asistencia para efectos de verificar si existe quórum legal</w:t>
      </w:r>
      <w:r w:rsidR="004F772C">
        <w:rPr>
          <w:rFonts w:ascii="Times New Roman" w:eastAsia="Calibri" w:hAnsi="Times New Roman" w:cs="Times New Roman"/>
          <w:bCs/>
        </w:rPr>
        <w:t xml:space="preserve"> correspondiente</w:t>
      </w:r>
      <w:r>
        <w:rPr>
          <w:rFonts w:ascii="Times New Roman" w:eastAsia="Calibri" w:hAnsi="Times New Roman" w:cs="Times New Roman"/>
          <w:bCs/>
        </w:rPr>
        <w:t>.</w:t>
      </w:r>
    </w:p>
    <w:p w14:paraId="500F0BC1" w14:textId="77777777" w:rsidR="00936400" w:rsidRPr="0000680B" w:rsidRDefault="00936400" w:rsidP="0000680B">
      <w:pPr>
        <w:spacing w:after="0" w:line="360" w:lineRule="auto"/>
        <w:jc w:val="both"/>
        <w:rPr>
          <w:rFonts w:ascii="Times New Roman" w:eastAsia="Calibri" w:hAnsi="Times New Roman" w:cs="Times New Roman"/>
        </w:rPr>
      </w:pPr>
    </w:p>
    <w:p w14:paraId="081185F5" w14:textId="09DAF36D" w:rsidR="00C82C75" w:rsidRPr="0000680B" w:rsidRDefault="004F772C" w:rsidP="0000680B">
      <w:pPr>
        <w:spacing w:after="0" w:line="360" w:lineRule="auto"/>
        <w:jc w:val="both"/>
        <w:rPr>
          <w:rFonts w:ascii="Times New Roman" w:eastAsia="Calibri" w:hAnsi="Times New Roman" w:cs="Times New Roman"/>
        </w:rPr>
      </w:pPr>
      <w:r>
        <w:rPr>
          <w:rFonts w:ascii="Times New Roman" w:eastAsia="Calibri" w:hAnsi="Times New Roman" w:cs="Times New Roman"/>
        </w:rPr>
        <w:t xml:space="preserve">Regidora </w:t>
      </w:r>
      <w:r w:rsidR="00C82C75" w:rsidRPr="0000680B">
        <w:rPr>
          <w:rFonts w:ascii="Times New Roman" w:eastAsia="Calibri" w:hAnsi="Times New Roman" w:cs="Times New Roman"/>
        </w:rPr>
        <w:t xml:space="preserve">Vocal </w:t>
      </w:r>
      <w:r w:rsidR="004C6E2D">
        <w:rPr>
          <w:rFonts w:ascii="Times New Roman" w:eastAsia="Calibri" w:hAnsi="Times New Roman" w:cs="Times New Roman"/>
        </w:rPr>
        <w:t>Jael Chamu Ponce.</w:t>
      </w:r>
    </w:p>
    <w:p w14:paraId="234CCC0A" w14:textId="2F63C1DA" w:rsidR="00C82C75" w:rsidRPr="0000680B" w:rsidRDefault="00C82C75" w:rsidP="0000680B">
      <w:pPr>
        <w:spacing w:after="0" w:line="360" w:lineRule="auto"/>
        <w:jc w:val="both"/>
        <w:rPr>
          <w:rFonts w:ascii="Times New Roman" w:eastAsia="Calibri" w:hAnsi="Times New Roman" w:cs="Times New Roman"/>
        </w:rPr>
      </w:pPr>
      <w:r w:rsidRPr="0000680B">
        <w:rPr>
          <w:rFonts w:ascii="Times New Roman" w:eastAsia="Calibri" w:hAnsi="Times New Roman" w:cs="Times New Roman"/>
          <w:b/>
          <w:bCs/>
        </w:rPr>
        <w:t>Hace uso de la vo</w:t>
      </w:r>
      <w:r w:rsidR="004C6E2D">
        <w:rPr>
          <w:rFonts w:ascii="Times New Roman" w:eastAsia="Calibri" w:hAnsi="Times New Roman" w:cs="Times New Roman"/>
          <w:b/>
          <w:bCs/>
        </w:rPr>
        <w:t>z</w:t>
      </w:r>
      <w:r w:rsidR="00936400">
        <w:rPr>
          <w:rFonts w:ascii="Times New Roman" w:eastAsia="Calibri" w:hAnsi="Times New Roman" w:cs="Times New Roman"/>
          <w:b/>
          <w:bCs/>
        </w:rPr>
        <w:t xml:space="preserve"> la</w:t>
      </w:r>
      <w:r w:rsidR="004C6E2D">
        <w:rPr>
          <w:rFonts w:ascii="Times New Roman" w:eastAsia="Calibri" w:hAnsi="Times New Roman" w:cs="Times New Roman"/>
          <w:b/>
          <w:bCs/>
        </w:rPr>
        <w:t xml:space="preserve"> Regidora Jael Chamu Ponce</w:t>
      </w:r>
      <w:r w:rsidRPr="0000680B">
        <w:rPr>
          <w:rFonts w:ascii="Times New Roman" w:eastAsia="Calibri" w:hAnsi="Times New Roman" w:cs="Times New Roman"/>
          <w:b/>
          <w:bCs/>
        </w:rPr>
        <w:t>:</w:t>
      </w:r>
      <w:r w:rsidRPr="0000680B">
        <w:rPr>
          <w:rFonts w:ascii="Times New Roman" w:eastAsia="Calibri" w:hAnsi="Times New Roman" w:cs="Times New Roman"/>
        </w:rPr>
        <w:t xml:space="preserve"> Presente</w:t>
      </w:r>
      <w:r w:rsidR="004C6E2D">
        <w:rPr>
          <w:rFonts w:ascii="Times New Roman" w:eastAsia="Calibri" w:hAnsi="Times New Roman" w:cs="Times New Roman"/>
        </w:rPr>
        <w:t>.</w:t>
      </w:r>
    </w:p>
    <w:p w14:paraId="543C72C6" w14:textId="77777777" w:rsidR="00C82C75" w:rsidRPr="0000680B" w:rsidRDefault="00C82C75" w:rsidP="0000680B">
      <w:pPr>
        <w:spacing w:after="0" w:line="360" w:lineRule="auto"/>
        <w:jc w:val="both"/>
        <w:rPr>
          <w:rFonts w:ascii="Times New Roman" w:eastAsia="Calibri" w:hAnsi="Times New Roman" w:cs="Times New Roman"/>
        </w:rPr>
      </w:pPr>
    </w:p>
    <w:p w14:paraId="2E0BF949" w14:textId="16A65F20" w:rsidR="00C82C75" w:rsidRPr="0000680B" w:rsidRDefault="00C82C75" w:rsidP="0000680B">
      <w:pPr>
        <w:spacing w:after="0" w:line="360" w:lineRule="auto"/>
        <w:jc w:val="both"/>
        <w:rPr>
          <w:rFonts w:ascii="Times New Roman" w:eastAsia="Calibri" w:hAnsi="Times New Roman" w:cs="Times New Roman"/>
          <w:b/>
          <w:bCs/>
        </w:rPr>
      </w:pPr>
      <w:r w:rsidRPr="0000680B">
        <w:rPr>
          <w:rFonts w:ascii="Times New Roman" w:eastAsia="Calibri" w:hAnsi="Times New Roman" w:cs="Times New Roman"/>
          <w:b/>
          <w:bCs/>
        </w:rPr>
        <w:t xml:space="preserve">Hace uso de la voz </w:t>
      </w:r>
      <w:r w:rsidR="00936400">
        <w:rPr>
          <w:rFonts w:ascii="Times New Roman" w:eastAsia="Calibri" w:hAnsi="Times New Roman" w:cs="Times New Roman"/>
          <w:b/>
          <w:bCs/>
        </w:rPr>
        <w:t>E</w:t>
      </w:r>
      <w:r w:rsidR="00936400">
        <w:rPr>
          <w:rFonts w:ascii="Times New Roman" w:eastAsia="Calibri" w:hAnsi="Times New Roman" w:cs="Times New Roman"/>
          <w:b/>
          <w:bCs/>
        </w:rPr>
        <w:t>l</w:t>
      </w:r>
      <w:r w:rsidR="00936400">
        <w:rPr>
          <w:rFonts w:ascii="Times New Roman" w:eastAsia="Calibri" w:hAnsi="Times New Roman" w:cs="Times New Roman"/>
          <w:b/>
          <w:bCs/>
        </w:rPr>
        <w:t xml:space="preserve"> Regidor </w:t>
      </w:r>
      <w:r w:rsidRPr="0000680B">
        <w:rPr>
          <w:rFonts w:ascii="Times New Roman" w:eastAsia="Calibri" w:hAnsi="Times New Roman" w:cs="Times New Roman"/>
          <w:b/>
          <w:bCs/>
        </w:rPr>
        <w:t>Juan Martin Nuñez Morán:</w:t>
      </w:r>
    </w:p>
    <w:p w14:paraId="1C6739D1" w14:textId="6B95ED89" w:rsidR="00C82C75" w:rsidRPr="0000680B" w:rsidRDefault="004F772C" w:rsidP="0000680B">
      <w:pPr>
        <w:spacing w:after="0" w:line="360" w:lineRule="auto"/>
        <w:jc w:val="both"/>
        <w:rPr>
          <w:rFonts w:ascii="Times New Roman" w:eastAsia="Calibri" w:hAnsi="Times New Roman" w:cs="Times New Roman"/>
        </w:rPr>
      </w:pPr>
      <w:r>
        <w:rPr>
          <w:rFonts w:ascii="Times New Roman" w:eastAsia="Calibri" w:hAnsi="Times New Roman" w:cs="Times New Roman"/>
        </w:rPr>
        <w:t xml:space="preserve">Regidor </w:t>
      </w:r>
      <w:r w:rsidR="00C82C75" w:rsidRPr="0000680B">
        <w:rPr>
          <w:rFonts w:ascii="Times New Roman" w:eastAsia="Calibri" w:hAnsi="Times New Roman" w:cs="Times New Roman"/>
        </w:rPr>
        <w:t>Vocal</w:t>
      </w:r>
      <w:r w:rsidR="004C6E2D">
        <w:rPr>
          <w:rFonts w:ascii="Times New Roman" w:eastAsia="Calibri" w:hAnsi="Times New Roman" w:cs="Times New Roman"/>
        </w:rPr>
        <w:t xml:space="preserve"> José Alfredo Gaviño Hernández </w:t>
      </w:r>
    </w:p>
    <w:p w14:paraId="4363FC2B" w14:textId="77777777" w:rsidR="004C6E2D" w:rsidRDefault="004C6E2D" w:rsidP="0000680B">
      <w:pPr>
        <w:spacing w:after="0" w:line="360" w:lineRule="auto"/>
        <w:jc w:val="both"/>
        <w:rPr>
          <w:rFonts w:ascii="Times New Roman" w:eastAsia="Calibri" w:hAnsi="Times New Roman" w:cs="Times New Roman"/>
        </w:rPr>
      </w:pPr>
    </w:p>
    <w:p w14:paraId="77B8568C" w14:textId="731D7DB4" w:rsidR="004C6E2D" w:rsidRPr="004C6E2D" w:rsidRDefault="00C82C75" w:rsidP="0000680B">
      <w:pPr>
        <w:spacing w:after="0" w:line="360" w:lineRule="auto"/>
        <w:jc w:val="both"/>
        <w:rPr>
          <w:rFonts w:ascii="Times New Roman" w:eastAsia="Calibri" w:hAnsi="Times New Roman" w:cs="Times New Roman"/>
          <w:b/>
          <w:bCs/>
        </w:rPr>
      </w:pPr>
      <w:r w:rsidRPr="0000680B">
        <w:rPr>
          <w:rFonts w:ascii="Times New Roman" w:eastAsia="Calibri" w:hAnsi="Times New Roman" w:cs="Times New Roman"/>
          <w:b/>
          <w:bCs/>
        </w:rPr>
        <w:t>Hace uso de la</w:t>
      </w:r>
      <w:r w:rsidR="004C6E2D">
        <w:rPr>
          <w:rFonts w:ascii="Times New Roman" w:eastAsia="Calibri" w:hAnsi="Times New Roman" w:cs="Times New Roman"/>
          <w:b/>
          <w:bCs/>
        </w:rPr>
        <w:t xml:space="preserve"> voz</w:t>
      </w:r>
      <w:r w:rsidR="00936400">
        <w:rPr>
          <w:rFonts w:ascii="Times New Roman" w:eastAsia="Calibri" w:hAnsi="Times New Roman" w:cs="Times New Roman"/>
          <w:b/>
          <w:bCs/>
        </w:rPr>
        <w:t xml:space="preserve"> El Regidor José</w:t>
      </w:r>
      <w:r w:rsidR="004C6E2D">
        <w:rPr>
          <w:rFonts w:ascii="Times New Roman" w:eastAsia="Calibri" w:hAnsi="Times New Roman" w:cs="Times New Roman"/>
          <w:b/>
          <w:bCs/>
        </w:rPr>
        <w:t xml:space="preserve"> Alfredo Gaviño Hernández</w:t>
      </w:r>
      <w:r w:rsidRPr="0000680B">
        <w:rPr>
          <w:rFonts w:ascii="Times New Roman" w:eastAsia="Calibri" w:hAnsi="Times New Roman" w:cs="Times New Roman"/>
          <w:b/>
          <w:bCs/>
        </w:rPr>
        <w:t xml:space="preserve">: </w:t>
      </w:r>
      <w:r w:rsidRPr="0000680B">
        <w:rPr>
          <w:rFonts w:ascii="Times New Roman" w:eastAsia="Calibri" w:hAnsi="Times New Roman" w:cs="Times New Roman"/>
        </w:rPr>
        <w:t>Presente</w:t>
      </w:r>
      <w:r w:rsidR="004C6E2D">
        <w:rPr>
          <w:rFonts w:ascii="Times New Roman" w:eastAsia="Calibri" w:hAnsi="Times New Roman" w:cs="Times New Roman"/>
        </w:rPr>
        <w:t>.</w:t>
      </w:r>
    </w:p>
    <w:p w14:paraId="301DB374" w14:textId="77777777" w:rsidR="00C82C75" w:rsidRPr="0000680B" w:rsidRDefault="00C82C75" w:rsidP="0000680B">
      <w:pPr>
        <w:spacing w:after="0" w:line="360" w:lineRule="auto"/>
        <w:jc w:val="both"/>
        <w:rPr>
          <w:rFonts w:ascii="Times New Roman" w:eastAsia="Calibri" w:hAnsi="Times New Roman" w:cs="Times New Roman"/>
        </w:rPr>
      </w:pPr>
    </w:p>
    <w:p w14:paraId="7E7A2DB2" w14:textId="07EC86E7" w:rsidR="00C82C75" w:rsidRPr="0000680B" w:rsidRDefault="00C82C75" w:rsidP="0000680B">
      <w:pPr>
        <w:spacing w:after="0" w:line="360" w:lineRule="auto"/>
        <w:jc w:val="both"/>
        <w:rPr>
          <w:rFonts w:ascii="Times New Roman" w:eastAsia="Calibri" w:hAnsi="Times New Roman" w:cs="Times New Roman"/>
          <w:b/>
          <w:bCs/>
        </w:rPr>
      </w:pPr>
      <w:r w:rsidRPr="0000680B">
        <w:rPr>
          <w:rFonts w:ascii="Times New Roman" w:eastAsia="Calibri" w:hAnsi="Times New Roman" w:cs="Times New Roman"/>
          <w:b/>
          <w:bCs/>
        </w:rPr>
        <w:t xml:space="preserve">Hace uso de la voz </w:t>
      </w:r>
      <w:bookmarkStart w:id="0" w:name="_Hlk121141228"/>
      <w:r w:rsidR="00936400">
        <w:rPr>
          <w:rFonts w:ascii="Times New Roman" w:eastAsia="Calibri" w:hAnsi="Times New Roman" w:cs="Times New Roman"/>
          <w:b/>
          <w:bCs/>
        </w:rPr>
        <w:t xml:space="preserve">El Regidor </w:t>
      </w:r>
      <w:bookmarkEnd w:id="0"/>
      <w:r w:rsidRPr="0000680B">
        <w:rPr>
          <w:rFonts w:ascii="Times New Roman" w:eastAsia="Calibri" w:hAnsi="Times New Roman" w:cs="Times New Roman"/>
          <w:b/>
          <w:bCs/>
        </w:rPr>
        <w:t>Juan Martin Nuñez Morán:</w:t>
      </w:r>
    </w:p>
    <w:p w14:paraId="30380D96" w14:textId="25CE98A3" w:rsidR="00C82C75" w:rsidRPr="0000680B" w:rsidRDefault="004C6E2D" w:rsidP="0000680B">
      <w:pPr>
        <w:spacing w:after="0" w:line="360" w:lineRule="auto"/>
        <w:jc w:val="both"/>
        <w:rPr>
          <w:rFonts w:ascii="Times New Roman" w:eastAsia="Calibri" w:hAnsi="Times New Roman" w:cs="Times New Roman"/>
        </w:rPr>
      </w:pPr>
      <w:r>
        <w:rPr>
          <w:rFonts w:ascii="Times New Roman" w:eastAsia="Calibri" w:hAnsi="Times New Roman" w:cs="Times New Roman"/>
        </w:rPr>
        <w:lastRenderedPageBreak/>
        <w:t>C</w:t>
      </w:r>
      <w:r w:rsidR="00C82C75" w:rsidRPr="0000680B">
        <w:rPr>
          <w:rFonts w:ascii="Times New Roman" w:eastAsia="Calibri" w:hAnsi="Times New Roman" w:cs="Times New Roman"/>
        </w:rPr>
        <w:t>omo presidente</w:t>
      </w:r>
      <w:r>
        <w:rPr>
          <w:rFonts w:ascii="Times New Roman" w:eastAsia="Calibri" w:hAnsi="Times New Roman" w:cs="Times New Roman"/>
        </w:rPr>
        <w:t xml:space="preserve"> su servidor</w:t>
      </w:r>
      <w:r w:rsidR="00C82C75" w:rsidRPr="0000680B">
        <w:rPr>
          <w:rFonts w:ascii="Times New Roman" w:eastAsia="Calibri" w:hAnsi="Times New Roman" w:cs="Times New Roman"/>
        </w:rPr>
        <w:t xml:space="preserve"> Juan Martin Nuñez Moran, Presente. </w:t>
      </w:r>
    </w:p>
    <w:p w14:paraId="716DFA26" w14:textId="1496C4BE" w:rsidR="00C82C75" w:rsidRPr="0000680B" w:rsidRDefault="004C6E2D" w:rsidP="0000680B">
      <w:pPr>
        <w:spacing w:after="0" w:line="360" w:lineRule="auto"/>
        <w:jc w:val="both"/>
        <w:rPr>
          <w:rFonts w:ascii="Times New Roman" w:eastAsia="Calibri" w:hAnsi="Times New Roman" w:cs="Times New Roman"/>
        </w:rPr>
      </w:pPr>
      <w:r>
        <w:rPr>
          <w:rFonts w:ascii="Times New Roman" w:eastAsia="Calibri" w:hAnsi="Times New Roman" w:cs="Times New Roman"/>
        </w:rPr>
        <w:t xml:space="preserve">Se encuentra presentes 3 (tres) integrantes </w:t>
      </w:r>
      <w:r w:rsidR="002C42CA">
        <w:rPr>
          <w:rFonts w:ascii="Times New Roman" w:eastAsia="Calibri" w:hAnsi="Times New Roman" w:cs="Times New Roman"/>
        </w:rPr>
        <w:t>y declaro formalmente iniciada la sesión.</w:t>
      </w:r>
    </w:p>
    <w:p w14:paraId="14704214" w14:textId="5A8D5AF4" w:rsidR="002C42CA" w:rsidRDefault="002C42CA" w:rsidP="0000680B">
      <w:pPr>
        <w:spacing w:after="0" w:line="360" w:lineRule="auto"/>
        <w:jc w:val="both"/>
        <w:rPr>
          <w:rFonts w:ascii="Times New Roman" w:eastAsia="Calibri" w:hAnsi="Times New Roman" w:cs="Times New Roman"/>
        </w:rPr>
      </w:pPr>
      <w:r>
        <w:rPr>
          <w:rFonts w:ascii="Times New Roman" w:eastAsia="Calibri" w:hAnsi="Times New Roman" w:cs="Times New Roman"/>
        </w:rPr>
        <w:t>Continuando con la sesión le doy lectura a la siguiente orden del día.</w:t>
      </w:r>
    </w:p>
    <w:p w14:paraId="297D980B" w14:textId="77777777" w:rsidR="002C42CA" w:rsidRPr="0000680B" w:rsidRDefault="002C42CA" w:rsidP="0000680B">
      <w:pPr>
        <w:spacing w:after="0" w:line="360" w:lineRule="auto"/>
        <w:jc w:val="both"/>
        <w:rPr>
          <w:rFonts w:ascii="Times New Roman" w:eastAsia="Calibri" w:hAnsi="Times New Roman" w:cs="Times New Roman"/>
        </w:rPr>
      </w:pPr>
    </w:p>
    <w:p w14:paraId="6D4CBA5B" w14:textId="77777777" w:rsidR="00C82C75" w:rsidRPr="0000680B" w:rsidRDefault="00C82C75" w:rsidP="0000680B">
      <w:pPr>
        <w:spacing w:after="0" w:line="360" w:lineRule="auto"/>
        <w:jc w:val="both"/>
        <w:rPr>
          <w:rFonts w:ascii="Times New Roman" w:eastAsia="Calibri" w:hAnsi="Times New Roman" w:cs="Times New Roman"/>
          <w:bCs/>
        </w:rPr>
      </w:pPr>
      <w:r w:rsidRPr="0000680B">
        <w:rPr>
          <w:rFonts w:ascii="Times New Roman" w:eastAsia="Calibri" w:hAnsi="Times New Roman" w:cs="Times New Roman"/>
          <w:bCs/>
        </w:rPr>
        <w:t xml:space="preserve">1.- </w:t>
      </w:r>
      <w:r w:rsidRPr="0000680B">
        <w:rPr>
          <w:rFonts w:ascii="Times New Roman" w:eastAsia="Calibri" w:hAnsi="Times New Roman" w:cs="Times New Roman"/>
        </w:rPr>
        <w:t>Bienvenida, Lista de Asistencia y Verificación del Quórum Legal.</w:t>
      </w:r>
      <w:r w:rsidRPr="0000680B">
        <w:rPr>
          <w:rFonts w:ascii="Times New Roman" w:eastAsia="Calibri" w:hAnsi="Times New Roman" w:cs="Times New Roman"/>
          <w:bCs/>
        </w:rPr>
        <w:t xml:space="preserve"> </w:t>
      </w:r>
    </w:p>
    <w:p w14:paraId="3396218E" w14:textId="34D15F36" w:rsidR="00C82C75" w:rsidRPr="0000680B" w:rsidRDefault="00C82C75" w:rsidP="0000680B">
      <w:pPr>
        <w:spacing w:after="0" w:line="360" w:lineRule="auto"/>
        <w:jc w:val="both"/>
        <w:rPr>
          <w:rFonts w:ascii="Times New Roman" w:eastAsia="Calibri" w:hAnsi="Times New Roman" w:cs="Times New Roman"/>
          <w:bCs/>
        </w:rPr>
      </w:pPr>
      <w:r w:rsidRPr="0000680B">
        <w:rPr>
          <w:rFonts w:ascii="Times New Roman" w:eastAsia="Calibri" w:hAnsi="Times New Roman" w:cs="Times New Roman"/>
          <w:bCs/>
        </w:rPr>
        <w:t xml:space="preserve">2.- Lectura y aprobación </w:t>
      </w:r>
      <w:r w:rsidR="00D87E84">
        <w:rPr>
          <w:rFonts w:ascii="Times New Roman" w:eastAsia="Calibri" w:hAnsi="Times New Roman" w:cs="Times New Roman"/>
          <w:bCs/>
        </w:rPr>
        <w:t>de la</w:t>
      </w:r>
      <w:r w:rsidRPr="0000680B">
        <w:rPr>
          <w:rFonts w:ascii="Times New Roman" w:eastAsia="Calibri" w:hAnsi="Times New Roman" w:cs="Times New Roman"/>
          <w:bCs/>
        </w:rPr>
        <w:t xml:space="preserve"> orden del día</w:t>
      </w:r>
    </w:p>
    <w:p w14:paraId="127E8144" w14:textId="4BB3C017" w:rsidR="004F772C" w:rsidRDefault="002C42CA" w:rsidP="0000680B">
      <w:pPr>
        <w:spacing w:after="0" w:line="360" w:lineRule="auto"/>
        <w:jc w:val="both"/>
        <w:rPr>
          <w:rFonts w:ascii="Times New Roman" w:eastAsia="Calibri" w:hAnsi="Times New Roman" w:cs="Times New Roman"/>
          <w:bCs/>
        </w:rPr>
      </w:pPr>
      <w:r>
        <w:rPr>
          <w:rFonts w:ascii="Times New Roman" w:eastAsia="Calibri" w:hAnsi="Times New Roman" w:cs="Times New Roman"/>
          <w:bCs/>
        </w:rPr>
        <w:t>3</w:t>
      </w:r>
      <w:r w:rsidR="00C82C75" w:rsidRPr="0000680B">
        <w:rPr>
          <w:rFonts w:ascii="Times New Roman" w:eastAsia="Calibri" w:hAnsi="Times New Roman" w:cs="Times New Roman"/>
          <w:bCs/>
        </w:rPr>
        <w:t>.-</w:t>
      </w:r>
      <w:r w:rsidR="004F772C">
        <w:rPr>
          <w:rFonts w:ascii="Times New Roman" w:eastAsia="Calibri" w:hAnsi="Times New Roman" w:cs="Times New Roman"/>
          <w:bCs/>
        </w:rPr>
        <w:t xml:space="preserve">Informe del Director del Medio Ambiente Abogado Heriberto Baltazar </w:t>
      </w:r>
      <w:r w:rsidR="00B227B3">
        <w:rPr>
          <w:rFonts w:ascii="Times New Roman" w:eastAsia="Calibri" w:hAnsi="Times New Roman" w:cs="Times New Roman"/>
          <w:bCs/>
        </w:rPr>
        <w:t>Román</w:t>
      </w:r>
    </w:p>
    <w:p w14:paraId="12EAB4BE" w14:textId="1A31BAED" w:rsidR="004F772C" w:rsidRDefault="002C42CA" w:rsidP="0000680B">
      <w:pPr>
        <w:spacing w:after="0" w:line="360" w:lineRule="auto"/>
        <w:jc w:val="both"/>
        <w:rPr>
          <w:rFonts w:ascii="Times New Roman" w:eastAsia="Calibri" w:hAnsi="Times New Roman" w:cs="Times New Roman"/>
          <w:bCs/>
        </w:rPr>
      </w:pPr>
      <w:r>
        <w:rPr>
          <w:rFonts w:ascii="Times New Roman" w:eastAsia="Calibri" w:hAnsi="Times New Roman" w:cs="Times New Roman"/>
          <w:bCs/>
        </w:rPr>
        <w:t>4</w:t>
      </w:r>
      <w:r w:rsidR="00C82C75" w:rsidRPr="0000680B">
        <w:rPr>
          <w:rFonts w:ascii="Times New Roman" w:eastAsia="Calibri" w:hAnsi="Times New Roman" w:cs="Times New Roman"/>
          <w:bCs/>
        </w:rPr>
        <w:t xml:space="preserve">.- </w:t>
      </w:r>
      <w:r w:rsidR="004F772C" w:rsidRPr="0000680B">
        <w:rPr>
          <w:rFonts w:ascii="Times New Roman" w:eastAsia="Calibri" w:hAnsi="Times New Roman" w:cs="Times New Roman"/>
          <w:bCs/>
        </w:rPr>
        <w:t>Asuntos Generales.</w:t>
      </w:r>
    </w:p>
    <w:p w14:paraId="767A270A" w14:textId="180012A7" w:rsidR="00D87E84" w:rsidRDefault="004F772C" w:rsidP="0000680B">
      <w:pPr>
        <w:spacing w:after="0" w:line="360" w:lineRule="auto"/>
        <w:jc w:val="both"/>
        <w:rPr>
          <w:rFonts w:ascii="Times New Roman" w:eastAsia="Calibri" w:hAnsi="Times New Roman" w:cs="Times New Roman"/>
          <w:bCs/>
        </w:rPr>
      </w:pPr>
      <w:r>
        <w:rPr>
          <w:rFonts w:ascii="Times New Roman" w:eastAsia="Calibri" w:hAnsi="Times New Roman" w:cs="Times New Roman"/>
          <w:bCs/>
        </w:rPr>
        <w:t xml:space="preserve">5.- </w:t>
      </w:r>
      <w:r w:rsidR="00C82C75" w:rsidRPr="0000680B">
        <w:rPr>
          <w:rFonts w:ascii="Times New Roman" w:eastAsia="Calibri" w:hAnsi="Times New Roman" w:cs="Times New Roman"/>
          <w:bCs/>
        </w:rPr>
        <w:t>Clausura de la Sesión.</w:t>
      </w:r>
    </w:p>
    <w:p w14:paraId="55D85620" w14:textId="77777777" w:rsidR="00936400" w:rsidRPr="0000680B" w:rsidRDefault="00936400" w:rsidP="0000680B">
      <w:pPr>
        <w:spacing w:after="0" w:line="360" w:lineRule="auto"/>
        <w:jc w:val="both"/>
        <w:rPr>
          <w:rFonts w:ascii="Times New Roman" w:eastAsia="Calibri" w:hAnsi="Times New Roman" w:cs="Times New Roman"/>
          <w:bCs/>
        </w:rPr>
      </w:pPr>
    </w:p>
    <w:p w14:paraId="70067D6C" w14:textId="15C57C7D" w:rsidR="00C82C75" w:rsidRPr="0000680B" w:rsidRDefault="002C42CA" w:rsidP="0000680B">
      <w:pPr>
        <w:spacing w:after="0" w:line="360" w:lineRule="auto"/>
        <w:jc w:val="both"/>
        <w:rPr>
          <w:rFonts w:ascii="Times New Roman" w:eastAsia="Calibri" w:hAnsi="Times New Roman" w:cs="Times New Roman"/>
        </w:rPr>
      </w:pPr>
      <w:r>
        <w:rPr>
          <w:rFonts w:ascii="Times New Roman" w:eastAsia="Calibri" w:hAnsi="Times New Roman" w:cs="Times New Roman"/>
        </w:rPr>
        <w:t xml:space="preserve">Por lo que en votación económica les pregunto si se aprueba la orden del </w:t>
      </w:r>
      <w:r w:rsidR="00D87E84">
        <w:rPr>
          <w:rFonts w:ascii="Times New Roman" w:eastAsia="Calibri" w:hAnsi="Times New Roman" w:cs="Times New Roman"/>
        </w:rPr>
        <w:t>día</w:t>
      </w:r>
      <w:r>
        <w:rPr>
          <w:rFonts w:ascii="Times New Roman" w:eastAsia="Calibri" w:hAnsi="Times New Roman" w:cs="Times New Roman"/>
        </w:rPr>
        <w:t xml:space="preserve"> los que estamos a favor levantar su mano.</w:t>
      </w:r>
    </w:p>
    <w:p w14:paraId="4C88AD0E" w14:textId="77777777" w:rsidR="00C82C75" w:rsidRPr="0000680B" w:rsidRDefault="00C82C75" w:rsidP="0000680B">
      <w:pPr>
        <w:spacing w:after="0" w:line="360" w:lineRule="auto"/>
        <w:jc w:val="both"/>
        <w:rPr>
          <w:rFonts w:ascii="Times New Roman" w:eastAsia="Calibri" w:hAnsi="Times New Roman" w:cs="Times New Roman"/>
        </w:rPr>
      </w:pPr>
    </w:p>
    <w:p w14:paraId="3263E254" w14:textId="267E170F" w:rsidR="00C82C75" w:rsidRPr="0000680B" w:rsidRDefault="00C82C75" w:rsidP="0000680B">
      <w:pPr>
        <w:spacing w:after="0" w:line="360" w:lineRule="auto"/>
        <w:contextualSpacing/>
        <w:jc w:val="both"/>
        <w:rPr>
          <w:rFonts w:ascii="Times New Roman" w:eastAsia="Calibri" w:hAnsi="Times New Roman" w:cs="Times New Roman"/>
          <w:bCs/>
        </w:rPr>
      </w:pPr>
      <w:bookmarkStart w:id="1" w:name="_Hlk117166580"/>
      <w:r w:rsidRPr="0000680B">
        <w:rPr>
          <w:rFonts w:ascii="Times New Roman" w:eastAsia="Calibri" w:hAnsi="Times New Roman" w:cs="Times New Roman"/>
          <w:b/>
        </w:rPr>
        <w:t>Aprobado</w:t>
      </w:r>
      <w:r w:rsidRPr="0000680B">
        <w:rPr>
          <w:rFonts w:ascii="Times New Roman" w:eastAsia="Calibri" w:hAnsi="Times New Roman" w:cs="Times New Roman"/>
          <w:bCs/>
        </w:rPr>
        <w:t>.</w:t>
      </w:r>
      <w:r w:rsidR="004F772C">
        <w:rPr>
          <w:rFonts w:ascii="Times New Roman" w:eastAsia="Calibri" w:hAnsi="Times New Roman" w:cs="Times New Roman"/>
          <w:bCs/>
        </w:rPr>
        <w:t xml:space="preserve"> (3/3)</w:t>
      </w:r>
    </w:p>
    <w:bookmarkEnd w:id="1"/>
    <w:p w14:paraId="3CEE8E1A" w14:textId="77777777" w:rsidR="00C82C75" w:rsidRPr="0000680B" w:rsidRDefault="00C82C75" w:rsidP="0000680B">
      <w:pPr>
        <w:spacing w:after="0" w:line="360" w:lineRule="auto"/>
        <w:jc w:val="both"/>
        <w:rPr>
          <w:rFonts w:ascii="Times New Roman" w:eastAsia="Calibri" w:hAnsi="Times New Roman" w:cs="Times New Roman"/>
        </w:rPr>
      </w:pPr>
    </w:p>
    <w:p w14:paraId="13DC74AA" w14:textId="6F816C7C" w:rsidR="00C35935" w:rsidRDefault="00C82C75" w:rsidP="00035E9E">
      <w:pPr>
        <w:spacing w:after="0" w:line="360" w:lineRule="auto"/>
        <w:jc w:val="both"/>
        <w:rPr>
          <w:rFonts w:ascii="Times New Roman" w:eastAsia="Arial" w:hAnsi="Times New Roman" w:cs="Times New Roman"/>
          <w:lang w:eastAsia="es-MX"/>
        </w:rPr>
      </w:pPr>
      <w:r w:rsidRPr="0000680B">
        <w:rPr>
          <w:rFonts w:ascii="Times New Roman" w:eastAsia="Arial" w:hAnsi="Times New Roman" w:cs="Times New Roman"/>
          <w:lang w:eastAsia="es-MX"/>
        </w:rPr>
        <w:t xml:space="preserve">Respecto al punto número </w:t>
      </w:r>
      <w:r w:rsidR="00B227B3" w:rsidRPr="0000680B">
        <w:rPr>
          <w:rFonts w:ascii="Times New Roman" w:eastAsia="Arial" w:hAnsi="Times New Roman" w:cs="Times New Roman"/>
          <w:lang w:eastAsia="es-MX"/>
        </w:rPr>
        <w:t xml:space="preserve">tres, </w:t>
      </w:r>
      <w:r w:rsidR="00B227B3">
        <w:rPr>
          <w:rFonts w:ascii="Times New Roman" w:eastAsia="Arial" w:hAnsi="Times New Roman" w:cs="Times New Roman"/>
          <w:lang w:eastAsia="es-MX"/>
        </w:rPr>
        <w:t>les</w:t>
      </w:r>
      <w:r w:rsidR="004F772C">
        <w:rPr>
          <w:rFonts w:ascii="Times New Roman" w:eastAsia="Arial" w:hAnsi="Times New Roman" w:cs="Times New Roman"/>
          <w:lang w:eastAsia="es-MX"/>
        </w:rPr>
        <w:t xml:space="preserve"> pregunto si es de aprobarse cederle el uso de la voz al </w:t>
      </w:r>
      <w:proofErr w:type="gramStart"/>
      <w:r w:rsidR="004F772C">
        <w:rPr>
          <w:rFonts w:ascii="Times New Roman" w:eastAsia="Arial" w:hAnsi="Times New Roman" w:cs="Times New Roman"/>
          <w:lang w:eastAsia="es-MX"/>
        </w:rPr>
        <w:t>Director  de</w:t>
      </w:r>
      <w:proofErr w:type="gramEnd"/>
      <w:r w:rsidR="004F772C">
        <w:rPr>
          <w:rFonts w:ascii="Times New Roman" w:eastAsia="Arial" w:hAnsi="Times New Roman" w:cs="Times New Roman"/>
          <w:lang w:eastAsia="es-MX"/>
        </w:rPr>
        <w:t xml:space="preserve"> Medio Ambiente Roberto Baltazar </w:t>
      </w:r>
      <w:r w:rsidR="00B227B3">
        <w:rPr>
          <w:rFonts w:ascii="Times New Roman" w:eastAsia="Arial" w:hAnsi="Times New Roman" w:cs="Times New Roman"/>
          <w:lang w:eastAsia="es-MX"/>
        </w:rPr>
        <w:t>Román</w:t>
      </w:r>
      <w:r w:rsidR="004F772C">
        <w:rPr>
          <w:rFonts w:ascii="Times New Roman" w:eastAsia="Arial" w:hAnsi="Times New Roman" w:cs="Times New Roman"/>
          <w:lang w:eastAsia="es-MX"/>
        </w:rPr>
        <w:t xml:space="preserve"> </w:t>
      </w:r>
      <w:r w:rsidR="00C35935">
        <w:rPr>
          <w:rFonts w:ascii="Times New Roman" w:eastAsia="Arial" w:hAnsi="Times New Roman" w:cs="Times New Roman"/>
          <w:lang w:eastAsia="es-MX"/>
        </w:rPr>
        <w:t xml:space="preserve">para que rinda su informe en relación al operativo de temporada de </w:t>
      </w:r>
      <w:r w:rsidR="00936400">
        <w:rPr>
          <w:rFonts w:ascii="Times New Roman" w:eastAsia="Arial" w:hAnsi="Times New Roman" w:cs="Times New Roman"/>
          <w:lang w:eastAsia="es-MX"/>
        </w:rPr>
        <w:t xml:space="preserve">invernal </w:t>
      </w:r>
      <w:r w:rsidR="00C35935">
        <w:rPr>
          <w:rFonts w:ascii="Times New Roman" w:eastAsia="Arial" w:hAnsi="Times New Roman" w:cs="Times New Roman"/>
          <w:lang w:eastAsia="es-MX"/>
        </w:rPr>
        <w:t xml:space="preserve"> en los lineamientos del periodo de venta en el plan de contingencia atmosférica interno, si es de aprobarse por favor de levantar su mano.</w:t>
      </w:r>
    </w:p>
    <w:p w14:paraId="74381964" w14:textId="77777777" w:rsidR="00C35935" w:rsidRDefault="00C35935" w:rsidP="00035E9E">
      <w:pPr>
        <w:spacing w:after="0" w:line="360" w:lineRule="auto"/>
        <w:jc w:val="both"/>
        <w:rPr>
          <w:rFonts w:ascii="Times New Roman" w:eastAsia="Arial" w:hAnsi="Times New Roman" w:cs="Times New Roman"/>
          <w:lang w:eastAsia="es-MX"/>
        </w:rPr>
      </w:pPr>
    </w:p>
    <w:p w14:paraId="43B6F494" w14:textId="3D8568DB" w:rsidR="00C35935" w:rsidRDefault="00C35935" w:rsidP="00035E9E">
      <w:pPr>
        <w:spacing w:after="0" w:line="360" w:lineRule="auto"/>
        <w:jc w:val="both"/>
        <w:rPr>
          <w:rFonts w:ascii="Times New Roman" w:eastAsia="Arial" w:hAnsi="Times New Roman" w:cs="Times New Roman"/>
          <w:lang w:eastAsia="es-MX"/>
        </w:rPr>
      </w:pPr>
      <w:r>
        <w:rPr>
          <w:rFonts w:ascii="Times New Roman" w:eastAsia="Arial" w:hAnsi="Times New Roman" w:cs="Times New Roman"/>
          <w:lang w:eastAsia="es-MX"/>
        </w:rPr>
        <w:lastRenderedPageBreak/>
        <w:t>APROBADO (3/3)</w:t>
      </w:r>
    </w:p>
    <w:p w14:paraId="5B962BD4" w14:textId="5A134971" w:rsidR="00035E9E" w:rsidRDefault="00C35935" w:rsidP="00035E9E">
      <w:pPr>
        <w:spacing w:after="0" w:line="360" w:lineRule="auto"/>
        <w:jc w:val="both"/>
        <w:rPr>
          <w:rFonts w:ascii="Times New Roman" w:eastAsia="Calibri" w:hAnsi="Times New Roman" w:cs="Times New Roman"/>
        </w:rPr>
      </w:pPr>
      <w:r>
        <w:rPr>
          <w:rFonts w:ascii="Times New Roman" w:eastAsia="Calibri" w:hAnsi="Times New Roman" w:cs="Times New Roman"/>
        </w:rPr>
        <w:t xml:space="preserve">Por lo cual si me lo permiten le sedemos el uso de la voz a nuestro </w:t>
      </w:r>
      <w:proofErr w:type="gramStart"/>
      <w:r>
        <w:rPr>
          <w:rFonts w:ascii="Times New Roman" w:eastAsia="Calibri" w:hAnsi="Times New Roman" w:cs="Times New Roman"/>
        </w:rPr>
        <w:t>Director</w:t>
      </w:r>
      <w:proofErr w:type="gramEnd"/>
      <w:r>
        <w:rPr>
          <w:rFonts w:ascii="Times New Roman" w:eastAsia="Calibri" w:hAnsi="Times New Roman" w:cs="Times New Roman"/>
        </w:rPr>
        <w:t xml:space="preserve"> de Medio Ambiente abogado Roberto Baltazar</w:t>
      </w:r>
      <w:r w:rsidR="00936400">
        <w:rPr>
          <w:rFonts w:ascii="Times New Roman" w:eastAsia="Calibri" w:hAnsi="Times New Roman" w:cs="Times New Roman"/>
        </w:rPr>
        <w:t xml:space="preserve"> </w:t>
      </w:r>
      <w:proofErr w:type="spellStart"/>
      <w:r w:rsidR="00936400">
        <w:rPr>
          <w:rFonts w:ascii="Times New Roman" w:eastAsia="Calibri" w:hAnsi="Times New Roman" w:cs="Times New Roman"/>
        </w:rPr>
        <w:t>Roman</w:t>
      </w:r>
      <w:proofErr w:type="spellEnd"/>
      <w:r w:rsidR="00936400">
        <w:rPr>
          <w:rFonts w:ascii="Times New Roman" w:eastAsia="Calibri" w:hAnsi="Times New Roman" w:cs="Times New Roman"/>
        </w:rPr>
        <w:t>.</w:t>
      </w:r>
    </w:p>
    <w:p w14:paraId="233EF26A" w14:textId="77777777" w:rsidR="00C35935" w:rsidRDefault="00C35935" w:rsidP="00035E9E">
      <w:pPr>
        <w:spacing w:after="0" w:line="360" w:lineRule="auto"/>
        <w:jc w:val="both"/>
        <w:rPr>
          <w:rFonts w:ascii="Times New Roman" w:eastAsia="Calibri" w:hAnsi="Times New Roman" w:cs="Times New Roman"/>
        </w:rPr>
      </w:pPr>
    </w:p>
    <w:p w14:paraId="3B782577" w14:textId="12535840" w:rsidR="00035E9E" w:rsidRDefault="00035E9E" w:rsidP="00035E9E">
      <w:pPr>
        <w:spacing w:after="0" w:line="360" w:lineRule="auto"/>
        <w:jc w:val="both"/>
        <w:rPr>
          <w:rFonts w:ascii="Times New Roman" w:eastAsia="Calibri" w:hAnsi="Times New Roman" w:cs="Times New Roman"/>
          <w:b/>
          <w:bCs/>
        </w:rPr>
      </w:pPr>
      <w:r w:rsidRPr="0000680B">
        <w:rPr>
          <w:rFonts w:ascii="Times New Roman" w:eastAsia="Calibri" w:hAnsi="Times New Roman" w:cs="Times New Roman"/>
          <w:b/>
          <w:bCs/>
        </w:rPr>
        <w:t>Hace uso de la vo</w:t>
      </w:r>
      <w:r>
        <w:rPr>
          <w:rFonts w:ascii="Times New Roman" w:eastAsia="Calibri" w:hAnsi="Times New Roman" w:cs="Times New Roman"/>
          <w:b/>
          <w:bCs/>
        </w:rPr>
        <w:t>z</w:t>
      </w:r>
      <w:r w:rsidR="00C35935">
        <w:rPr>
          <w:rFonts w:ascii="Times New Roman" w:eastAsia="Calibri" w:hAnsi="Times New Roman" w:cs="Times New Roman"/>
          <w:b/>
          <w:bCs/>
        </w:rPr>
        <w:t xml:space="preserve"> Director Roberto Baltazar </w:t>
      </w:r>
      <w:r w:rsidR="00557522">
        <w:rPr>
          <w:rFonts w:ascii="Times New Roman" w:eastAsia="Calibri" w:hAnsi="Times New Roman" w:cs="Times New Roman"/>
          <w:b/>
          <w:bCs/>
        </w:rPr>
        <w:t>Román</w:t>
      </w:r>
      <w:r>
        <w:rPr>
          <w:rFonts w:ascii="Times New Roman" w:eastAsia="Calibri" w:hAnsi="Times New Roman" w:cs="Times New Roman"/>
          <w:b/>
          <w:bCs/>
        </w:rPr>
        <w:t>:</w:t>
      </w:r>
    </w:p>
    <w:p w14:paraId="3CF9F653" w14:textId="771DEA37" w:rsidR="00B824D7" w:rsidRDefault="00C35935" w:rsidP="00035E9E">
      <w:pPr>
        <w:spacing w:after="0" w:line="360" w:lineRule="auto"/>
        <w:jc w:val="both"/>
        <w:rPr>
          <w:rFonts w:ascii="Times New Roman" w:eastAsia="Calibri" w:hAnsi="Times New Roman" w:cs="Times New Roman"/>
        </w:rPr>
      </w:pPr>
      <w:r>
        <w:rPr>
          <w:rFonts w:ascii="Times New Roman" w:eastAsia="Calibri" w:hAnsi="Times New Roman" w:cs="Times New Roman"/>
        </w:rPr>
        <w:t xml:space="preserve">Gracias, buenos días a todos mencionar que el día de ayer </w:t>
      </w:r>
      <w:r w:rsidR="007F15CD">
        <w:rPr>
          <w:rFonts w:ascii="Times New Roman" w:eastAsia="Calibri" w:hAnsi="Times New Roman" w:cs="Times New Roman"/>
        </w:rPr>
        <w:t>comparecimos</w:t>
      </w:r>
      <w:r>
        <w:rPr>
          <w:rFonts w:ascii="Times New Roman" w:eastAsia="Calibri" w:hAnsi="Times New Roman" w:cs="Times New Roman"/>
        </w:rPr>
        <w:t xml:space="preserve"> al Palacio de Gobierno convocado por el Secretario General de Gobierno del Estado, el Secretario de Medio Ambiente, el Secretario de Ciencia Social, el Secretario de Salud y el Secretario de Educación con el cual nos ha tocado disponer de los alcances del 2022-2023 en el cual manifiestan todas sus estrategias que se manifiestan al respecto para poder reducir los índices que se susciten en este periodo invernal</w:t>
      </w:r>
      <w:r w:rsidR="007F15CD">
        <w:rPr>
          <w:rFonts w:ascii="Times New Roman" w:eastAsia="Calibri" w:hAnsi="Times New Roman" w:cs="Times New Roman"/>
        </w:rPr>
        <w:t xml:space="preserve"> mencionar que hay aspectos relevantes a tomar en cuenta para este periodo invernal  por lo que hay de las sanciones de monitorio en año pasado tuvimos cuarenta y tres proyectos de </w:t>
      </w:r>
      <w:r w:rsidR="00B824D7">
        <w:rPr>
          <w:rFonts w:ascii="Times New Roman" w:eastAsia="Calibri" w:hAnsi="Times New Roman" w:cs="Times New Roman"/>
        </w:rPr>
        <w:t>contingencia</w:t>
      </w:r>
      <w:r w:rsidR="007F15CD">
        <w:rPr>
          <w:rFonts w:ascii="Times New Roman" w:eastAsia="Calibri" w:hAnsi="Times New Roman" w:cs="Times New Roman"/>
        </w:rPr>
        <w:t xml:space="preserve"> y en lo que va del año ya llevamos 122  es decir se </w:t>
      </w:r>
      <w:proofErr w:type="spellStart"/>
      <w:r w:rsidR="00936400">
        <w:rPr>
          <w:rFonts w:ascii="Times New Roman" w:eastAsia="Calibri" w:hAnsi="Times New Roman" w:cs="Times New Roman"/>
        </w:rPr>
        <w:t>a</w:t>
      </w:r>
      <w:proofErr w:type="spellEnd"/>
      <w:r w:rsidR="007F15CD">
        <w:rPr>
          <w:rFonts w:ascii="Times New Roman" w:eastAsia="Calibri" w:hAnsi="Times New Roman" w:cs="Times New Roman"/>
        </w:rPr>
        <w:t xml:space="preserve"> triplicado que el </w:t>
      </w:r>
      <w:r w:rsidR="00557522">
        <w:rPr>
          <w:rFonts w:ascii="Times New Roman" w:eastAsia="Calibri" w:hAnsi="Times New Roman" w:cs="Times New Roman"/>
        </w:rPr>
        <w:t>número</w:t>
      </w:r>
      <w:r w:rsidR="007F15CD">
        <w:rPr>
          <w:rFonts w:ascii="Times New Roman" w:eastAsia="Calibri" w:hAnsi="Times New Roman" w:cs="Times New Roman"/>
        </w:rPr>
        <w:t xml:space="preserve"> de incidencias atmosféricas sin que hayamos llegado a la temporada invernal lo cual representa un </w:t>
      </w:r>
      <w:r w:rsidR="00B824D7">
        <w:rPr>
          <w:rFonts w:ascii="Times New Roman" w:eastAsia="Calibri" w:hAnsi="Times New Roman" w:cs="Times New Roman"/>
        </w:rPr>
        <w:t>grandísimo</w:t>
      </w:r>
      <w:r w:rsidR="007F15CD">
        <w:rPr>
          <w:rFonts w:ascii="Times New Roman" w:eastAsia="Calibri" w:hAnsi="Times New Roman" w:cs="Times New Roman"/>
        </w:rPr>
        <w:t xml:space="preserve"> reto el cual nos prevé un escenario muy complicado en el cual representa un monitorio  el cual presenta circunstancias similares en Miravalle en el cual el año pasado en estas fechas se tuvo registros de contingencias atmosféricas tuvimos 122 registros ahorita llevamos 157 de la misma forma al periodo </w:t>
      </w:r>
      <w:r w:rsidR="00B824D7">
        <w:rPr>
          <w:rFonts w:ascii="Times New Roman" w:eastAsia="Calibri" w:hAnsi="Times New Roman" w:cs="Times New Roman"/>
        </w:rPr>
        <w:t>invernal</w:t>
      </w:r>
      <w:r w:rsidR="007F15CD">
        <w:rPr>
          <w:rFonts w:ascii="Times New Roman" w:eastAsia="Calibri" w:hAnsi="Times New Roman" w:cs="Times New Roman"/>
        </w:rPr>
        <w:t xml:space="preserve"> </w:t>
      </w:r>
      <w:r w:rsidR="00B824D7">
        <w:rPr>
          <w:rFonts w:ascii="Times New Roman" w:eastAsia="Calibri" w:hAnsi="Times New Roman" w:cs="Times New Roman"/>
        </w:rPr>
        <w:t xml:space="preserve">por lo cual implica que tengamos una mejor coordinación con el Estado, mencionar que nuevamente nos perfilamos para estar en el Municipio a nivel del Estado, de la temporada invernal del 2021 que si ´pues lógicamente derivado de todas las acciones con estas estrategias y todas aquellas dependencias </w:t>
      </w:r>
      <w:r w:rsidR="00B824D7">
        <w:rPr>
          <w:rFonts w:ascii="Times New Roman" w:eastAsia="Calibri" w:hAnsi="Times New Roman" w:cs="Times New Roman"/>
        </w:rPr>
        <w:lastRenderedPageBreak/>
        <w:t xml:space="preserve">que están involucradas en estas situaciones que realmente podemos llevar desde la perspectiva técnica jurídica y operativa a nivel Metropolitana, les cuento también Regidor que en la primera orden del día del día 2 de Diciembre se presento el informe institucional  que presenta usted de la Comisión Edicilia de Medio Ambiente y también quiero darles una reseña de lo que presentamos en este sentido, eh los resultados obviamente de este periodo que va de esta administración que presento este jueves también se </w:t>
      </w:r>
      <w:r w:rsidR="00557522">
        <w:rPr>
          <w:rFonts w:ascii="Times New Roman" w:eastAsia="Calibri" w:hAnsi="Times New Roman" w:cs="Times New Roman"/>
        </w:rPr>
        <w:t>presentó</w:t>
      </w:r>
      <w:r w:rsidR="00B824D7">
        <w:rPr>
          <w:rFonts w:ascii="Times New Roman" w:eastAsia="Calibri" w:hAnsi="Times New Roman" w:cs="Times New Roman"/>
        </w:rPr>
        <w:t xml:space="preserve"> el Plan de contingencias atmosféricas de asuntos internos con la finalidad con una mejor estrategia en cuanto a al agua del departamento ya fue aprobado en recientes sesiones también esta en curso unas iniciativas que presentamos  para el manejo a la clasificaciones del periodo </w:t>
      </w:r>
      <w:r w:rsidR="00034778">
        <w:rPr>
          <w:rFonts w:ascii="Times New Roman" w:eastAsia="Calibri" w:hAnsi="Times New Roman" w:cs="Times New Roman"/>
        </w:rPr>
        <w:t xml:space="preserve">con algunos otros elementos con la finalidad de que podamos ser mas eficaces al tratar este tipo de recibos </w:t>
      </w:r>
      <w:r w:rsidR="00B824D7">
        <w:rPr>
          <w:rFonts w:ascii="Times New Roman" w:eastAsia="Calibri" w:hAnsi="Times New Roman" w:cs="Times New Roman"/>
        </w:rPr>
        <w:t xml:space="preserve"> </w:t>
      </w:r>
      <w:r w:rsidR="00034778">
        <w:rPr>
          <w:rFonts w:ascii="Times New Roman" w:eastAsia="Calibri" w:hAnsi="Times New Roman" w:cs="Times New Roman"/>
        </w:rPr>
        <w:t xml:space="preserve">que presentan un gran riesgo en el cual tenemos uno en marzo del 2021 que nos lleva a que no es competencia del gobierno municipal al tema operativo que podamos coadyuvar a los temas recientes que tenemos hacia la población </w:t>
      </w:r>
      <w:r w:rsidR="00557522">
        <w:rPr>
          <w:rFonts w:ascii="Times New Roman" w:eastAsia="Calibri" w:hAnsi="Times New Roman" w:cs="Times New Roman"/>
        </w:rPr>
        <w:t>porque</w:t>
      </w:r>
      <w:r w:rsidR="00034778">
        <w:rPr>
          <w:rFonts w:ascii="Times New Roman" w:eastAsia="Calibri" w:hAnsi="Times New Roman" w:cs="Times New Roman"/>
        </w:rPr>
        <w:t xml:space="preserve"> nos acaba de mencionar que la contaminación del suelo </w:t>
      </w:r>
      <w:r w:rsidR="00557522">
        <w:rPr>
          <w:rFonts w:ascii="Times New Roman" w:eastAsia="Calibri" w:hAnsi="Times New Roman" w:cs="Times New Roman"/>
        </w:rPr>
        <w:t>regeneran</w:t>
      </w:r>
      <w:r w:rsidR="00034778">
        <w:rPr>
          <w:rFonts w:ascii="Times New Roman" w:eastAsia="Calibri" w:hAnsi="Times New Roman" w:cs="Times New Roman"/>
        </w:rPr>
        <w:t xml:space="preserve"> de la misma forma la destrucción de la flora y fauna previo esto genera una contaminación mucha problemática del Chikunguña Dengue todo estos temas que presentan un gran riesgo.  </w:t>
      </w:r>
    </w:p>
    <w:p w14:paraId="6EEB411C" w14:textId="32F0EE09" w:rsidR="00034778" w:rsidRDefault="00557522" w:rsidP="00035E9E">
      <w:pPr>
        <w:spacing w:after="0" w:line="360" w:lineRule="auto"/>
        <w:jc w:val="both"/>
        <w:rPr>
          <w:rFonts w:ascii="Times New Roman" w:eastAsia="Calibri" w:hAnsi="Times New Roman" w:cs="Times New Roman"/>
        </w:rPr>
      </w:pPr>
      <w:r>
        <w:rPr>
          <w:rFonts w:ascii="Times New Roman" w:eastAsia="Calibri" w:hAnsi="Times New Roman" w:cs="Times New Roman"/>
        </w:rPr>
        <w:t>también</w:t>
      </w:r>
      <w:r w:rsidR="00034778">
        <w:rPr>
          <w:rFonts w:ascii="Times New Roman" w:eastAsia="Calibri" w:hAnsi="Times New Roman" w:cs="Times New Roman"/>
        </w:rPr>
        <w:t xml:space="preserve"> presentamos la reforma a los temas agrícolas por instrucciones del gobierno del estado y la secretaria de medio ambiente y todos estos municipios que forman parte recibieron instrucciones por lo que los temas agrícolas antes de suscitar estas están totalmente prohibidas por que pues es </w:t>
      </w:r>
      <w:r>
        <w:rPr>
          <w:rFonts w:ascii="Times New Roman" w:eastAsia="Calibri" w:hAnsi="Times New Roman" w:cs="Times New Roman"/>
        </w:rPr>
        <w:t>más</w:t>
      </w:r>
      <w:r w:rsidR="00034778">
        <w:rPr>
          <w:rFonts w:ascii="Times New Roman" w:eastAsia="Calibri" w:hAnsi="Times New Roman" w:cs="Times New Roman"/>
        </w:rPr>
        <w:t xml:space="preserve"> la desmineralización del suelo</w:t>
      </w:r>
      <w:r w:rsidR="00990192">
        <w:rPr>
          <w:rFonts w:ascii="Times New Roman" w:eastAsia="Calibri" w:hAnsi="Times New Roman" w:cs="Times New Roman"/>
        </w:rPr>
        <w:t xml:space="preserve"> d</w:t>
      </w:r>
      <w:r w:rsidR="00034778">
        <w:rPr>
          <w:rFonts w:ascii="Times New Roman" w:eastAsia="Calibri" w:hAnsi="Times New Roman" w:cs="Times New Roman"/>
        </w:rPr>
        <w:t>e los beneficios que se pueden atraer.</w:t>
      </w:r>
    </w:p>
    <w:p w14:paraId="2C6137D9" w14:textId="3C6F13A3" w:rsidR="00034778" w:rsidRDefault="00034778" w:rsidP="00035E9E">
      <w:pPr>
        <w:spacing w:after="0" w:line="360" w:lineRule="auto"/>
        <w:jc w:val="both"/>
        <w:rPr>
          <w:rFonts w:ascii="Times New Roman" w:eastAsia="Calibri" w:hAnsi="Times New Roman" w:cs="Times New Roman"/>
        </w:rPr>
      </w:pPr>
      <w:r>
        <w:rPr>
          <w:rFonts w:ascii="Times New Roman" w:eastAsia="Calibri" w:hAnsi="Times New Roman" w:cs="Times New Roman"/>
        </w:rPr>
        <w:lastRenderedPageBreak/>
        <w:t xml:space="preserve">Además, también presentamos la primera iniciativa </w:t>
      </w:r>
      <w:r w:rsidR="00990192">
        <w:rPr>
          <w:rFonts w:ascii="Times New Roman" w:eastAsia="Calibri" w:hAnsi="Times New Roman" w:cs="Times New Roman"/>
        </w:rPr>
        <w:t xml:space="preserve">para los generales  de descarga por que estamos en plenos goces de diciembre de este 2022 y pues nos encontramos en una situación de riesgo latente por que  eh vuelven a suscitar todas las instrucciones y es fecha de que nos ha tocado registro de las descargas que nos pueda evaluar los riesgos a la ciudadanía y estes es el primer registro de descargas nos va a llevar a tener conocimientos de industrias de manejo y los sectores mobiliarios previo a ser programables los áreas de descargas y con ello establecer medidas de prevención y poder litigar. </w:t>
      </w:r>
    </w:p>
    <w:p w14:paraId="0C513540" w14:textId="56AE5525" w:rsidR="00990192" w:rsidRDefault="00990192" w:rsidP="00035E9E">
      <w:pPr>
        <w:spacing w:after="0" w:line="360" w:lineRule="auto"/>
        <w:jc w:val="both"/>
        <w:rPr>
          <w:rFonts w:ascii="Times New Roman" w:eastAsia="Calibri" w:hAnsi="Times New Roman" w:cs="Times New Roman"/>
        </w:rPr>
      </w:pPr>
      <w:r>
        <w:rPr>
          <w:rFonts w:ascii="Times New Roman" w:eastAsia="Calibri" w:hAnsi="Times New Roman" w:cs="Times New Roman"/>
        </w:rPr>
        <w:t xml:space="preserve">También cuentan que somos el primer municipio del estado que establecimos un centro en colaboración con el centro de desarrollo en el estado de Jalisco en el Tec. de Monterrey y que busca entre otras cosas hacer el análisis de materias primas y cerámicas y para poder modificar este otro tipo de materias primas y que puedan tener mejor prestaciones físicas incluso mas rentables comercialmente hablando de los productores y además hablando de in distintivo ecológico al </w:t>
      </w:r>
      <w:r w:rsidR="00557522">
        <w:rPr>
          <w:rFonts w:ascii="Times New Roman" w:eastAsia="Calibri" w:hAnsi="Times New Roman" w:cs="Times New Roman"/>
        </w:rPr>
        <w:t>producto actual</w:t>
      </w:r>
      <w:r>
        <w:rPr>
          <w:rFonts w:ascii="Times New Roman" w:eastAsia="Calibri" w:hAnsi="Times New Roman" w:cs="Times New Roman"/>
        </w:rPr>
        <w:t xml:space="preserve"> de manera internacional que puede posesionarlo internacionalmente.</w:t>
      </w:r>
    </w:p>
    <w:p w14:paraId="038F7BE7" w14:textId="507C44F9" w:rsidR="00990192" w:rsidRDefault="00990192" w:rsidP="00035E9E">
      <w:pPr>
        <w:spacing w:after="0" w:line="360" w:lineRule="auto"/>
        <w:jc w:val="both"/>
        <w:rPr>
          <w:rFonts w:ascii="Times New Roman" w:eastAsia="Calibri" w:hAnsi="Times New Roman" w:cs="Times New Roman"/>
        </w:rPr>
      </w:pPr>
      <w:r>
        <w:rPr>
          <w:rFonts w:ascii="Times New Roman" w:eastAsia="Calibri" w:hAnsi="Times New Roman" w:cs="Times New Roman"/>
        </w:rPr>
        <w:t xml:space="preserve">Por lo que vemos en estos actos administrativos emitidos por </w:t>
      </w:r>
      <w:r w:rsidR="00557522">
        <w:rPr>
          <w:rFonts w:ascii="Times New Roman" w:eastAsia="Calibri" w:hAnsi="Times New Roman" w:cs="Times New Roman"/>
        </w:rPr>
        <w:t xml:space="preserve">la dirección de Medio Ambiente doy cuenta que emitidos 148 permisos para el tema de la feria esto significa que estamos controlando las actividades que no utilicen la reglas de la norma que en visión de este punto que ocasiones en el sistema pulmonar del ser humano y con esta garantizamos, además destacan que dieron 153 opiniones técnicas para el tema consultivo de los particulares y 26 dictámenes en materia ambiental se atendieron también 53 denuncias ambientales que eventualmente se fueron ante el ministerio publico y que hagan los efectos legales correspondientes parra ser mas persistidos en las practicas que están </w:t>
      </w:r>
      <w:r w:rsidR="00557522">
        <w:rPr>
          <w:rFonts w:ascii="Times New Roman" w:eastAsia="Calibri" w:hAnsi="Times New Roman" w:cs="Times New Roman"/>
        </w:rPr>
        <w:lastRenderedPageBreak/>
        <w:t xml:space="preserve">fuera de la materia ambiental, también se presentaron 23 denuncias a los vehículos  a las generaciones de contaminación emitidas hablando de temas de contaminación.  </w:t>
      </w:r>
    </w:p>
    <w:p w14:paraId="0DEDA037" w14:textId="77777777" w:rsidR="00F86402" w:rsidRDefault="00557522" w:rsidP="00035E9E">
      <w:pPr>
        <w:spacing w:after="0" w:line="360" w:lineRule="auto"/>
        <w:jc w:val="both"/>
        <w:rPr>
          <w:rFonts w:ascii="Times New Roman" w:eastAsia="Calibri" w:hAnsi="Times New Roman" w:cs="Times New Roman"/>
        </w:rPr>
      </w:pPr>
      <w:r>
        <w:rPr>
          <w:rFonts w:ascii="Times New Roman" w:eastAsia="Calibri" w:hAnsi="Times New Roman" w:cs="Times New Roman"/>
        </w:rPr>
        <w:t xml:space="preserve">Ahora bien, por lo que a las acciones de Educación Ambiental que sean reactualizados </w:t>
      </w:r>
      <w:r w:rsidR="00F86402">
        <w:rPr>
          <w:rFonts w:ascii="Times New Roman" w:eastAsia="Calibri" w:hAnsi="Times New Roman" w:cs="Times New Roman"/>
        </w:rPr>
        <w:t>de estas actividades y talleres en diversas delegaciones en sistemas educacionales a municipios de particulares encontrándonos que tenemos 116 presentaciones de huerto casa que tienen como finalidad que las viviendas y además tiene otro tipo de planificación en torno climático de unas cuantas actividades.</w:t>
      </w:r>
    </w:p>
    <w:p w14:paraId="4A6EF3CD" w14:textId="04B6D5A7" w:rsidR="00557522" w:rsidRDefault="00F86402" w:rsidP="00035E9E">
      <w:pPr>
        <w:spacing w:after="0" w:line="360" w:lineRule="auto"/>
        <w:jc w:val="both"/>
        <w:rPr>
          <w:rFonts w:ascii="Times New Roman" w:eastAsia="Calibri" w:hAnsi="Times New Roman" w:cs="Times New Roman"/>
        </w:rPr>
      </w:pPr>
      <w:r>
        <w:rPr>
          <w:rFonts w:ascii="Times New Roman" w:eastAsia="Calibri" w:hAnsi="Times New Roman" w:cs="Times New Roman"/>
        </w:rPr>
        <w:t xml:space="preserve">Tenemos 92 presentaciones que tienen el objetivo de generar conciencia para el manejo y finalización que usamos actualmente  para fomentar y prescindir el uso excesivo de este tipo de materiales, les hicimos saber el uso de cine ecológico  92 presentaciones de tomas y presentaciones de temas generales además recolectamos 215 kg de electrodomésticos desechos de tóner de computadoras aparatos de jugo prácticamente son desechos de manejo pesados  por su propia naturaleza estaría bien los servicios de recolección autorizados a la Secretaria de Medio Ambiente para que tengas una disposición general coadyuvando con la problemática que no tengan los </w:t>
      </w:r>
      <w:r w:rsidR="007C37DB">
        <w:rPr>
          <w:rFonts w:ascii="Times New Roman" w:eastAsia="Calibri" w:hAnsi="Times New Roman" w:cs="Times New Roman"/>
        </w:rPr>
        <w:t>recursos</w:t>
      </w:r>
      <w:r>
        <w:rPr>
          <w:rFonts w:ascii="Times New Roman" w:eastAsia="Calibri" w:hAnsi="Times New Roman" w:cs="Times New Roman"/>
        </w:rPr>
        <w:t xml:space="preserve"> suficientes  y los gastos necesarios en eso intervenimos  por lo que ve a las acciones generales de nuestro plan </w:t>
      </w:r>
      <w:r w:rsidR="005454AE">
        <w:rPr>
          <w:rFonts w:ascii="Times New Roman" w:eastAsia="Calibri" w:hAnsi="Times New Roman" w:cs="Times New Roman"/>
        </w:rPr>
        <w:t xml:space="preserve">hicimos una donación de 1300 arboles en diversas colonias del municipio los cuales benefician a </w:t>
      </w:r>
      <w:proofErr w:type="spellStart"/>
      <w:r w:rsidR="005454AE">
        <w:rPr>
          <w:rFonts w:ascii="Times New Roman" w:eastAsia="Calibri" w:hAnsi="Times New Roman" w:cs="Times New Roman"/>
        </w:rPr>
        <w:t>mas</w:t>
      </w:r>
      <w:proofErr w:type="spellEnd"/>
      <w:r w:rsidR="005454AE">
        <w:rPr>
          <w:rFonts w:ascii="Times New Roman" w:eastAsia="Calibri" w:hAnsi="Times New Roman" w:cs="Times New Roman"/>
        </w:rPr>
        <w:t xml:space="preserve"> de </w:t>
      </w:r>
      <w:r w:rsidR="007C37DB">
        <w:rPr>
          <w:rFonts w:ascii="Times New Roman" w:eastAsia="Calibri" w:hAnsi="Times New Roman" w:cs="Times New Roman"/>
        </w:rPr>
        <w:t>cinco</w:t>
      </w:r>
      <w:r w:rsidR="005454AE">
        <w:rPr>
          <w:rFonts w:ascii="Times New Roman" w:eastAsia="Calibri" w:hAnsi="Times New Roman" w:cs="Times New Roman"/>
        </w:rPr>
        <w:t xml:space="preserve"> mil personas  e hicimos la donación de  1950 plantas lo anterior para reducir la contaminación de carbono y también nos ayuda a combatir la circulación del país.</w:t>
      </w:r>
    </w:p>
    <w:p w14:paraId="17A17615" w14:textId="6005D9D8" w:rsidR="005454AE" w:rsidRDefault="005454AE" w:rsidP="00035E9E">
      <w:pPr>
        <w:spacing w:after="0" w:line="360" w:lineRule="auto"/>
        <w:jc w:val="both"/>
        <w:rPr>
          <w:rFonts w:ascii="Times New Roman" w:eastAsia="Calibri" w:hAnsi="Times New Roman" w:cs="Times New Roman"/>
        </w:rPr>
      </w:pPr>
      <w:r>
        <w:rPr>
          <w:rFonts w:ascii="Times New Roman" w:eastAsia="Calibri" w:hAnsi="Times New Roman" w:cs="Times New Roman"/>
        </w:rPr>
        <w:t xml:space="preserve">Por otra </w:t>
      </w:r>
      <w:r w:rsidR="007C37DB">
        <w:rPr>
          <w:rFonts w:ascii="Times New Roman" w:eastAsia="Calibri" w:hAnsi="Times New Roman" w:cs="Times New Roman"/>
        </w:rPr>
        <w:t>parte,</w:t>
      </w:r>
      <w:r>
        <w:rPr>
          <w:rFonts w:ascii="Times New Roman" w:eastAsia="Calibri" w:hAnsi="Times New Roman" w:cs="Times New Roman"/>
        </w:rPr>
        <w:t xml:space="preserve"> realizamos una campaña de un gobierno llamado gobierno pone papel únicamente aquellas dependencias que forman parte de esta función administrativa con la finalidad de </w:t>
      </w:r>
      <w:r>
        <w:rPr>
          <w:rFonts w:ascii="Times New Roman" w:eastAsia="Calibri" w:hAnsi="Times New Roman" w:cs="Times New Roman"/>
        </w:rPr>
        <w:lastRenderedPageBreak/>
        <w:t xml:space="preserve">implementar el uso primero de papel y su </w:t>
      </w:r>
      <w:r w:rsidR="00B227B3">
        <w:rPr>
          <w:rFonts w:ascii="Times New Roman" w:eastAsia="Calibri" w:hAnsi="Times New Roman" w:cs="Times New Roman"/>
        </w:rPr>
        <w:t>reúso</w:t>
      </w:r>
      <w:r>
        <w:rPr>
          <w:rFonts w:ascii="Times New Roman" w:eastAsia="Calibri" w:hAnsi="Times New Roman" w:cs="Times New Roman"/>
        </w:rPr>
        <w:t xml:space="preserve"> poder reducir además del costo pues reducir el impacto en la contaminación del carbono. </w:t>
      </w:r>
    </w:p>
    <w:p w14:paraId="771F4B88" w14:textId="72F87CA7" w:rsidR="00034778" w:rsidRDefault="005454AE" w:rsidP="00035E9E">
      <w:pPr>
        <w:spacing w:after="0" w:line="360" w:lineRule="auto"/>
        <w:jc w:val="both"/>
        <w:rPr>
          <w:rFonts w:ascii="Times New Roman" w:eastAsia="Calibri" w:hAnsi="Times New Roman" w:cs="Times New Roman"/>
        </w:rPr>
      </w:pPr>
      <w:r>
        <w:rPr>
          <w:rFonts w:ascii="Times New Roman" w:eastAsia="Calibri" w:hAnsi="Times New Roman" w:cs="Times New Roman"/>
        </w:rPr>
        <w:t xml:space="preserve">Colocamos 48 letreros de a solicitud de los ciudadanos para bueno con la finalidad de </w:t>
      </w:r>
      <w:r w:rsidR="003D0B4F">
        <w:rPr>
          <w:rFonts w:ascii="Times New Roman" w:eastAsia="Calibri" w:hAnsi="Times New Roman" w:cs="Times New Roman"/>
        </w:rPr>
        <w:t>recurrir</w:t>
      </w:r>
      <w:r>
        <w:rPr>
          <w:rFonts w:ascii="Times New Roman" w:eastAsia="Calibri" w:hAnsi="Times New Roman" w:cs="Times New Roman"/>
        </w:rPr>
        <w:t xml:space="preserve"> las emisiones de CO2 y en general en estas </w:t>
      </w:r>
      <w:r w:rsidR="003D0B4F">
        <w:rPr>
          <w:rFonts w:ascii="Times New Roman" w:eastAsia="Calibri" w:hAnsi="Times New Roman" w:cs="Times New Roman"/>
        </w:rPr>
        <w:t>circunstancias</w:t>
      </w:r>
      <w:r>
        <w:rPr>
          <w:rFonts w:ascii="Times New Roman" w:eastAsia="Calibri" w:hAnsi="Times New Roman" w:cs="Times New Roman"/>
        </w:rPr>
        <w:t xml:space="preserve">. Por lo que veo a opciones de cambio climático realizamos el primer cobro </w:t>
      </w:r>
      <w:r w:rsidR="003D0B4F">
        <w:rPr>
          <w:rFonts w:ascii="Times New Roman" w:eastAsia="Calibri" w:hAnsi="Times New Roman" w:cs="Times New Roman"/>
        </w:rPr>
        <w:t>denominado</w:t>
      </w:r>
      <w:r>
        <w:rPr>
          <w:rFonts w:ascii="Times New Roman" w:eastAsia="Calibri" w:hAnsi="Times New Roman" w:cs="Times New Roman"/>
        </w:rPr>
        <w:t xml:space="preserve"> </w:t>
      </w:r>
      <w:r w:rsidR="003D0B4F">
        <w:rPr>
          <w:rFonts w:ascii="Times New Roman" w:eastAsia="Calibri" w:hAnsi="Times New Roman" w:cs="Times New Roman"/>
        </w:rPr>
        <w:t>efecto de</w:t>
      </w:r>
      <w:r>
        <w:rPr>
          <w:rFonts w:ascii="Times New Roman" w:eastAsia="Calibri" w:hAnsi="Times New Roman" w:cs="Times New Roman"/>
        </w:rPr>
        <w:t xml:space="preserve"> cambio climático y </w:t>
      </w:r>
      <w:r w:rsidR="003D0B4F">
        <w:rPr>
          <w:rFonts w:ascii="Times New Roman" w:eastAsia="Calibri" w:hAnsi="Times New Roman" w:cs="Times New Roman"/>
        </w:rPr>
        <w:t>mantuvimos</w:t>
      </w:r>
      <w:r>
        <w:rPr>
          <w:rFonts w:ascii="Times New Roman" w:eastAsia="Calibri" w:hAnsi="Times New Roman" w:cs="Times New Roman"/>
        </w:rPr>
        <w:t xml:space="preserve"> varias de la participación a nivel mundial lo hicimos se hizo la presentación de un libro del cambio climático de la Universidad de Guadalajara por una investigadora, también </w:t>
      </w:r>
      <w:r w:rsidR="003D0B4F">
        <w:rPr>
          <w:rFonts w:ascii="Times New Roman" w:eastAsia="Calibri" w:hAnsi="Times New Roman" w:cs="Times New Roman"/>
        </w:rPr>
        <w:t>tuvimos</w:t>
      </w:r>
      <w:r>
        <w:rPr>
          <w:rFonts w:ascii="Times New Roman" w:eastAsia="Calibri" w:hAnsi="Times New Roman" w:cs="Times New Roman"/>
        </w:rPr>
        <w:t xml:space="preserve"> la participación de la Secretaria de Medio Ambiente del valor territorial donde nos hablaron de la </w:t>
      </w:r>
      <w:r w:rsidR="003D0B4F">
        <w:rPr>
          <w:rFonts w:ascii="Times New Roman" w:eastAsia="Calibri" w:hAnsi="Times New Roman" w:cs="Times New Roman"/>
        </w:rPr>
        <w:t xml:space="preserve">funciones que se hablan y este la intervención del plan de estrategia que tienen del área metropolitana donde se permiten la comparecencia de varios equipos de la universidad de Guadalajara de la participación de la Comisión Estatal de Derechos Humanos y la participación de la Cámara de Comercio del Estado acordamos un sistema de relevancia para acordar y tener una visión general de los </w:t>
      </w:r>
      <w:r w:rsidR="007C37DB">
        <w:rPr>
          <w:rFonts w:ascii="Times New Roman" w:eastAsia="Calibri" w:hAnsi="Times New Roman" w:cs="Times New Roman"/>
        </w:rPr>
        <w:t>diferentes</w:t>
      </w:r>
      <w:r w:rsidR="003D0B4F">
        <w:rPr>
          <w:rFonts w:ascii="Times New Roman" w:eastAsia="Calibri" w:hAnsi="Times New Roman" w:cs="Times New Roman"/>
        </w:rPr>
        <w:t xml:space="preserve"> métodos de la academia de comparecencia y establecer </w:t>
      </w:r>
      <w:r w:rsidR="007C37DB">
        <w:rPr>
          <w:rFonts w:ascii="Times New Roman" w:eastAsia="Calibri" w:hAnsi="Times New Roman" w:cs="Times New Roman"/>
        </w:rPr>
        <w:t>criterios</w:t>
      </w:r>
      <w:r w:rsidR="003D0B4F">
        <w:rPr>
          <w:rFonts w:ascii="Times New Roman" w:eastAsia="Calibri" w:hAnsi="Times New Roman" w:cs="Times New Roman"/>
        </w:rPr>
        <w:t xml:space="preserve"> para  poder litigar a </w:t>
      </w:r>
      <w:r w:rsidR="007C37DB">
        <w:rPr>
          <w:rFonts w:ascii="Times New Roman" w:eastAsia="Calibri" w:hAnsi="Times New Roman" w:cs="Times New Roman"/>
        </w:rPr>
        <w:t>través de</w:t>
      </w:r>
      <w:r w:rsidR="003D0B4F">
        <w:rPr>
          <w:rFonts w:ascii="Times New Roman" w:eastAsia="Calibri" w:hAnsi="Times New Roman" w:cs="Times New Roman"/>
        </w:rPr>
        <w:t xml:space="preserve"> este departamento que tiene como objetivo hacer un planteamiento del margen y también que tenemos una nueva visión, manifestar que este gobierno constitucional </w:t>
      </w:r>
      <w:r w:rsidR="007C37DB">
        <w:rPr>
          <w:rFonts w:ascii="Times New Roman" w:eastAsia="Calibri" w:hAnsi="Times New Roman" w:cs="Times New Roman"/>
        </w:rPr>
        <w:t>ha</w:t>
      </w:r>
      <w:r w:rsidR="003D0B4F">
        <w:rPr>
          <w:rFonts w:ascii="Times New Roman" w:eastAsia="Calibri" w:hAnsi="Times New Roman" w:cs="Times New Roman"/>
        </w:rPr>
        <w:t xml:space="preserve"> reunido los componentes respectivos </w:t>
      </w:r>
    </w:p>
    <w:p w14:paraId="6F425A3D" w14:textId="77777777" w:rsidR="00C35935" w:rsidRDefault="00C35935" w:rsidP="00035E9E">
      <w:pPr>
        <w:spacing w:after="0" w:line="360" w:lineRule="auto"/>
        <w:jc w:val="both"/>
        <w:rPr>
          <w:rFonts w:ascii="Times New Roman" w:eastAsia="Calibri" w:hAnsi="Times New Roman" w:cs="Times New Roman"/>
        </w:rPr>
      </w:pPr>
    </w:p>
    <w:p w14:paraId="0F48F4BC" w14:textId="322B549E" w:rsidR="00155643" w:rsidRPr="0000680B" w:rsidRDefault="00155643" w:rsidP="00155643">
      <w:pPr>
        <w:spacing w:after="0" w:line="360" w:lineRule="auto"/>
        <w:jc w:val="both"/>
        <w:rPr>
          <w:rFonts w:ascii="Times New Roman" w:eastAsia="Calibri" w:hAnsi="Times New Roman" w:cs="Times New Roman"/>
          <w:b/>
          <w:bCs/>
        </w:rPr>
      </w:pPr>
      <w:r w:rsidRPr="0000680B">
        <w:rPr>
          <w:rFonts w:ascii="Times New Roman" w:eastAsia="Calibri" w:hAnsi="Times New Roman" w:cs="Times New Roman"/>
          <w:b/>
          <w:bCs/>
        </w:rPr>
        <w:t>Hace uso de la voz</w:t>
      </w:r>
      <w:r w:rsidR="00912B71">
        <w:rPr>
          <w:rFonts w:ascii="Times New Roman" w:eastAsia="Calibri" w:hAnsi="Times New Roman" w:cs="Times New Roman"/>
          <w:b/>
          <w:bCs/>
        </w:rPr>
        <w:t xml:space="preserve"> El Regidor</w:t>
      </w:r>
      <w:r w:rsidRPr="0000680B">
        <w:rPr>
          <w:rFonts w:ascii="Times New Roman" w:eastAsia="Calibri" w:hAnsi="Times New Roman" w:cs="Times New Roman"/>
          <w:b/>
          <w:bCs/>
        </w:rPr>
        <w:t xml:space="preserve"> Juan Martin Nuñez Morán:</w:t>
      </w:r>
    </w:p>
    <w:p w14:paraId="6A3FCC8F" w14:textId="114E4CA6" w:rsidR="007C37DB" w:rsidRDefault="007C37DB" w:rsidP="00155643">
      <w:pPr>
        <w:spacing w:after="0" w:line="360" w:lineRule="auto"/>
        <w:jc w:val="both"/>
        <w:rPr>
          <w:rFonts w:ascii="Times New Roman" w:eastAsia="Calibri" w:hAnsi="Times New Roman" w:cs="Times New Roman"/>
        </w:rPr>
      </w:pPr>
      <w:r>
        <w:rPr>
          <w:rFonts w:ascii="Times New Roman" w:eastAsia="Calibri" w:hAnsi="Times New Roman" w:cs="Times New Roman"/>
        </w:rPr>
        <w:t>Pues en virtud de lo anterior y toda ves que ya se ha desahogado tanto el primero, segundo, tercero y cuarto punto de la orden del día, siendo las 11:27 minutos de este 02 de diciembre de este año en curso 2022 en la sala de Regidores damos por concluida la comisión Edilicia de Medio Ambiente.</w:t>
      </w:r>
    </w:p>
    <w:p w14:paraId="086ACBBF" w14:textId="435A0492" w:rsidR="005A104B" w:rsidRDefault="005A104B" w:rsidP="0000680B">
      <w:pPr>
        <w:spacing w:after="0" w:line="360" w:lineRule="auto"/>
        <w:jc w:val="both"/>
        <w:rPr>
          <w:rFonts w:ascii="Times New Roman" w:eastAsia="Arial" w:hAnsi="Times New Roman" w:cs="Times New Roman"/>
          <w:b/>
        </w:rPr>
      </w:pPr>
    </w:p>
    <w:p w14:paraId="6F6E2057" w14:textId="6EDB987F" w:rsidR="00912B71" w:rsidRDefault="00912B71" w:rsidP="0000680B">
      <w:pPr>
        <w:spacing w:after="0" w:line="360" w:lineRule="auto"/>
        <w:jc w:val="both"/>
        <w:rPr>
          <w:rFonts w:ascii="Times New Roman" w:eastAsia="Arial" w:hAnsi="Times New Roman" w:cs="Times New Roman"/>
          <w:b/>
        </w:rPr>
      </w:pPr>
    </w:p>
    <w:p w14:paraId="797639BE" w14:textId="479226BC" w:rsidR="00912B71" w:rsidRDefault="00912B71" w:rsidP="0000680B">
      <w:pPr>
        <w:spacing w:after="0" w:line="360" w:lineRule="auto"/>
        <w:jc w:val="both"/>
        <w:rPr>
          <w:rFonts w:ascii="Times New Roman" w:eastAsia="Arial" w:hAnsi="Times New Roman" w:cs="Times New Roman"/>
          <w:b/>
        </w:rPr>
      </w:pPr>
    </w:p>
    <w:p w14:paraId="4CE4C5C0" w14:textId="77777777" w:rsidR="00912B71" w:rsidRPr="0000680B" w:rsidRDefault="00912B71" w:rsidP="0000680B">
      <w:pPr>
        <w:spacing w:after="0" w:line="360" w:lineRule="auto"/>
        <w:jc w:val="both"/>
        <w:rPr>
          <w:rFonts w:ascii="Times New Roman" w:eastAsia="Arial" w:hAnsi="Times New Roman" w:cs="Times New Roman"/>
          <w:b/>
        </w:rPr>
      </w:pPr>
    </w:p>
    <w:p w14:paraId="3C126CC1" w14:textId="77777777" w:rsidR="00D755BE" w:rsidRPr="0000680B" w:rsidRDefault="00D755BE" w:rsidP="0000680B">
      <w:pPr>
        <w:spacing w:after="0" w:line="360" w:lineRule="auto"/>
        <w:jc w:val="both"/>
        <w:rPr>
          <w:rFonts w:ascii="Times New Roman" w:eastAsia="Arial" w:hAnsi="Times New Roman" w:cs="Times New Roman"/>
          <w:b/>
        </w:rPr>
      </w:pPr>
    </w:p>
    <w:p w14:paraId="7DBEF89D" w14:textId="7B8D47F5" w:rsidR="003005A6" w:rsidRPr="0000680B" w:rsidRDefault="003005A6" w:rsidP="00B21A19">
      <w:pPr>
        <w:spacing w:after="0" w:line="360" w:lineRule="auto"/>
        <w:jc w:val="center"/>
        <w:rPr>
          <w:rFonts w:ascii="Times New Roman" w:eastAsia="Arial" w:hAnsi="Times New Roman" w:cs="Times New Roman"/>
          <w:b/>
        </w:rPr>
      </w:pPr>
      <w:r w:rsidRPr="0000680B">
        <w:rPr>
          <w:rFonts w:ascii="Times New Roman" w:eastAsia="Arial" w:hAnsi="Times New Roman" w:cs="Times New Roman"/>
          <w:b/>
        </w:rPr>
        <w:t>ATENTAMENTE</w:t>
      </w:r>
    </w:p>
    <w:p w14:paraId="22549041" w14:textId="63EAE19F" w:rsidR="003005A6" w:rsidRPr="0000680B" w:rsidRDefault="003005A6" w:rsidP="00B21A19">
      <w:pPr>
        <w:spacing w:after="0" w:line="360" w:lineRule="auto"/>
        <w:jc w:val="center"/>
        <w:rPr>
          <w:rFonts w:ascii="Times New Roman" w:eastAsia="Arial" w:hAnsi="Times New Roman" w:cs="Times New Roman"/>
          <w:b/>
        </w:rPr>
      </w:pPr>
      <w:r w:rsidRPr="0000680B">
        <w:rPr>
          <w:rFonts w:ascii="Times New Roman" w:eastAsia="Arial" w:hAnsi="Times New Roman" w:cs="Times New Roman"/>
          <w:b/>
        </w:rPr>
        <w:t>S</w:t>
      </w:r>
      <w:r w:rsidRPr="0000680B">
        <w:rPr>
          <w:rFonts w:ascii="Times New Roman" w:eastAsia="Arial" w:hAnsi="Times New Roman" w:cs="Times New Roman"/>
          <w:b/>
          <w:caps/>
        </w:rPr>
        <w:t xml:space="preserve">an Pedro Tlaquepaque, Jalisco, </w:t>
      </w:r>
      <w:r w:rsidR="007C37DB">
        <w:rPr>
          <w:rFonts w:ascii="Times New Roman" w:eastAsia="Arial" w:hAnsi="Times New Roman" w:cs="Times New Roman"/>
          <w:b/>
          <w:caps/>
        </w:rPr>
        <w:t>02</w:t>
      </w:r>
      <w:r w:rsidRPr="0000680B">
        <w:rPr>
          <w:rFonts w:ascii="Times New Roman" w:eastAsia="Arial" w:hAnsi="Times New Roman" w:cs="Times New Roman"/>
          <w:b/>
          <w:caps/>
        </w:rPr>
        <w:t xml:space="preserve"> de </w:t>
      </w:r>
      <w:r w:rsidR="007C37DB">
        <w:rPr>
          <w:rFonts w:ascii="Times New Roman" w:eastAsia="Arial" w:hAnsi="Times New Roman" w:cs="Times New Roman"/>
          <w:b/>
          <w:caps/>
        </w:rPr>
        <w:t>DCIEMBRE</w:t>
      </w:r>
      <w:r w:rsidRPr="0000680B">
        <w:rPr>
          <w:rFonts w:ascii="Times New Roman" w:eastAsia="Arial" w:hAnsi="Times New Roman" w:cs="Times New Roman"/>
          <w:b/>
          <w:caps/>
        </w:rPr>
        <w:t xml:space="preserve"> deL 2022.</w:t>
      </w:r>
    </w:p>
    <w:p w14:paraId="1C58C282" w14:textId="77777777" w:rsidR="003005A6" w:rsidRPr="0000680B" w:rsidRDefault="003005A6" w:rsidP="00B21A19">
      <w:pPr>
        <w:tabs>
          <w:tab w:val="left" w:pos="8364"/>
        </w:tabs>
        <w:spacing w:after="0" w:line="360" w:lineRule="auto"/>
        <w:jc w:val="center"/>
        <w:rPr>
          <w:rFonts w:ascii="Times New Roman" w:eastAsia="Calibri" w:hAnsi="Times New Roman" w:cs="Times New Roman"/>
        </w:rPr>
      </w:pPr>
    </w:p>
    <w:p w14:paraId="1D5BD38E" w14:textId="41D2F726" w:rsidR="00980FCE" w:rsidRDefault="00980FCE" w:rsidP="007C37DB">
      <w:pPr>
        <w:tabs>
          <w:tab w:val="left" w:pos="8364"/>
        </w:tabs>
        <w:spacing w:after="0" w:line="360" w:lineRule="auto"/>
        <w:rPr>
          <w:rFonts w:ascii="Times New Roman" w:eastAsia="Calibri" w:hAnsi="Times New Roman" w:cs="Times New Roman"/>
        </w:rPr>
      </w:pPr>
    </w:p>
    <w:p w14:paraId="5560369C" w14:textId="77777777" w:rsidR="007C37DB" w:rsidRPr="0000680B" w:rsidRDefault="007C37DB" w:rsidP="007C37DB">
      <w:pPr>
        <w:tabs>
          <w:tab w:val="left" w:pos="8364"/>
        </w:tabs>
        <w:spacing w:after="0" w:line="360" w:lineRule="auto"/>
        <w:rPr>
          <w:rFonts w:ascii="Times New Roman" w:eastAsia="Calibri" w:hAnsi="Times New Roman" w:cs="Times New Roman"/>
        </w:rPr>
      </w:pPr>
    </w:p>
    <w:p w14:paraId="473FE8E7" w14:textId="37C63EA7" w:rsidR="003005A6" w:rsidRPr="0000680B" w:rsidRDefault="003005A6" w:rsidP="00B21A19">
      <w:pPr>
        <w:spacing w:after="0" w:line="360" w:lineRule="auto"/>
        <w:jc w:val="center"/>
        <w:rPr>
          <w:rFonts w:ascii="Times New Roman" w:eastAsia="Arial" w:hAnsi="Times New Roman" w:cs="Times New Roman"/>
          <w:b/>
          <w:u w:val="single"/>
          <w:lang w:eastAsia="es-MX"/>
        </w:rPr>
      </w:pPr>
      <w:r w:rsidRPr="0000680B">
        <w:rPr>
          <w:rFonts w:ascii="Times New Roman" w:eastAsia="Arial" w:hAnsi="Times New Roman" w:cs="Times New Roman"/>
          <w:b/>
          <w:u w:val="single"/>
          <w:lang w:eastAsia="es-MX"/>
        </w:rPr>
        <w:t>INTEGRANTES DE LA COMISIÓN DE TIANGUIS, MERCADOS Y ESPACIOS ABIERTOS</w:t>
      </w:r>
    </w:p>
    <w:p w14:paraId="53AC112D" w14:textId="77777777" w:rsidR="00C60121" w:rsidRPr="0000680B" w:rsidRDefault="00C60121" w:rsidP="00B21A19">
      <w:pPr>
        <w:jc w:val="center"/>
        <w:rPr>
          <w:rFonts w:ascii="Times New Roman" w:eastAsia="Calibri" w:hAnsi="Times New Roman" w:cs="Times New Roman"/>
        </w:rPr>
      </w:pPr>
    </w:p>
    <w:p w14:paraId="3A01E51C" w14:textId="7F832D37" w:rsidR="00C60468" w:rsidRDefault="00C60468" w:rsidP="00B21A19">
      <w:pPr>
        <w:spacing w:after="0" w:line="240" w:lineRule="auto"/>
        <w:jc w:val="center"/>
        <w:rPr>
          <w:rFonts w:ascii="Times New Roman" w:eastAsia="Calibri" w:hAnsi="Times New Roman" w:cs="Times New Roman"/>
          <w:b/>
        </w:rPr>
      </w:pPr>
    </w:p>
    <w:p w14:paraId="666A8858" w14:textId="77777777" w:rsidR="00912B71" w:rsidRPr="0000680B" w:rsidRDefault="00912B71" w:rsidP="00B21A19">
      <w:pPr>
        <w:spacing w:after="0" w:line="240" w:lineRule="auto"/>
        <w:jc w:val="center"/>
        <w:rPr>
          <w:rFonts w:ascii="Times New Roman" w:eastAsia="Calibri" w:hAnsi="Times New Roman" w:cs="Times New Roman"/>
          <w:b/>
        </w:rPr>
      </w:pPr>
    </w:p>
    <w:p w14:paraId="75BF44E0" w14:textId="77777777" w:rsidR="00C60468" w:rsidRPr="0000680B" w:rsidRDefault="00C60468" w:rsidP="00B21A19">
      <w:pPr>
        <w:spacing w:after="0" w:line="240" w:lineRule="auto"/>
        <w:jc w:val="center"/>
        <w:rPr>
          <w:rFonts w:ascii="Times New Roman" w:eastAsia="Calibri" w:hAnsi="Times New Roman" w:cs="Times New Roman"/>
          <w:b/>
        </w:rPr>
      </w:pPr>
    </w:p>
    <w:p w14:paraId="45C2402F" w14:textId="77777777" w:rsidR="00C60468" w:rsidRPr="0000680B" w:rsidRDefault="00C60468" w:rsidP="00B21A19">
      <w:pPr>
        <w:spacing w:after="0" w:line="240" w:lineRule="auto"/>
        <w:jc w:val="center"/>
        <w:rPr>
          <w:rFonts w:ascii="Times New Roman" w:eastAsia="Calibri" w:hAnsi="Times New Roman" w:cs="Times New Roman"/>
          <w:b/>
          <w:bCs/>
        </w:rPr>
      </w:pPr>
      <w:r w:rsidRPr="0000680B">
        <w:rPr>
          <w:rFonts w:ascii="Times New Roman" w:eastAsia="Calibri" w:hAnsi="Times New Roman" w:cs="Times New Roman"/>
          <w:b/>
          <w:bCs/>
        </w:rPr>
        <w:t>JUAN MARTÍN NÚÑEZ MORÁN</w:t>
      </w:r>
    </w:p>
    <w:p w14:paraId="407D6629" w14:textId="709F1193" w:rsidR="00C60468" w:rsidRDefault="00C60468" w:rsidP="00B21A19">
      <w:pPr>
        <w:suppressAutoHyphens/>
        <w:spacing w:after="0" w:line="240" w:lineRule="auto"/>
        <w:jc w:val="center"/>
        <w:rPr>
          <w:rFonts w:ascii="Times New Roman" w:eastAsia="Arial" w:hAnsi="Times New Roman" w:cs="Times New Roman"/>
          <w:b/>
          <w:lang w:val="es-ES" w:eastAsia="ar-SA"/>
        </w:rPr>
      </w:pPr>
      <w:r w:rsidRPr="0000680B">
        <w:rPr>
          <w:rFonts w:ascii="Times New Roman" w:eastAsia="Arial" w:hAnsi="Times New Roman" w:cs="Times New Roman"/>
          <w:b/>
          <w:lang w:val="es-ES" w:eastAsia="ar-SA"/>
        </w:rPr>
        <w:t>PRESIDENTE</w:t>
      </w:r>
    </w:p>
    <w:p w14:paraId="21721A4F" w14:textId="3167FD60" w:rsidR="009E304B" w:rsidRDefault="009E304B" w:rsidP="00B21A19">
      <w:pPr>
        <w:suppressAutoHyphens/>
        <w:spacing w:after="0" w:line="240" w:lineRule="auto"/>
        <w:jc w:val="center"/>
        <w:rPr>
          <w:rFonts w:ascii="Times New Roman" w:eastAsia="Arial" w:hAnsi="Times New Roman" w:cs="Times New Roman"/>
          <w:b/>
          <w:lang w:val="es-ES" w:eastAsia="ar-SA"/>
        </w:rPr>
      </w:pPr>
    </w:p>
    <w:p w14:paraId="7D7019F2" w14:textId="514DD795" w:rsidR="009E304B" w:rsidRDefault="009E304B" w:rsidP="00B21A19">
      <w:pPr>
        <w:suppressAutoHyphens/>
        <w:spacing w:after="0" w:line="240" w:lineRule="auto"/>
        <w:jc w:val="center"/>
        <w:rPr>
          <w:rFonts w:ascii="Times New Roman" w:eastAsia="Arial" w:hAnsi="Times New Roman" w:cs="Times New Roman"/>
          <w:b/>
          <w:lang w:val="es-ES" w:eastAsia="ar-SA"/>
        </w:rPr>
      </w:pPr>
    </w:p>
    <w:p w14:paraId="32545927" w14:textId="1FFD916E" w:rsidR="004775B8" w:rsidRDefault="004775B8" w:rsidP="00B21A19">
      <w:pPr>
        <w:suppressAutoHyphens/>
        <w:spacing w:after="0" w:line="240" w:lineRule="auto"/>
        <w:jc w:val="center"/>
        <w:rPr>
          <w:rFonts w:ascii="Times New Roman" w:eastAsia="Arial" w:hAnsi="Times New Roman" w:cs="Times New Roman"/>
          <w:b/>
          <w:lang w:val="es-ES" w:eastAsia="ar-SA"/>
        </w:rPr>
      </w:pPr>
    </w:p>
    <w:p w14:paraId="5DC0ED4B" w14:textId="4D5C4943" w:rsidR="00912B71" w:rsidRDefault="00912B71" w:rsidP="00B21A19">
      <w:pPr>
        <w:suppressAutoHyphens/>
        <w:spacing w:after="0" w:line="240" w:lineRule="auto"/>
        <w:jc w:val="center"/>
        <w:rPr>
          <w:rFonts w:ascii="Times New Roman" w:eastAsia="Arial" w:hAnsi="Times New Roman" w:cs="Times New Roman"/>
          <w:b/>
          <w:lang w:val="es-ES" w:eastAsia="ar-SA"/>
        </w:rPr>
      </w:pPr>
    </w:p>
    <w:p w14:paraId="68736235" w14:textId="77777777" w:rsidR="00912B71" w:rsidRDefault="00912B71" w:rsidP="00B21A19">
      <w:pPr>
        <w:suppressAutoHyphens/>
        <w:spacing w:after="0" w:line="240" w:lineRule="auto"/>
        <w:jc w:val="center"/>
        <w:rPr>
          <w:rFonts w:ascii="Times New Roman" w:eastAsia="Arial" w:hAnsi="Times New Roman" w:cs="Times New Roman"/>
          <w:b/>
          <w:lang w:val="es-ES" w:eastAsia="ar-SA"/>
        </w:rPr>
      </w:pPr>
    </w:p>
    <w:p w14:paraId="133560DF" w14:textId="2D8B8769" w:rsidR="004775B8" w:rsidRDefault="004775B8" w:rsidP="00B21A19">
      <w:pPr>
        <w:suppressAutoHyphens/>
        <w:spacing w:after="0" w:line="240" w:lineRule="auto"/>
        <w:jc w:val="center"/>
        <w:rPr>
          <w:rFonts w:ascii="Times New Roman" w:eastAsia="Arial" w:hAnsi="Times New Roman" w:cs="Times New Roman"/>
          <w:b/>
          <w:lang w:val="es-ES" w:eastAsia="ar-SA"/>
        </w:rPr>
      </w:pPr>
    </w:p>
    <w:p w14:paraId="5CD6A028" w14:textId="30CB16A4" w:rsidR="00912B71" w:rsidRDefault="00912B71" w:rsidP="00B21A19">
      <w:pPr>
        <w:suppressAutoHyphens/>
        <w:spacing w:after="0" w:line="240" w:lineRule="auto"/>
        <w:jc w:val="center"/>
        <w:rPr>
          <w:rFonts w:ascii="Times New Roman" w:eastAsia="Arial" w:hAnsi="Times New Roman" w:cs="Times New Roman"/>
          <w:b/>
          <w:lang w:val="es-ES" w:eastAsia="ar-SA"/>
        </w:rPr>
      </w:pPr>
    </w:p>
    <w:p w14:paraId="7A3071EF" w14:textId="2F8FCE4B" w:rsidR="00912B71" w:rsidRDefault="00912B71" w:rsidP="00B21A19">
      <w:pPr>
        <w:suppressAutoHyphens/>
        <w:spacing w:after="0" w:line="240" w:lineRule="auto"/>
        <w:jc w:val="center"/>
        <w:rPr>
          <w:rFonts w:ascii="Times New Roman" w:eastAsia="Arial" w:hAnsi="Times New Roman" w:cs="Times New Roman"/>
          <w:b/>
          <w:lang w:val="es-ES" w:eastAsia="ar-SA"/>
        </w:rPr>
      </w:pPr>
    </w:p>
    <w:p w14:paraId="3AE9DF73" w14:textId="392E0E34" w:rsidR="00912B71" w:rsidRDefault="00912B71" w:rsidP="00B21A19">
      <w:pPr>
        <w:suppressAutoHyphens/>
        <w:spacing w:after="0" w:line="240" w:lineRule="auto"/>
        <w:jc w:val="center"/>
        <w:rPr>
          <w:rFonts w:ascii="Times New Roman" w:eastAsia="Arial" w:hAnsi="Times New Roman" w:cs="Times New Roman"/>
          <w:b/>
          <w:lang w:val="es-ES" w:eastAsia="ar-SA"/>
        </w:rPr>
      </w:pPr>
    </w:p>
    <w:p w14:paraId="36E3A90C" w14:textId="56D90820" w:rsidR="00912B71" w:rsidRDefault="00912B71" w:rsidP="00B21A19">
      <w:pPr>
        <w:suppressAutoHyphens/>
        <w:spacing w:after="0" w:line="240" w:lineRule="auto"/>
        <w:jc w:val="center"/>
        <w:rPr>
          <w:rFonts w:ascii="Times New Roman" w:eastAsia="Arial" w:hAnsi="Times New Roman" w:cs="Times New Roman"/>
          <w:b/>
          <w:lang w:val="es-ES" w:eastAsia="ar-SA"/>
        </w:rPr>
      </w:pPr>
    </w:p>
    <w:p w14:paraId="5F199A80" w14:textId="5F78E128" w:rsidR="00912B71" w:rsidRDefault="00912B71" w:rsidP="00B21A19">
      <w:pPr>
        <w:suppressAutoHyphens/>
        <w:spacing w:after="0" w:line="240" w:lineRule="auto"/>
        <w:jc w:val="center"/>
        <w:rPr>
          <w:rFonts w:ascii="Times New Roman" w:eastAsia="Arial" w:hAnsi="Times New Roman" w:cs="Times New Roman"/>
          <w:b/>
          <w:lang w:val="es-ES" w:eastAsia="ar-SA"/>
        </w:rPr>
      </w:pPr>
    </w:p>
    <w:p w14:paraId="3B6297FE" w14:textId="77777777" w:rsidR="00912B71" w:rsidRDefault="00912B71" w:rsidP="00B21A19">
      <w:pPr>
        <w:suppressAutoHyphens/>
        <w:spacing w:after="0" w:line="240" w:lineRule="auto"/>
        <w:jc w:val="center"/>
        <w:rPr>
          <w:rFonts w:ascii="Times New Roman" w:eastAsia="Arial" w:hAnsi="Times New Roman" w:cs="Times New Roman"/>
          <w:b/>
          <w:lang w:val="es-ES" w:eastAsia="ar-SA"/>
        </w:rPr>
      </w:pPr>
    </w:p>
    <w:p w14:paraId="30FA7349" w14:textId="77777777" w:rsidR="00912B71" w:rsidRDefault="00912B71" w:rsidP="00B21A19">
      <w:pPr>
        <w:suppressAutoHyphens/>
        <w:spacing w:after="0" w:line="240" w:lineRule="auto"/>
        <w:jc w:val="center"/>
        <w:rPr>
          <w:rFonts w:ascii="Times New Roman" w:eastAsia="Arial" w:hAnsi="Times New Roman" w:cs="Times New Roman"/>
          <w:b/>
          <w:lang w:val="es-ES" w:eastAsia="ar-SA"/>
        </w:rPr>
      </w:pPr>
    </w:p>
    <w:p w14:paraId="341453CD" w14:textId="7CA6333D" w:rsidR="009E304B" w:rsidRDefault="009E304B" w:rsidP="00B21A19">
      <w:pPr>
        <w:suppressAutoHyphens/>
        <w:spacing w:after="0" w:line="240" w:lineRule="auto"/>
        <w:jc w:val="center"/>
        <w:rPr>
          <w:rFonts w:ascii="Times New Roman" w:eastAsia="Arial" w:hAnsi="Times New Roman" w:cs="Times New Roman"/>
          <w:b/>
          <w:lang w:val="es-ES" w:eastAsia="ar-SA"/>
        </w:rPr>
      </w:pPr>
      <w:r>
        <w:rPr>
          <w:rFonts w:ascii="Times New Roman" w:eastAsia="Arial" w:hAnsi="Times New Roman" w:cs="Times New Roman"/>
          <w:b/>
          <w:lang w:val="es-ES" w:eastAsia="ar-SA"/>
        </w:rPr>
        <w:t>JAEL CHAMU PONCE</w:t>
      </w:r>
    </w:p>
    <w:p w14:paraId="0F08AC6A" w14:textId="38A9662A" w:rsidR="00B9166F" w:rsidRDefault="00B9166F" w:rsidP="00B21A19">
      <w:pPr>
        <w:suppressAutoHyphens/>
        <w:spacing w:after="0" w:line="240" w:lineRule="auto"/>
        <w:jc w:val="center"/>
        <w:rPr>
          <w:rFonts w:ascii="Times New Roman" w:eastAsia="Arial" w:hAnsi="Times New Roman" w:cs="Times New Roman"/>
          <w:b/>
          <w:lang w:val="es-ES" w:eastAsia="ar-SA"/>
        </w:rPr>
      </w:pPr>
      <w:r>
        <w:rPr>
          <w:rFonts w:ascii="Times New Roman" w:eastAsia="Arial" w:hAnsi="Times New Roman" w:cs="Times New Roman"/>
          <w:b/>
          <w:lang w:val="es-ES" w:eastAsia="ar-SA"/>
        </w:rPr>
        <w:t>VOCAL</w:t>
      </w:r>
    </w:p>
    <w:p w14:paraId="7AF2F4EA" w14:textId="55AABDFA" w:rsidR="009E304B" w:rsidRDefault="009E304B" w:rsidP="00B21A19">
      <w:pPr>
        <w:suppressAutoHyphens/>
        <w:spacing w:after="0" w:line="240" w:lineRule="auto"/>
        <w:jc w:val="center"/>
        <w:rPr>
          <w:rFonts w:ascii="Times New Roman" w:eastAsia="Arial" w:hAnsi="Times New Roman" w:cs="Times New Roman"/>
          <w:b/>
          <w:lang w:val="es-ES" w:eastAsia="ar-SA"/>
        </w:rPr>
      </w:pPr>
    </w:p>
    <w:p w14:paraId="1246FB29" w14:textId="68ED07D4" w:rsidR="009E304B" w:rsidRDefault="009E304B" w:rsidP="00B21A19">
      <w:pPr>
        <w:suppressAutoHyphens/>
        <w:spacing w:after="0" w:line="240" w:lineRule="auto"/>
        <w:jc w:val="center"/>
        <w:rPr>
          <w:rFonts w:ascii="Times New Roman" w:eastAsia="Arial" w:hAnsi="Times New Roman" w:cs="Times New Roman"/>
          <w:b/>
          <w:lang w:val="es-ES" w:eastAsia="ar-SA"/>
        </w:rPr>
      </w:pPr>
    </w:p>
    <w:p w14:paraId="685247F9" w14:textId="13257A49" w:rsidR="004775B8" w:rsidRDefault="004775B8" w:rsidP="00B21A19">
      <w:pPr>
        <w:suppressAutoHyphens/>
        <w:spacing w:after="0" w:line="240" w:lineRule="auto"/>
        <w:jc w:val="center"/>
        <w:rPr>
          <w:rFonts w:ascii="Times New Roman" w:eastAsia="Arial" w:hAnsi="Times New Roman" w:cs="Times New Roman"/>
          <w:b/>
          <w:lang w:val="es-ES" w:eastAsia="ar-SA"/>
        </w:rPr>
      </w:pPr>
    </w:p>
    <w:p w14:paraId="1FD0EFEE" w14:textId="506DCAA8" w:rsidR="00912B71" w:rsidRDefault="00912B71" w:rsidP="00B21A19">
      <w:pPr>
        <w:suppressAutoHyphens/>
        <w:spacing w:after="0" w:line="240" w:lineRule="auto"/>
        <w:jc w:val="center"/>
        <w:rPr>
          <w:rFonts w:ascii="Times New Roman" w:eastAsia="Arial" w:hAnsi="Times New Roman" w:cs="Times New Roman"/>
          <w:b/>
          <w:lang w:val="es-ES" w:eastAsia="ar-SA"/>
        </w:rPr>
      </w:pPr>
    </w:p>
    <w:p w14:paraId="1F0471A4" w14:textId="77777777" w:rsidR="00912B71" w:rsidRDefault="00912B71" w:rsidP="00B21A19">
      <w:pPr>
        <w:suppressAutoHyphens/>
        <w:spacing w:after="0" w:line="240" w:lineRule="auto"/>
        <w:jc w:val="center"/>
        <w:rPr>
          <w:rFonts w:ascii="Times New Roman" w:eastAsia="Arial" w:hAnsi="Times New Roman" w:cs="Times New Roman"/>
          <w:b/>
          <w:lang w:val="es-ES" w:eastAsia="ar-SA"/>
        </w:rPr>
      </w:pPr>
    </w:p>
    <w:p w14:paraId="367C73F2" w14:textId="77777777" w:rsidR="00912B71" w:rsidRDefault="00912B71" w:rsidP="00B21A19">
      <w:pPr>
        <w:suppressAutoHyphens/>
        <w:spacing w:after="0" w:line="240" w:lineRule="auto"/>
        <w:jc w:val="center"/>
        <w:rPr>
          <w:rFonts w:ascii="Times New Roman" w:eastAsia="Arial" w:hAnsi="Times New Roman" w:cs="Times New Roman"/>
          <w:b/>
          <w:lang w:val="es-ES" w:eastAsia="ar-SA"/>
        </w:rPr>
      </w:pPr>
    </w:p>
    <w:p w14:paraId="45779D61" w14:textId="18DD67F5" w:rsidR="009E304B" w:rsidRDefault="009E304B" w:rsidP="00B21A19">
      <w:pPr>
        <w:suppressAutoHyphens/>
        <w:spacing w:after="0" w:line="240" w:lineRule="auto"/>
        <w:jc w:val="center"/>
        <w:rPr>
          <w:rFonts w:ascii="Times New Roman" w:eastAsia="Arial" w:hAnsi="Times New Roman" w:cs="Times New Roman"/>
          <w:b/>
          <w:lang w:val="es-ES" w:eastAsia="ar-SA"/>
        </w:rPr>
      </w:pPr>
    </w:p>
    <w:p w14:paraId="2A7592D9" w14:textId="62A78FF3" w:rsidR="009E304B" w:rsidRPr="0000680B" w:rsidRDefault="009E304B" w:rsidP="00B9166F">
      <w:pPr>
        <w:suppressAutoHyphens/>
        <w:spacing w:after="0" w:line="240" w:lineRule="auto"/>
        <w:jc w:val="center"/>
        <w:rPr>
          <w:rFonts w:ascii="Times New Roman" w:eastAsia="Arial" w:hAnsi="Times New Roman" w:cs="Times New Roman"/>
          <w:b/>
          <w:lang w:val="es-ES" w:eastAsia="ar-SA"/>
        </w:rPr>
      </w:pPr>
      <w:r>
        <w:rPr>
          <w:rFonts w:ascii="Times New Roman" w:eastAsia="Arial" w:hAnsi="Times New Roman" w:cs="Times New Roman"/>
          <w:b/>
          <w:lang w:val="es-ES" w:eastAsia="ar-SA"/>
        </w:rPr>
        <w:t>JOSE ALFREWDO GAVIÑO</w:t>
      </w:r>
      <w:r w:rsidR="00B9166F">
        <w:rPr>
          <w:rFonts w:ascii="Times New Roman" w:eastAsia="Arial" w:hAnsi="Times New Roman" w:cs="Times New Roman"/>
          <w:b/>
          <w:lang w:val="es-ES" w:eastAsia="ar-SA"/>
        </w:rPr>
        <w:t xml:space="preserve"> </w:t>
      </w:r>
      <w:r>
        <w:rPr>
          <w:rFonts w:ascii="Times New Roman" w:eastAsia="Arial" w:hAnsi="Times New Roman" w:cs="Times New Roman"/>
          <w:b/>
          <w:lang w:val="es-ES" w:eastAsia="ar-SA"/>
        </w:rPr>
        <w:t>HERNANDEZ</w:t>
      </w:r>
    </w:p>
    <w:p w14:paraId="25C51521" w14:textId="279E3D66" w:rsidR="00C60468" w:rsidRDefault="00B9166F" w:rsidP="00B21A19">
      <w:pPr>
        <w:suppressAutoHyphens/>
        <w:spacing w:after="0" w:line="240" w:lineRule="auto"/>
        <w:jc w:val="center"/>
        <w:rPr>
          <w:rFonts w:ascii="Times New Roman" w:eastAsia="Arial" w:hAnsi="Times New Roman" w:cs="Times New Roman"/>
          <w:b/>
          <w:lang w:val="es-ES" w:eastAsia="ar-SA"/>
        </w:rPr>
      </w:pPr>
      <w:r>
        <w:rPr>
          <w:rFonts w:ascii="Times New Roman" w:eastAsia="Arial" w:hAnsi="Times New Roman" w:cs="Times New Roman"/>
          <w:b/>
          <w:lang w:val="es-ES" w:eastAsia="ar-SA"/>
        </w:rPr>
        <w:t>VOCAL</w:t>
      </w:r>
    </w:p>
    <w:p w14:paraId="2584BEF9" w14:textId="77777777" w:rsidR="009E304B" w:rsidRPr="0000680B" w:rsidRDefault="009E304B" w:rsidP="00B21A19">
      <w:pPr>
        <w:suppressAutoHyphens/>
        <w:spacing w:after="0" w:line="240" w:lineRule="auto"/>
        <w:jc w:val="center"/>
        <w:rPr>
          <w:rFonts w:ascii="Times New Roman" w:eastAsia="Arial" w:hAnsi="Times New Roman" w:cs="Times New Roman"/>
          <w:b/>
          <w:lang w:val="es-ES" w:eastAsia="ar-SA"/>
        </w:rPr>
      </w:pPr>
    </w:p>
    <w:p w14:paraId="31D250D3" w14:textId="77777777" w:rsidR="007C37DB" w:rsidRPr="0000680B" w:rsidRDefault="007C37DB" w:rsidP="009E304B">
      <w:pPr>
        <w:suppressAutoHyphens/>
        <w:spacing w:after="0" w:line="240" w:lineRule="auto"/>
        <w:rPr>
          <w:rFonts w:ascii="Times New Roman" w:eastAsia="Arial" w:hAnsi="Times New Roman" w:cs="Times New Roman"/>
          <w:b/>
          <w:lang w:val="es-ES" w:eastAsia="ar-SA"/>
        </w:rPr>
      </w:pPr>
    </w:p>
    <w:sectPr w:rsidR="007C37DB" w:rsidRPr="0000680B">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9F6D0" w14:textId="77777777" w:rsidR="006F75B5" w:rsidRDefault="006F75B5" w:rsidP="00B32C7C">
      <w:pPr>
        <w:spacing w:after="0" w:line="240" w:lineRule="auto"/>
      </w:pPr>
      <w:r>
        <w:separator/>
      </w:r>
    </w:p>
  </w:endnote>
  <w:endnote w:type="continuationSeparator" w:id="0">
    <w:p w14:paraId="036680D1" w14:textId="77777777" w:rsidR="006F75B5" w:rsidRDefault="006F75B5" w:rsidP="00B32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34263442"/>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sdtContent>
          <w:p w14:paraId="21AFC357" w14:textId="77777777" w:rsidR="00B32C7C" w:rsidRDefault="00B32C7C" w:rsidP="00B32C7C">
            <w:pPr>
              <w:pStyle w:val="Piedepgina"/>
              <w:jc w:val="right"/>
              <w:rPr>
                <w:rFonts w:ascii="Times New Roman" w:hAnsi="Times New Roman" w:cs="Times New Roman"/>
              </w:rPr>
            </w:pPr>
          </w:p>
          <w:p w14:paraId="6EE59F3E" w14:textId="77777777" w:rsidR="00B32C7C" w:rsidRDefault="00B32C7C" w:rsidP="00B32C7C">
            <w:pPr>
              <w:pStyle w:val="Piedepgina"/>
              <w:jc w:val="right"/>
              <w:rPr>
                <w:rFonts w:ascii="Times New Roman" w:hAnsi="Times New Roman" w:cs="Times New Roman"/>
              </w:rPr>
            </w:pPr>
            <w:r>
              <w:rPr>
                <w:noProof/>
                <w:lang w:eastAsia="es-MX"/>
              </w:rPr>
              <w:drawing>
                <wp:inline distT="0" distB="0" distL="0" distR="0" wp14:anchorId="29E6FE7C" wp14:editId="1DBDA84D">
                  <wp:extent cx="5610225" cy="1321942"/>
                  <wp:effectExtent l="0" t="0" r="0" b="0"/>
                  <wp:docPr id="6" name="Imagen 6" descr="C:\Users\graciela.villanueva\Desktop\FINAL-DE-PAGINA-1536x6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aciela.villanueva\Desktop\FINAL-DE-PAGINA-1536x61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2130" cy="1322391"/>
                          </a:xfrm>
                          <a:prstGeom prst="rect">
                            <a:avLst/>
                          </a:prstGeom>
                          <a:noFill/>
                          <a:ln>
                            <a:noFill/>
                          </a:ln>
                        </pic:spPr>
                      </pic:pic>
                    </a:graphicData>
                  </a:graphic>
                </wp:inline>
              </w:drawing>
            </w:r>
          </w:p>
          <w:p w14:paraId="7A1B0807" w14:textId="77777777" w:rsidR="00B32C7C" w:rsidRDefault="00B32C7C">
            <w:pPr>
              <w:pStyle w:val="Piedepgina"/>
              <w:jc w:val="right"/>
              <w:rPr>
                <w:rFonts w:ascii="Times New Roman" w:hAnsi="Times New Roman" w:cs="Times New Roman"/>
              </w:rPr>
            </w:pPr>
          </w:p>
          <w:p w14:paraId="7A0FF425" w14:textId="77777777" w:rsidR="00B32C7C" w:rsidRPr="00B32C7C" w:rsidRDefault="00B32C7C" w:rsidP="00B32C7C">
            <w:pPr>
              <w:pStyle w:val="Piedepgina"/>
              <w:jc w:val="center"/>
              <w:rPr>
                <w:rFonts w:ascii="Times New Roman" w:hAnsi="Times New Roman" w:cs="Times New Roman"/>
              </w:rPr>
            </w:pPr>
            <w:r w:rsidRPr="00B32C7C">
              <w:rPr>
                <w:rFonts w:ascii="Times New Roman" w:hAnsi="Times New Roman" w:cs="Times New Roman"/>
                <w:lang w:val="es-ES"/>
              </w:rPr>
              <w:t xml:space="preserve">Página </w:t>
            </w:r>
            <w:r w:rsidRPr="00B32C7C">
              <w:rPr>
                <w:rFonts w:ascii="Times New Roman" w:hAnsi="Times New Roman" w:cs="Times New Roman"/>
                <w:b/>
                <w:bCs/>
                <w:sz w:val="24"/>
                <w:szCs w:val="24"/>
              </w:rPr>
              <w:fldChar w:fldCharType="begin"/>
            </w:r>
            <w:r w:rsidRPr="00B32C7C">
              <w:rPr>
                <w:rFonts w:ascii="Times New Roman" w:hAnsi="Times New Roman" w:cs="Times New Roman"/>
                <w:b/>
                <w:bCs/>
              </w:rPr>
              <w:instrText>PAGE</w:instrText>
            </w:r>
            <w:r w:rsidRPr="00B32C7C">
              <w:rPr>
                <w:rFonts w:ascii="Times New Roman" w:hAnsi="Times New Roman" w:cs="Times New Roman"/>
                <w:b/>
                <w:bCs/>
                <w:sz w:val="24"/>
                <w:szCs w:val="24"/>
              </w:rPr>
              <w:fldChar w:fldCharType="separate"/>
            </w:r>
            <w:r w:rsidR="00C153B3">
              <w:rPr>
                <w:rFonts w:ascii="Times New Roman" w:hAnsi="Times New Roman" w:cs="Times New Roman"/>
                <w:b/>
                <w:bCs/>
                <w:noProof/>
              </w:rPr>
              <w:t>5</w:t>
            </w:r>
            <w:r w:rsidRPr="00B32C7C">
              <w:rPr>
                <w:rFonts w:ascii="Times New Roman" w:hAnsi="Times New Roman" w:cs="Times New Roman"/>
                <w:b/>
                <w:bCs/>
                <w:sz w:val="24"/>
                <w:szCs w:val="24"/>
              </w:rPr>
              <w:fldChar w:fldCharType="end"/>
            </w:r>
            <w:r w:rsidRPr="00B32C7C">
              <w:rPr>
                <w:rFonts w:ascii="Times New Roman" w:hAnsi="Times New Roman" w:cs="Times New Roman"/>
                <w:lang w:val="es-ES"/>
              </w:rPr>
              <w:t xml:space="preserve"> de </w:t>
            </w:r>
            <w:r w:rsidRPr="00B32C7C">
              <w:rPr>
                <w:rFonts w:ascii="Times New Roman" w:hAnsi="Times New Roman" w:cs="Times New Roman"/>
                <w:b/>
                <w:bCs/>
                <w:sz w:val="24"/>
                <w:szCs w:val="24"/>
              </w:rPr>
              <w:fldChar w:fldCharType="begin"/>
            </w:r>
            <w:r w:rsidRPr="00B32C7C">
              <w:rPr>
                <w:rFonts w:ascii="Times New Roman" w:hAnsi="Times New Roman" w:cs="Times New Roman"/>
                <w:b/>
                <w:bCs/>
              </w:rPr>
              <w:instrText>NUMPAGES</w:instrText>
            </w:r>
            <w:r w:rsidRPr="00B32C7C">
              <w:rPr>
                <w:rFonts w:ascii="Times New Roman" w:hAnsi="Times New Roman" w:cs="Times New Roman"/>
                <w:b/>
                <w:bCs/>
                <w:sz w:val="24"/>
                <w:szCs w:val="24"/>
              </w:rPr>
              <w:fldChar w:fldCharType="separate"/>
            </w:r>
            <w:r w:rsidR="00C153B3">
              <w:rPr>
                <w:rFonts w:ascii="Times New Roman" w:hAnsi="Times New Roman" w:cs="Times New Roman"/>
                <w:b/>
                <w:bCs/>
                <w:noProof/>
              </w:rPr>
              <w:t>5</w:t>
            </w:r>
            <w:r w:rsidRPr="00B32C7C">
              <w:rPr>
                <w:rFonts w:ascii="Times New Roman" w:hAnsi="Times New Roman" w:cs="Times New Roman"/>
                <w:b/>
                <w:bCs/>
                <w:sz w:val="24"/>
                <w:szCs w:val="24"/>
              </w:rPr>
              <w:fldChar w:fldCharType="end"/>
            </w:r>
          </w:p>
        </w:sdtContent>
      </w:sdt>
    </w:sdtContent>
  </w:sdt>
  <w:p w14:paraId="5116162B" w14:textId="77777777" w:rsidR="00B32C7C" w:rsidRPr="00B32C7C" w:rsidRDefault="00B32C7C">
    <w:pPr>
      <w:pStyle w:val="Piedepgin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3D341" w14:textId="77777777" w:rsidR="006F75B5" w:rsidRDefault="006F75B5" w:rsidP="00B32C7C">
      <w:pPr>
        <w:spacing w:after="0" w:line="240" w:lineRule="auto"/>
      </w:pPr>
      <w:r>
        <w:separator/>
      </w:r>
    </w:p>
  </w:footnote>
  <w:footnote w:type="continuationSeparator" w:id="0">
    <w:p w14:paraId="4C4F7AB3" w14:textId="77777777" w:rsidR="006F75B5" w:rsidRDefault="006F75B5" w:rsidP="00B32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786C6" w14:textId="77777777" w:rsidR="00B32C7C" w:rsidRPr="00B32C7C" w:rsidRDefault="00B32C7C" w:rsidP="00B32C7C">
    <w:pPr>
      <w:pBdr>
        <w:top w:val="nil"/>
        <w:left w:val="nil"/>
        <w:bottom w:val="nil"/>
        <w:right w:val="nil"/>
        <w:between w:val="nil"/>
      </w:pBdr>
      <w:tabs>
        <w:tab w:val="center" w:pos="4419"/>
        <w:tab w:val="right" w:pos="8838"/>
      </w:tabs>
      <w:spacing w:after="0" w:line="240" w:lineRule="auto"/>
      <w:jc w:val="both"/>
      <w:rPr>
        <w:rFonts w:ascii="Calibri" w:eastAsia="Calibri" w:hAnsi="Calibri" w:cs="Calibri"/>
        <w:color w:val="000000"/>
        <w:lang w:val="es-ES" w:eastAsia="es-MX"/>
      </w:rPr>
    </w:pPr>
    <w:r w:rsidRPr="00B32C7C">
      <w:rPr>
        <w:rFonts w:ascii="Calibri" w:eastAsia="Calibri" w:hAnsi="Calibri" w:cs="Calibri"/>
        <w:noProof/>
        <w:lang w:eastAsia="es-MX"/>
      </w:rPr>
      <w:drawing>
        <wp:anchor distT="0" distB="0" distL="114300" distR="114300" simplePos="0" relativeHeight="251649536" behindDoc="1" locked="0" layoutInCell="1" hidden="0" allowOverlap="1" wp14:anchorId="4EBFF6C6" wp14:editId="356ADE26">
          <wp:simplePos x="0" y="0"/>
          <wp:positionH relativeFrom="column">
            <wp:posOffset>43815</wp:posOffset>
          </wp:positionH>
          <wp:positionV relativeFrom="paragraph">
            <wp:posOffset>65405</wp:posOffset>
          </wp:positionV>
          <wp:extent cx="923925" cy="1066800"/>
          <wp:effectExtent l="0" t="0" r="9525" b="0"/>
          <wp:wrapTight wrapText="bothSides">
            <wp:wrapPolygon edited="0">
              <wp:start x="0" y="0"/>
              <wp:lineTo x="0" y="21214"/>
              <wp:lineTo x="21377" y="21214"/>
              <wp:lineTo x="21377"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23925" cy="1066800"/>
                  </a:xfrm>
                  <a:prstGeom prst="rect">
                    <a:avLst/>
                  </a:prstGeom>
                  <a:ln/>
                </pic:spPr>
              </pic:pic>
            </a:graphicData>
          </a:graphic>
          <wp14:sizeRelH relativeFrom="margin">
            <wp14:pctWidth>0</wp14:pctWidth>
          </wp14:sizeRelH>
        </wp:anchor>
      </w:drawing>
    </w:r>
    <w:r w:rsidRPr="00B32C7C">
      <w:rPr>
        <w:rFonts w:ascii="Calibri" w:eastAsia="Calibri" w:hAnsi="Calibri" w:cs="Calibri"/>
        <w:color w:val="000000"/>
        <w:lang w:val="es-ES" w:eastAsia="es-MX"/>
      </w:rPr>
      <w:t xml:space="preserve">                                                                                                                                            </w:t>
    </w:r>
  </w:p>
  <w:p w14:paraId="4CCA363E" w14:textId="77777777" w:rsidR="00B32C7C" w:rsidRPr="00B32C7C" w:rsidRDefault="00B32C7C" w:rsidP="00B32C7C">
    <w:pPr>
      <w:pBdr>
        <w:top w:val="nil"/>
        <w:left w:val="nil"/>
        <w:bottom w:val="nil"/>
        <w:right w:val="nil"/>
        <w:between w:val="nil"/>
      </w:pBdr>
      <w:tabs>
        <w:tab w:val="center" w:pos="4419"/>
      </w:tabs>
      <w:spacing w:after="0" w:line="240" w:lineRule="auto"/>
      <w:jc w:val="right"/>
      <w:rPr>
        <w:rFonts w:ascii="Calibri" w:eastAsia="Calibri" w:hAnsi="Calibri" w:cs="Calibri"/>
        <w:color w:val="000000"/>
        <w:lang w:val="es-ES" w:eastAsia="es-MX"/>
      </w:rPr>
    </w:pPr>
    <w:r w:rsidRPr="00B32C7C">
      <w:rPr>
        <w:rFonts w:ascii="Calibri" w:eastAsia="Calibri" w:hAnsi="Calibri" w:cs="Calibri"/>
        <w:noProof/>
        <w:color w:val="000000"/>
        <w:lang w:eastAsia="es-MX"/>
      </w:rPr>
      <mc:AlternateContent>
        <mc:Choice Requires="wps">
          <w:drawing>
            <wp:anchor distT="0" distB="0" distL="114300" distR="114300" simplePos="0" relativeHeight="251664896" behindDoc="0" locked="0" layoutInCell="1" allowOverlap="1" wp14:anchorId="5FD937F0" wp14:editId="043B28C0">
              <wp:simplePos x="0" y="0"/>
              <wp:positionH relativeFrom="column">
                <wp:posOffset>1050222</wp:posOffset>
              </wp:positionH>
              <wp:positionV relativeFrom="paragraph">
                <wp:posOffset>70269</wp:posOffset>
              </wp:positionV>
              <wp:extent cx="2653017" cy="847725"/>
              <wp:effectExtent l="0" t="0" r="0" b="9525"/>
              <wp:wrapNone/>
              <wp:docPr id="3" name="3 Rectángulo"/>
              <wp:cNvGraphicFramePr/>
              <a:graphic xmlns:a="http://schemas.openxmlformats.org/drawingml/2006/main">
                <a:graphicData uri="http://schemas.microsoft.com/office/word/2010/wordprocessingShape">
                  <wps:wsp>
                    <wps:cNvSpPr/>
                    <wps:spPr>
                      <a:xfrm>
                        <a:off x="0" y="0"/>
                        <a:ext cx="2653017" cy="847725"/>
                      </a:xfrm>
                      <a:prstGeom prst="rect">
                        <a:avLst/>
                      </a:prstGeom>
                      <a:solidFill>
                        <a:sysClr val="window" lastClr="FFFFFF"/>
                      </a:solidFill>
                      <a:ln w="25400" cap="flat" cmpd="sng" algn="ctr">
                        <a:noFill/>
                        <a:prstDash val="solid"/>
                      </a:ln>
                      <a:effectLst/>
                    </wps:spPr>
                    <wps:txbx>
                      <w:txbxContent>
                        <w:p w14:paraId="0FEE4FDE" w14:textId="77777777" w:rsidR="00B32C7C" w:rsidRDefault="00B32C7C" w:rsidP="00B32C7C">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p>
                        <w:p w14:paraId="447AAC79" w14:textId="0B12FD02" w:rsidR="00B32C7C" w:rsidRDefault="00B32C7C" w:rsidP="00C82C75">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Acta de la Comisión </w:t>
                          </w:r>
                          <w:proofErr w:type="gramStart"/>
                          <w:r>
                            <w:rPr>
                              <w:rFonts w:ascii="Times New Roman" w:hAnsi="Times New Roman"/>
                              <w:b/>
                              <w:color w:val="000000"/>
                              <w:sz w:val="24"/>
                              <w:szCs w:val="24"/>
                            </w:rPr>
                            <w:t>Edilicia</w:t>
                          </w:r>
                          <w:proofErr w:type="gramEnd"/>
                          <w:r>
                            <w:rPr>
                              <w:rFonts w:ascii="Times New Roman" w:hAnsi="Times New Roman"/>
                              <w:b/>
                              <w:color w:val="000000"/>
                              <w:sz w:val="24"/>
                              <w:szCs w:val="24"/>
                            </w:rPr>
                            <w:t xml:space="preserve"> </w:t>
                          </w:r>
                          <w:r w:rsidR="004C6E2D">
                            <w:rPr>
                              <w:rFonts w:ascii="Times New Roman" w:hAnsi="Times New Roman"/>
                              <w:b/>
                              <w:color w:val="000000"/>
                              <w:sz w:val="24"/>
                              <w:szCs w:val="24"/>
                            </w:rPr>
                            <w:t>de Medio Ambiente</w:t>
                          </w:r>
                        </w:p>
                        <w:p w14:paraId="313779F8" w14:textId="77777777" w:rsidR="00B32C7C" w:rsidRPr="00F20FCA" w:rsidRDefault="00B32C7C" w:rsidP="00C82C75">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p>
                        <w:p w14:paraId="384EFB08" w14:textId="77777777" w:rsidR="00B32C7C" w:rsidRPr="00F20FCA" w:rsidRDefault="00B32C7C" w:rsidP="00B32C7C">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p>
                        <w:p w14:paraId="490136E0" w14:textId="77777777" w:rsidR="00B32C7C" w:rsidRPr="00F20FCA" w:rsidRDefault="00B32C7C" w:rsidP="00B32C7C">
                          <w:pP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937F0" id="3 Rectángulo" o:spid="_x0000_s1026" style="position:absolute;left:0;text-align:left;margin-left:82.7pt;margin-top:5.55pt;width:208.9pt;height:66.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" fillcolor="window" stroked="f" strokeweight="2pt">
              <v:textbox>
                <w:txbxContent>
                  <w:p w14:paraId="0FEE4FDE" w14:textId="77777777" w:rsidR="00B32C7C" w:rsidRDefault="00B32C7C" w:rsidP="00B32C7C">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p>
                  <w:p w14:paraId="447AAC79" w14:textId="0B12FD02" w:rsidR="00B32C7C" w:rsidRDefault="00B32C7C" w:rsidP="00C82C75">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Acta de la Comisión </w:t>
                    </w:r>
                    <w:proofErr w:type="gramStart"/>
                    <w:r>
                      <w:rPr>
                        <w:rFonts w:ascii="Times New Roman" w:hAnsi="Times New Roman"/>
                        <w:b/>
                        <w:color w:val="000000"/>
                        <w:sz w:val="24"/>
                        <w:szCs w:val="24"/>
                      </w:rPr>
                      <w:t>Edilicia</w:t>
                    </w:r>
                    <w:proofErr w:type="gramEnd"/>
                    <w:r>
                      <w:rPr>
                        <w:rFonts w:ascii="Times New Roman" w:hAnsi="Times New Roman"/>
                        <w:b/>
                        <w:color w:val="000000"/>
                        <w:sz w:val="24"/>
                        <w:szCs w:val="24"/>
                      </w:rPr>
                      <w:t xml:space="preserve"> </w:t>
                    </w:r>
                    <w:r w:rsidR="004C6E2D">
                      <w:rPr>
                        <w:rFonts w:ascii="Times New Roman" w:hAnsi="Times New Roman"/>
                        <w:b/>
                        <w:color w:val="000000"/>
                        <w:sz w:val="24"/>
                        <w:szCs w:val="24"/>
                      </w:rPr>
                      <w:t>de Medio Ambiente</w:t>
                    </w:r>
                  </w:p>
                  <w:p w14:paraId="313779F8" w14:textId="77777777" w:rsidR="00B32C7C" w:rsidRPr="00F20FCA" w:rsidRDefault="00B32C7C" w:rsidP="00C82C75">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p>
                  <w:p w14:paraId="384EFB08" w14:textId="77777777" w:rsidR="00B32C7C" w:rsidRPr="00F20FCA" w:rsidRDefault="00B32C7C" w:rsidP="00B32C7C">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p>
                  <w:p w14:paraId="490136E0" w14:textId="77777777" w:rsidR="00B32C7C" w:rsidRPr="00F20FCA" w:rsidRDefault="00B32C7C" w:rsidP="00B32C7C">
                    <w:pPr>
                      <w:rPr>
                        <w:rFonts w:ascii="Times New Roman" w:hAnsi="Times New Roman"/>
                        <w:sz w:val="24"/>
                        <w:szCs w:val="24"/>
                      </w:rPr>
                    </w:pPr>
                  </w:p>
                </w:txbxContent>
              </v:textbox>
            </v:rect>
          </w:pict>
        </mc:Fallback>
      </mc:AlternateContent>
    </w:r>
    <w:r w:rsidRPr="00B32C7C">
      <w:rPr>
        <w:rFonts w:ascii="Calibri" w:eastAsia="Calibri" w:hAnsi="Calibri" w:cs="Calibri"/>
        <w:color w:val="000000"/>
        <w:lang w:val="es-ES" w:eastAsia="es-MX"/>
      </w:rPr>
      <w:t xml:space="preserve"> </w:t>
    </w:r>
    <w:r w:rsidRPr="00B32C7C">
      <w:rPr>
        <w:rFonts w:ascii="Calibri" w:eastAsia="Calibri" w:hAnsi="Calibri" w:cs="Times New Roman"/>
        <w:noProof/>
        <w:lang w:eastAsia="es-MX"/>
      </w:rPr>
      <w:drawing>
        <wp:inline distT="0" distB="0" distL="0" distR="0" wp14:anchorId="6339173D" wp14:editId="203D6CDC">
          <wp:extent cx="1828800" cy="8477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srcRect l="31594" t="16616" r="32056" b="56496"/>
                  <a:stretch/>
                </pic:blipFill>
                <pic:spPr bwMode="auto">
                  <a:xfrm>
                    <a:off x="0" y="0"/>
                    <a:ext cx="1830273" cy="848408"/>
                  </a:xfrm>
                  <a:prstGeom prst="rect">
                    <a:avLst/>
                  </a:prstGeom>
                  <a:ln>
                    <a:noFill/>
                  </a:ln>
                  <a:extLst>
                    <a:ext uri="{53640926-AAD7-44D8-BBD7-CCE9431645EC}">
                      <a14:shadowObscured xmlns:a14="http://schemas.microsoft.com/office/drawing/2010/main"/>
                    </a:ext>
                  </a:extLst>
                </pic:spPr>
              </pic:pic>
            </a:graphicData>
          </a:graphic>
        </wp:inline>
      </w:drawing>
    </w:r>
    <w:r w:rsidRPr="00B32C7C">
      <w:rPr>
        <w:rFonts w:ascii="Calibri" w:eastAsia="Calibri" w:hAnsi="Calibri" w:cs="Calibri"/>
        <w:color w:val="000000"/>
        <w:lang w:val="es-ES" w:eastAsia="es-MX"/>
      </w:rPr>
      <w:t xml:space="preserve">                                                                                                                       </w:t>
    </w:r>
  </w:p>
  <w:p w14:paraId="048FB9F9" w14:textId="77777777" w:rsidR="00B32C7C" w:rsidRPr="00B32C7C" w:rsidRDefault="00B32C7C" w:rsidP="00B32C7C">
    <w:pPr>
      <w:pBdr>
        <w:top w:val="nil"/>
        <w:left w:val="nil"/>
        <w:bottom w:val="nil"/>
        <w:right w:val="nil"/>
        <w:between w:val="nil"/>
      </w:pBdr>
      <w:tabs>
        <w:tab w:val="center" w:pos="4419"/>
      </w:tabs>
      <w:spacing w:after="0" w:line="240" w:lineRule="auto"/>
      <w:jc w:val="both"/>
      <w:rPr>
        <w:rFonts w:ascii="Calibri" w:eastAsia="Calibri" w:hAnsi="Calibri" w:cs="Calibri"/>
        <w:color w:val="000000"/>
        <w:lang w:val="es-ES" w:eastAsia="es-MX"/>
      </w:rPr>
    </w:pPr>
    <w:r w:rsidRPr="00B32C7C">
      <w:rPr>
        <w:rFonts w:ascii="Calibri" w:eastAsia="Calibri" w:hAnsi="Calibri" w:cs="Calibri"/>
        <w:color w:val="000000"/>
        <w:lang w:val="es-ES" w:eastAsia="es-MX"/>
      </w:rPr>
      <w:t xml:space="preserve">                                                         </w:t>
    </w:r>
  </w:p>
  <w:p w14:paraId="18DE49F2" w14:textId="77777777" w:rsidR="00B32C7C" w:rsidRPr="00B32C7C" w:rsidRDefault="00B32C7C" w:rsidP="00B32C7C">
    <w:pPr>
      <w:pBdr>
        <w:top w:val="nil"/>
        <w:left w:val="nil"/>
        <w:bottom w:val="nil"/>
        <w:right w:val="nil"/>
        <w:between w:val="nil"/>
      </w:pBdr>
      <w:tabs>
        <w:tab w:val="center" w:pos="4419"/>
      </w:tabs>
      <w:spacing w:after="0" w:line="240" w:lineRule="auto"/>
      <w:jc w:val="center"/>
      <w:rPr>
        <w:rFonts w:ascii="Calibri" w:eastAsia="Calibri" w:hAnsi="Calibri" w:cs="Calibri"/>
        <w:color w:val="000000"/>
        <w:lang w:val="es-ES" w:eastAsia="es-MX"/>
      </w:rPr>
    </w:pPr>
  </w:p>
  <w:p w14:paraId="22C77D24" w14:textId="77777777" w:rsidR="00B32C7C" w:rsidRPr="00B32C7C" w:rsidRDefault="00B32C7C" w:rsidP="00B32C7C">
    <w:pPr>
      <w:pBdr>
        <w:top w:val="nil"/>
        <w:left w:val="nil"/>
        <w:bottom w:val="nil"/>
        <w:right w:val="nil"/>
        <w:between w:val="nil"/>
      </w:pBdr>
      <w:tabs>
        <w:tab w:val="center" w:pos="4419"/>
      </w:tabs>
      <w:spacing w:after="0" w:line="240" w:lineRule="auto"/>
      <w:rPr>
        <w:rFonts w:ascii="Times New Roman" w:hAnsi="Times New Roman" w:cs="Times New Roman"/>
        <w:b/>
        <w:color w:val="000000"/>
        <w:sz w:val="24"/>
        <w:szCs w:val="24"/>
      </w:rPr>
    </w:pPr>
  </w:p>
  <w:p w14:paraId="5A1898B5" w14:textId="569DBA14" w:rsidR="00B32C7C" w:rsidRPr="00B32C7C" w:rsidRDefault="00B32C7C" w:rsidP="00B32C7C">
    <w:pPr>
      <w:pBdr>
        <w:top w:val="nil"/>
        <w:left w:val="nil"/>
        <w:bottom w:val="nil"/>
        <w:right w:val="nil"/>
        <w:between w:val="nil"/>
      </w:pBdr>
      <w:tabs>
        <w:tab w:val="center" w:pos="4419"/>
      </w:tabs>
      <w:spacing w:after="0" w:line="240" w:lineRule="auto"/>
      <w:rPr>
        <w:rFonts w:ascii="Times New Roman" w:hAnsi="Times New Roman" w:cs="Times New Roman"/>
        <w:b/>
        <w:color w:val="000000"/>
        <w:sz w:val="24"/>
        <w:szCs w:val="24"/>
      </w:rPr>
    </w:pPr>
    <w:r w:rsidRPr="00B32C7C">
      <w:rPr>
        <w:rFonts w:ascii="Times New Roman" w:hAnsi="Times New Roman" w:cs="Times New Roman"/>
        <w:b/>
        <w:color w:val="000000"/>
        <w:sz w:val="24"/>
        <w:szCs w:val="24"/>
      </w:rPr>
      <w:t>Acta</w:t>
    </w:r>
    <w:r>
      <w:rPr>
        <w:rFonts w:ascii="Times New Roman" w:hAnsi="Times New Roman" w:cs="Times New Roman"/>
        <w:b/>
        <w:color w:val="000000"/>
        <w:sz w:val="24"/>
        <w:szCs w:val="24"/>
      </w:rPr>
      <w:t xml:space="preserve"> celebrada con fecha </w:t>
    </w:r>
    <w:r w:rsidR="004F772C">
      <w:rPr>
        <w:rFonts w:ascii="Times New Roman" w:hAnsi="Times New Roman" w:cs="Times New Roman"/>
        <w:b/>
        <w:color w:val="000000"/>
        <w:sz w:val="24"/>
        <w:szCs w:val="24"/>
      </w:rPr>
      <w:t xml:space="preserve">02 </w:t>
    </w:r>
    <w:r w:rsidR="00003D15">
      <w:rPr>
        <w:rFonts w:ascii="Times New Roman" w:hAnsi="Times New Roman" w:cs="Times New Roman"/>
        <w:b/>
        <w:color w:val="000000"/>
        <w:sz w:val="24"/>
        <w:szCs w:val="24"/>
      </w:rPr>
      <w:t xml:space="preserve">de </w:t>
    </w:r>
    <w:proofErr w:type="gramStart"/>
    <w:r w:rsidR="004F772C">
      <w:rPr>
        <w:rFonts w:ascii="Times New Roman" w:hAnsi="Times New Roman" w:cs="Times New Roman"/>
        <w:b/>
        <w:color w:val="000000"/>
        <w:sz w:val="24"/>
        <w:szCs w:val="24"/>
      </w:rPr>
      <w:t>Diciem</w:t>
    </w:r>
    <w:r w:rsidR="004C6E2D">
      <w:rPr>
        <w:rFonts w:ascii="Times New Roman" w:hAnsi="Times New Roman" w:cs="Times New Roman"/>
        <w:b/>
        <w:color w:val="000000"/>
        <w:sz w:val="24"/>
        <w:szCs w:val="24"/>
      </w:rPr>
      <w:t>bre</w:t>
    </w:r>
    <w:proofErr w:type="gramEnd"/>
    <w:r w:rsidRPr="00B32C7C">
      <w:rPr>
        <w:rFonts w:ascii="Times New Roman" w:hAnsi="Times New Roman" w:cs="Times New Roman"/>
        <w:b/>
        <w:color w:val="000000"/>
        <w:sz w:val="24"/>
        <w:szCs w:val="24"/>
      </w:rPr>
      <w:t xml:space="preserve"> del 2022.</w:t>
    </w:r>
  </w:p>
  <w:p w14:paraId="7CA72E4B" w14:textId="77777777" w:rsidR="00B32C7C" w:rsidRPr="00B32C7C" w:rsidRDefault="00B32C7C" w:rsidP="00B32C7C">
    <w:pPr>
      <w:pBdr>
        <w:top w:val="nil"/>
        <w:left w:val="nil"/>
        <w:bottom w:val="nil"/>
        <w:right w:val="nil"/>
        <w:between w:val="nil"/>
      </w:pBdr>
      <w:tabs>
        <w:tab w:val="center" w:pos="4419"/>
      </w:tabs>
      <w:spacing w:after="0" w:line="240" w:lineRule="auto"/>
      <w:rPr>
        <w:rFonts w:ascii="Calibri" w:eastAsia="Calibri" w:hAnsi="Calibri" w:cs="Calibri"/>
        <w:color w:val="000000"/>
        <w:u w:val="single"/>
        <w:lang w:val="es-ES" w:eastAsia="es-MX"/>
      </w:rPr>
    </w:pPr>
    <w:r w:rsidRPr="00B32C7C">
      <w:rPr>
        <w:rFonts w:ascii="Times New Roman" w:hAnsi="Times New Roman" w:cs="Times New Roman"/>
        <w:b/>
        <w:noProof/>
        <w:color w:val="000000"/>
        <w:sz w:val="24"/>
        <w:szCs w:val="24"/>
        <w:lang w:eastAsia="es-MX"/>
      </w:rPr>
      <mc:AlternateContent>
        <mc:Choice Requires="wps">
          <w:drawing>
            <wp:anchor distT="0" distB="0" distL="114300" distR="114300" simplePos="0" relativeHeight="251680256" behindDoc="0" locked="0" layoutInCell="1" allowOverlap="1" wp14:anchorId="6F85E466" wp14:editId="7E980AE5">
              <wp:simplePos x="0" y="0"/>
              <wp:positionH relativeFrom="column">
                <wp:posOffset>-1042035</wp:posOffset>
              </wp:positionH>
              <wp:positionV relativeFrom="paragraph">
                <wp:posOffset>154305</wp:posOffset>
              </wp:positionV>
              <wp:extent cx="7704000" cy="123825"/>
              <wp:effectExtent l="0" t="0" r="0" b="0"/>
              <wp:wrapNone/>
              <wp:docPr id="4" name="4 Menos"/>
              <wp:cNvGraphicFramePr/>
              <a:graphic xmlns:a="http://schemas.openxmlformats.org/drawingml/2006/main">
                <a:graphicData uri="http://schemas.microsoft.com/office/word/2010/wordprocessingShape">
                  <wps:wsp>
                    <wps:cNvSpPr/>
                    <wps:spPr>
                      <a:xfrm>
                        <a:off x="0" y="0"/>
                        <a:ext cx="7704000" cy="123825"/>
                      </a:xfrm>
                      <a:prstGeom prst="mathMinus">
                        <a:avLst/>
                      </a:prstGeom>
                      <a:solidFill>
                        <a:srgbClr val="DD19D4"/>
                      </a:solidFill>
                      <a:ln w="25400" cap="flat" cmpd="sng" algn="ctr">
                        <a:solidFill>
                          <a:srgbClr val="DD19D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B264851" id="4 Menos" o:spid="_x0000_s1026" style="position:absolute;margin-left:-82.05pt;margin-top:12.15pt;width:606.6pt;height:9.75pt;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77040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" path="m1021165,47351r5661670,l6682835,76474r-5661670,l1021165,47351xe" fillcolor="#dd19d4" strokecolor="#dd19d4" strokeweight="2pt">
              <v:path arrowok="t" o:connecttype="custom" o:connectlocs="1021165,47351;6682835,47351;6682835,76474;1021165,76474;1021165,47351" o:connectangles="0,0,0,0,0"/>
            </v:shape>
          </w:pict>
        </mc:Fallback>
      </mc:AlternateContent>
    </w:r>
  </w:p>
  <w:p w14:paraId="34A7EB95" w14:textId="77777777" w:rsidR="00B32C7C" w:rsidRPr="00B32C7C" w:rsidRDefault="00B32C7C" w:rsidP="00B32C7C">
    <w:pPr>
      <w:tabs>
        <w:tab w:val="center" w:pos="4419"/>
        <w:tab w:val="right" w:pos="8838"/>
      </w:tabs>
      <w:spacing w:after="0" w:line="240" w:lineRule="auto"/>
      <w:rPr>
        <w:rFonts w:ascii="Calibri" w:eastAsia="Calibri" w:hAnsi="Calibri" w:cs="Times New Roman"/>
        <w:lang w:val="es-ES"/>
      </w:rPr>
    </w:pPr>
  </w:p>
  <w:p w14:paraId="2905822E" w14:textId="77777777" w:rsidR="00B32C7C" w:rsidRPr="00B32C7C" w:rsidRDefault="00B32C7C">
    <w:pPr>
      <w:pStyle w:val="Encabezado"/>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356"/>
    <w:rsid w:val="00003D15"/>
    <w:rsid w:val="0000680B"/>
    <w:rsid w:val="00025173"/>
    <w:rsid w:val="00027F9B"/>
    <w:rsid w:val="0003072E"/>
    <w:rsid w:val="000337E8"/>
    <w:rsid w:val="00034778"/>
    <w:rsid w:val="00035E9E"/>
    <w:rsid w:val="00052912"/>
    <w:rsid w:val="0006506A"/>
    <w:rsid w:val="00066A07"/>
    <w:rsid w:val="0007018B"/>
    <w:rsid w:val="000701C5"/>
    <w:rsid w:val="000750FC"/>
    <w:rsid w:val="000E4A27"/>
    <w:rsid w:val="000F14F2"/>
    <w:rsid w:val="000F4018"/>
    <w:rsid w:val="001157C2"/>
    <w:rsid w:val="0011632D"/>
    <w:rsid w:val="001535E9"/>
    <w:rsid w:val="00155643"/>
    <w:rsid w:val="0017504D"/>
    <w:rsid w:val="001A4D1B"/>
    <w:rsid w:val="001C139F"/>
    <w:rsid w:val="001C2CFA"/>
    <w:rsid w:val="001F0370"/>
    <w:rsid w:val="001F7845"/>
    <w:rsid w:val="0021645D"/>
    <w:rsid w:val="00265FEC"/>
    <w:rsid w:val="002C42CA"/>
    <w:rsid w:val="002C474F"/>
    <w:rsid w:val="002D7946"/>
    <w:rsid w:val="002F510C"/>
    <w:rsid w:val="003005A6"/>
    <w:rsid w:val="00323D30"/>
    <w:rsid w:val="0037396F"/>
    <w:rsid w:val="003D0B4F"/>
    <w:rsid w:val="004042E5"/>
    <w:rsid w:val="004066A9"/>
    <w:rsid w:val="00422A5A"/>
    <w:rsid w:val="00466A5D"/>
    <w:rsid w:val="004775B8"/>
    <w:rsid w:val="004B4337"/>
    <w:rsid w:val="004C07B1"/>
    <w:rsid w:val="004C6E2D"/>
    <w:rsid w:val="004D46B2"/>
    <w:rsid w:val="004F772C"/>
    <w:rsid w:val="0051333E"/>
    <w:rsid w:val="00532301"/>
    <w:rsid w:val="00542F1E"/>
    <w:rsid w:val="005454AE"/>
    <w:rsid w:val="00557522"/>
    <w:rsid w:val="005656E3"/>
    <w:rsid w:val="00576FC8"/>
    <w:rsid w:val="00590856"/>
    <w:rsid w:val="005A104B"/>
    <w:rsid w:val="005B34C1"/>
    <w:rsid w:val="005D2240"/>
    <w:rsid w:val="005E6CB7"/>
    <w:rsid w:val="005E7E92"/>
    <w:rsid w:val="005F13AB"/>
    <w:rsid w:val="005F1DD7"/>
    <w:rsid w:val="005F22E4"/>
    <w:rsid w:val="005F328F"/>
    <w:rsid w:val="00624B50"/>
    <w:rsid w:val="0064323C"/>
    <w:rsid w:val="00655514"/>
    <w:rsid w:val="00655ADE"/>
    <w:rsid w:val="006C1052"/>
    <w:rsid w:val="006E12EE"/>
    <w:rsid w:val="006F46F0"/>
    <w:rsid w:val="006F75B5"/>
    <w:rsid w:val="0075307A"/>
    <w:rsid w:val="007663FB"/>
    <w:rsid w:val="00766470"/>
    <w:rsid w:val="0077630B"/>
    <w:rsid w:val="0079306C"/>
    <w:rsid w:val="007B590A"/>
    <w:rsid w:val="007C37DB"/>
    <w:rsid w:val="007E4ADB"/>
    <w:rsid w:val="007F15CD"/>
    <w:rsid w:val="00811356"/>
    <w:rsid w:val="00811F87"/>
    <w:rsid w:val="008412F2"/>
    <w:rsid w:val="00856C12"/>
    <w:rsid w:val="008577BB"/>
    <w:rsid w:val="00864697"/>
    <w:rsid w:val="00874E69"/>
    <w:rsid w:val="008A586C"/>
    <w:rsid w:val="008B0CC1"/>
    <w:rsid w:val="008D05FE"/>
    <w:rsid w:val="008F3905"/>
    <w:rsid w:val="00900152"/>
    <w:rsid w:val="00903153"/>
    <w:rsid w:val="00912B71"/>
    <w:rsid w:val="00936400"/>
    <w:rsid w:val="00943E6B"/>
    <w:rsid w:val="00954DDD"/>
    <w:rsid w:val="00980FCE"/>
    <w:rsid w:val="00990192"/>
    <w:rsid w:val="009A6541"/>
    <w:rsid w:val="009B290E"/>
    <w:rsid w:val="009E304B"/>
    <w:rsid w:val="00A02CE0"/>
    <w:rsid w:val="00A55CAC"/>
    <w:rsid w:val="00A90493"/>
    <w:rsid w:val="00AA259D"/>
    <w:rsid w:val="00AA58E0"/>
    <w:rsid w:val="00AE680C"/>
    <w:rsid w:val="00B03640"/>
    <w:rsid w:val="00B20698"/>
    <w:rsid w:val="00B21A19"/>
    <w:rsid w:val="00B227B3"/>
    <w:rsid w:val="00B270AE"/>
    <w:rsid w:val="00B32557"/>
    <w:rsid w:val="00B32C7C"/>
    <w:rsid w:val="00B53041"/>
    <w:rsid w:val="00B55A02"/>
    <w:rsid w:val="00B7133E"/>
    <w:rsid w:val="00B824D7"/>
    <w:rsid w:val="00B9166F"/>
    <w:rsid w:val="00BA0D89"/>
    <w:rsid w:val="00BA5A55"/>
    <w:rsid w:val="00BB455C"/>
    <w:rsid w:val="00BC7097"/>
    <w:rsid w:val="00C153B3"/>
    <w:rsid w:val="00C3217D"/>
    <w:rsid w:val="00C35935"/>
    <w:rsid w:val="00C60121"/>
    <w:rsid w:val="00C60468"/>
    <w:rsid w:val="00C73625"/>
    <w:rsid w:val="00C77BE9"/>
    <w:rsid w:val="00C82C75"/>
    <w:rsid w:val="00CA5F22"/>
    <w:rsid w:val="00CB58CC"/>
    <w:rsid w:val="00CF044D"/>
    <w:rsid w:val="00CF4D25"/>
    <w:rsid w:val="00D0756E"/>
    <w:rsid w:val="00D1541B"/>
    <w:rsid w:val="00D15D65"/>
    <w:rsid w:val="00D22D4C"/>
    <w:rsid w:val="00D567B6"/>
    <w:rsid w:val="00D60941"/>
    <w:rsid w:val="00D755BE"/>
    <w:rsid w:val="00D87E84"/>
    <w:rsid w:val="00D9607E"/>
    <w:rsid w:val="00DD471E"/>
    <w:rsid w:val="00DE210B"/>
    <w:rsid w:val="00E22BA3"/>
    <w:rsid w:val="00E31386"/>
    <w:rsid w:val="00E44A8B"/>
    <w:rsid w:val="00E47C95"/>
    <w:rsid w:val="00E50E29"/>
    <w:rsid w:val="00E5322F"/>
    <w:rsid w:val="00E559AE"/>
    <w:rsid w:val="00E60AB9"/>
    <w:rsid w:val="00ED1F18"/>
    <w:rsid w:val="00EE536E"/>
    <w:rsid w:val="00EE5A49"/>
    <w:rsid w:val="00F126C9"/>
    <w:rsid w:val="00F2071B"/>
    <w:rsid w:val="00F23FBA"/>
    <w:rsid w:val="00F32830"/>
    <w:rsid w:val="00F53B36"/>
    <w:rsid w:val="00F61C26"/>
    <w:rsid w:val="00F71ED1"/>
    <w:rsid w:val="00F8287D"/>
    <w:rsid w:val="00F86402"/>
    <w:rsid w:val="00F95665"/>
    <w:rsid w:val="00FA61F5"/>
    <w:rsid w:val="00FA6946"/>
    <w:rsid w:val="00FF53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93FA5"/>
  <w15:docId w15:val="{9840DD7B-A6D6-42C8-9B74-E46610192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3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11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32C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2C7C"/>
  </w:style>
  <w:style w:type="paragraph" w:styleId="Piedepgina">
    <w:name w:val="footer"/>
    <w:basedOn w:val="Normal"/>
    <w:link w:val="PiedepginaCar"/>
    <w:uiPriority w:val="99"/>
    <w:unhideWhenUsed/>
    <w:rsid w:val="00B32C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2C7C"/>
  </w:style>
  <w:style w:type="paragraph" w:styleId="Textodeglobo">
    <w:name w:val="Balloon Text"/>
    <w:basedOn w:val="Normal"/>
    <w:link w:val="TextodegloboCar"/>
    <w:uiPriority w:val="99"/>
    <w:semiHidden/>
    <w:unhideWhenUsed/>
    <w:rsid w:val="00B32C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2C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875060">
      <w:bodyDiv w:val="1"/>
      <w:marLeft w:val="0"/>
      <w:marRight w:val="0"/>
      <w:marTop w:val="0"/>
      <w:marBottom w:val="0"/>
      <w:divBdr>
        <w:top w:val="none" w:sz="0" w:space="0" w:color="auto"/>
        <w:left w:val="none" w:sz="0" w:space="0" w:color="auto"/>
        <w:bottom w:val="none" w:sz="0" w:space="0" w:color="auto"/>
        <w:right w:val="none" w:sz="0" w:space="0" w:color="auto"/>
      </w:divBdr>
    </w:div>
    <w:div w:id="187900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FC2DC-BFEF-4535-A549-28C7DE217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1704</Words>
  <Characters>9378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 Villanueva Rodriguez</dc:creator>
  <cp:lastModifiedBy>JUAN MARTIN NUÑEZ</cp:lastModifiedBy>
  <cp:revision>4</cp:revision>
  <cp:lastPrinted>2022-11-07T18:59:00Z</cp:lastPrinted>
  <dcterms:created xsi:type="dcterms:W3CDTF">2022-12-05T17:48:00Z</dcterms:created>
  <dcterms:modified xsi:type="dcterms:W3CDTF">2022-12-05T20:17:00Z</dcterms:modified>
</cp:coreProperties>
</file>