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334D58B5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</w:t>
      </w:r>
      <w:r w:rsidR="009A0AFC">
        <w:rPr>
          <w:rFonts w:ascii="Century Gothic" w:hAnsi="Century Gothic" w:cs="Arial"/>
          <w:b/>
          <w:sz w:val="20"/>
        </w:rPr>
        <w:t>NOVIEM</w:t>
      </w:r>
      <w:r w:rsidR="00047B34">
        <w:rPr>
          <w:rFonts w:ascii="Century Gothic" w:hAnsi="Century Gothic" w:cs="Arial"/>
          <w:b/>
          <w:sz w:val="20"/>
        </w:rPr>
        <w:t>BRE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692FB84F" w:rsidR="005D2C1F" w:rsidRPr="009A0AFC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p w14:paraId="3C5704F2" w14:textId="77777777" w:rsidR="009A0AFC" w:rsidRDefault="009A0AFC" w:rsidP="009A0AFC">
      <w:pPr>
        <w:pStyle w:val="Prrafodelista"/>
      </w:pPr>
    </w:p>
    <w:p w14:paraId="66BEAF46" w14:textId="6F097E41" w:rsidR="009A0AFC" w:rsidRPr="009A0AFC" w:rsidRDefault="009A0AFC" w:rsidP="00DB580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A0AFC">
        <w:rPr>
          <w:rFonts w:ascii="Century Gothic" w:hAnsi="Century Gothic"/>
          <w:sz w:val="20"/>
        </w:rPr>
        <w:t xml:space="preserve">ASISTENCIA A CURSOS, PONENCIAS Y TALLERES RELACIONADOS CON LA OBRA Y ESPACIO PUBLICO. </w:t>
      </w:r>
    </w:p>
    <w:sectPr w:rsidR="009A0AFC" w:rsidRPr="009A0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47B34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45BEA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9A0AFC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2022-12-07T17:31:00Z</dcterms:created>
  <dcterms:modified xsi:type="dcterms:W3CDTF">2022-12-07T17:31:00Z</dcterms:modified>
</cp:coreProperties>
</file>