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942C" w14:textId="77777777" w:rsidR="00A90A8B" w:rsidRDefault="00A90A8B" w:rsidP="005E08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9D5F398" w14:textId="77777777" w:rsidR="00A90A8B" w:rsidRDefault="00A90A8B" w:rsidP="005E08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DE72687" w14:textId="77777777" w:rsidR="00A90A8B" w:rsidRDefault="00A90A8B" w:rsidP="005E08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DA026E0" w14:textId="77777777" w:rsidR="00D6517B" w:rsidRDefault="00D6517B" w:rsidP="00AE09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82E2420" w14:textId="0F93368B" w:rsidR="00AE0913" w:rsidRPr="00AE0913" w:rsidRDefault="005E0843" w:rsidP="00AE09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A4433">
        <w:rPr>
          <w:rFonts w:ascii="Arial" w:hAnsi="Arial" w:cs="Arial"/>
          <w:b/>
          <w:sz w:val="24"/>
          <w:szCs w:val="24"/>
        </w:rPr>
        <w:t>--MINUTA DE LA 1</w:t>
      </w:r>
      <w:r w:rsidR="00AE0913">
        <w:rPr>
          <w:rFonts w:ascii="Arial" w:hAnsi="Arial" w:cs="Arial"/>
          <w:b/>
          <w:sz w:val="24"/>
          <w:szCs w:val="24"/>
        </w:rPr>
        <w:t>1v</w:t>
      </w:r>
      <w:r w:rsidRPr="005A4433">
        <w:rPr>
          <w:rFonts w:ascii="Arial" w:hAnsi="Arial" w:cs="Arial"/>
          <w:b/>
          <w:sz w:val="24"/>
          <w:szCs w:val="24"/>
        </w:rPr>
        <w:t>a. SESION DE LA COMISION EDILICIA DE DEPORTES Y ATENCION A LA JUVENTUD;---------------------------</w:t>
      </w:r>
      <w:r w:rsidR="005A4433">
        <w:rPr>
          <w:rFonts w:ascii="Arial" w:hAnsi="Arial" w:cs="Arial"/>
          <w:b/>
          <w:sz w:val="24"/>
          <w:szCs w:val="24"/>
        </w:rPr>
        <w:t>------------------------------------</w:t>
      </w:r>
      <w:r w:rsidRPr="005A4433">
        <w:rPr>
          <w:rFonts w:ascii="Arial" w:hAnsi="Arial" w:cs="Arial"/>
          <w:b/>
          <w:sz w:val="24"/>
          <w:szCs w:val="24"/>
        </w:rPr>
        <w:t xml:space="preserve">---------San Pedro Tlaquepaque, Jalisco a </w:t>
      </w:r>
      <w:r w:rsidR="00AE0913">
        <w:rPr>
          <w:rFonts w:ascii="Arial" w:hAnsi="Arial" w:cs="Arial"/>
          <w:b/>
          <w:sz w:val="24"/>
          <w:szCs w:val="24"/>
        </w:rPr>
        <w:t>14 de noviembre</w:t>
      </w:r>
      <w:r w:rsidRPr="005A4433">
        <w:rPr>
          <w:rFonts w:ascii="Arial" w:hAnsi="Arial" w:cs="Arial"/>
          <w:b/>
          <w:sz w:val="24"/>
          <w:szCs w:val="24"/>
        </w:rPr>
        <w:t xml:space="preserve"> del 2022;---</w:t>
      </w:r>
      <w:r w:rsidR="001407B3" w:rsidRPr="005A4433">
        <w:rPr>
          <w:rFonts w:ascii="Arial" w:hAnsi="Arial" w:cs="Arial"/>
          <w:b/>
          <w:sz w:val="24"/>
          <w:szCs w:val="24"/>
        </w:rPr>
        <w:t>----</w:t>
      </w:r>
      <w:r w:rsidR="005A4433">
        <w:rPr>
          <w:rFonts w:ascii="Arial" w:hAnsi="Arial" w:cs="Arial"/>
          <w:b/>
          <w:sz w:val="24"/>
          <w:szCs w:val="24"/>
        </w:rPr>
        <w:t>----------</w:t>
      </w:r>
      <w:r w:rsidR="00AE0913">
        <w:rPr>
          <w:rFonts w:ascii="Arial" w:hAnsi="Arial" w:cs="Arial"/>
          <w:b/>
          <w:sz w:val="24"/>
          <w:szCs w:val="24"/>
        </w:rPr>
        <w:t>---</w:t>
      </w:r>
      <w:r w:rsidR="005A4433">
        <w:rPr>
          <w:rFonts w:ascii="Arial" w:hAnsi="Arial" w:cs="Arial"/>
          <w:b/>
          <w:sz w:val="24"/>
          <w:szCs w:val="24"/>
        </w:rPr>
        <w:t>-</w:t>
      </w:r>
      <w:r w:rsidR="001407B3" w:rsidRPr="005A4433">
        <w:rPr>
          <w:rFonts w:ascii="Arial" w:hAnsi="Arial" w:cs="Arial"/>
          <w:b/>
          <w:sz w:val="24"/>
          <w:szCs w:val="24"/>
        </w:rPr>
        <w:t>-</w:t>
      </w:r>
      <w:r w:rsidRPr="005A4433">
        <w:rPr>
          <w:rFonts w:ascii="Arial" w:hAnsi="Arial" w:cs="Arial"/>
          <w:b/>
          <w:sz w:val="24"/>
          <w:szCs w:val="24"/>
        </w:rPr>
        <w:t>-</w:t>
      </w:r>
      <w:r w:rsidR="00AE0913" w:rsidRPr="00AE0913">
        <w:rPr>
          <w:rFonts w:ascii="Arial" w:hAnsi="Arial" w:cs="Arial"/>
          <w:sz w:val="24"/>
          <w:szCs w:val="24"/>
        </w:rPr>
        <w:t xml:space="preserve">Buenos </w:t>
      </w:r>
      <w:r w:rsidR="00053FBC">
        <w:rPr>
          <w:rFonts w:ascii="Arial" w:hAnsi="Arial" w:cs="Arial"/>
          <w:sz w:val="24"/>
          <w:szCs w:val="24"/>
        </w:rPr>
        <w:t>d</w:t>
      </w:r>
      <w:r w:rsidR="00AE0913" w:rsidRPr="00AE0913">
        <w:rPr>
          <w:rFonts w:ascii="Arial" w:hAnsi="Arial" w:cs="Arial"/>
          <w:sz w:val="24"/>
          <w:szCs w:val="24"/>
        </w:rPr>
        <w:t>ías compañeros y compañeras regidoras, hoy seguimos construyendo, con nuestras decisiones y visiones, un municipio mejor para todas las familias; por lo que les doy la bienvenida a esta D</w:t>
      </w:r>
      <w:r w:rsidR="00DB0349">
        <w:rPr>
          <w:rFonts w:ascii="Arial" w:hAnsi="Arial" w:cs="Arial"/>
          <w:sz w:val="24"/>
          <w:szCs w:val="24"/>
        </w:rPr>
        <w:t>é</w:t>
      </w:r>
      <w:r w:rsidR="00AE0913" w:rsidRPr="00AE0913">
        <w:rPr>
          <w:rFonts w:ascii="Arial" w:hAnsi="Arial" w:cs="Arial"/>
          <w:sz w:val="24"/>
          <w:szCs w:val="24"/>
        </w:rPr>
        <w:t xml:space="preserve">cima Primera Sesión en conjunto de la </w:t>
      </w:r>
      <w:bookmarkStart w:id="0" w:name="_Hlk118979543"/>
      <w:r w:rsidR="00AE0913" w:rsidRPr="00AE0913">
        <w:rPr>
          <w:rFonts w:ascii="Arial" w:hAnsi="Arial" w:cs="Arial"/>
          <w:sz w:val="24"/>
          <w:szCs w:val="24"/>
        </w:rPr>
        <w:t xml:space="preserve">Comisión de Deportes y Atención a la Juventud </w:t>
      </w:r>
      <w:bookmarkEnd w:id="0"/>
      <w:r w:rsidR="00AE0913" w:rsidRPr="00AE0913">
        <w:rPr>
          <w:rFonts w:ascii="Arial" w:hAnsi="Arial" w:cs="Arial"/>
          <w:sz w:val="24"/>
          <w:szCs w:val="24"/>
        </w:rPr>
        <w:t xml:space="preserve">y </w:t>
      </w:r>
      <w:bookmarkStart w:id="1" w:name="_Hlk118979673"/>
      <w:r w:rsidR="00AE0913" w:rsidRPr="00AE0913">
        <w:rPr>
          <w:rFonts w:ascii="Arial" w:hAnsi="Arial" w:cs="Arial"/>
          <w:sz w:val="24"/>
          <w:szCs w:val="24"/>
        </w:rPr>
        <w:t>Hacienda, Patrimonio y Presupuesto</w:t>
      </w:r>
      <w:bookmarkEnd w:id="1"/>
      <w:r w:rsidR="00AE0913" w:rsidRPr="00AE0913">
        <w:rPr>
          <w:rFonts w:ascii="Arial" w:hAnsi="Arial" w:cs="Arial"/>
          <w:sz w:val="24"/>
          <w:szCs w:val="24"/>
        </w:rPr>
        <w:t xml:space="preserve">, siendo </w:t>
      </w:r>
      <w:r w:rsidR="00AE0913" w:rsidRPr="00AE0913">
        <w:rPr>
          <w:rFonts w:ascii="Arial" w:hAnsi="Arial" w:cs="Arial"/>
          <w:b/>
          <w:sz w:val="24"/>
          <w:szCs w:val="24"/>
        </w:rPr>
        <w:t>las</w:t>
      </w:r>
      <w:r w:rsidR="00E17900">
        <w:rPr>
          <w:rFonts w:ascii="Arial" w:hAnsi="Arial" w:cs="Arial"/>
          <w:b/>
          <w:sz w:val="24"/>
          <w:szCs w:val="24"/>
        </w:rPr>
        <w:t xml:space="preserve"> 10:44</w:t>
      </w:r>
      <w:r w:rsidR="00AE0913" w:rsidRPr="00AE0913">
        <w:rPr>
          <w:rFonts w:ascii="Arial" w:hAnsi="Arial" w:cs="Arial"/>
          <w:b/>
          <w:sz w:val="24"/>
          <w:szCs w:val="24"/>
        </w:rPr>
        <w:t xml:space="preserve"> del día 14 de noviembre del presente año.</w:t>
      </w:r>
    </w:p>
    <w:p w14:paraId="6C3B0461" w14:textId="77777777" w:rsidR="00311606" w:rsidRDefault="00AE0913" w:rsidP="00AE0913">
      <w:pPr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sz w:val="24"/>
          <w:szCs w:val="24"/>
        </w:rPr>
        <w:t xml:space="preserve">Que encontrándonos en el Salón del Pleno de este H. ayuntamiento, y con fundamento en lo dispuesto por los artículos 35 fracción II, 73, 74, 76, </w:t>
      </w:r>
      <w:r w:rsidRPr="00AE0913">
        <w:rPr>
          <w:rFonts w:ascii="Arial" w:hAnsi="Arial" w:cs="Arial"/>
          <w:sz w:val="24"/>
          <w:szCs w:val="24"/>
        </w:rPr>
        <w:t>77, fracción</w:t>
      </w:r>
      <w:r w:rsidRPr="00AE0913">
        <w:rPr>
          <w:rFonts w:ascii="Arial" w:hAnsi="Arial" w:cs="Arial"/>
          <w:sz w:val="24"/>
          <w:szCs w:val="24"/>
        </w:rPr>
        <w:t xml:space="preserve"> II, III, IV, V, Y VI, 78 fracción I, 84, 87, fracción I, II, y VII, 102, 112, del Reglamento de Gobierno y la Administración Pública del Ayuntamiento Constitucional de San Pedro Tlaquepaque</w:t>
      </w:r>
      <w:r w:rsidR="00311606">
        <w:rPr>
          <w:rFonts w:ascii="Arial" w:hAnsi="Arial" w:cs="Arial"/>
          <w:sz w:val="24"/>
          <w:szCs w:val="24"/>
        </w:rPr>
        <w:t>;</w:t>
      </w:r>
    </w:p>
    <w:p w14:paraId="2D2CC84D" w14:textId="3BF11100" w:rsidR="00AE0913" w:rsidRPr="00AE0913" w:rsidRDefault="00311606" w:rsidP="00AE0913">
      <w:pPr>
        <w:jc w:val="both"/>
        <w:rPr>
          <w:rFonts w:ascii="Arial" w:hAnsi="Arial" w:cs="Arial"/>
          <w:sz w:val="24"/>
          <w:szCs w:val="24"/>
        </w:rPr>
      </w:pPr>
      <w:bookmarkStart w:id="2" w:name="_Hlk118979694"/>
      <w:r>
        <w:rPr>
          <w:rFonts w:ascii="Arial" w:hAnsi="Arial" w:cs="Arial"/>
          <w:sz w:val="24"/>
          <w:szCs w:val="24"/>
        </w:rPr>
        <w:t>P</w:t>
      </w:r>
      <w:r w:rsidR="00AE0913" w:rsidRPr="00AE0913">
        <w:rPr>
          <w:rFonts w:ascii="Arial" w:hAnsi="Arial" w:cs="Arial"/>
          <w:sz w:val="24"/>
          <w:szCs w:val="24"/>
        </w:rPr>
        <w:t>rocedo a nombrar lista de asistencia para verificar el quorum legal para sesionar:</w:t>
      </w:r>
    </w:p>
    <w:bookmarkEnd w:id="2"/>
    <w:p w14:paraId="2A0D024C" w14:textId="77777777" w:rsidR="00AE0913" w:rsidRPr="00053FBC" w:rsidRDefault="00AE0913" w:rsidP="00AE0913">
      <w:pPr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053FBC">
        <w:rPr>
          <w:rFonts w:ascii="Arial" w:hAnsi="Arial" w:cs="Arial"/>
          <w:b/>
          <w:bCs/>
          <w:sz w:val="26"/>
          <w:szCs w:val="26"/>
        </w:rPr>
        <w:t>Comisión de Deportes y Atención a la Juventud: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3305"/>
        <w:gridCol w:w="1317"/>
        <w:gridCol w:w="993"/>
        <w:gridCol w:w="1561"/>
      </w:tblGrid>
      <w:tr w:rsidR="00AE0913" w:rsidRPr="00BE1B4E" w14:paraId="3476DBF1" w14:textId="77777777" w:rsidTr="00337DCD">
        <w:tc>
          <w:tcPr>
            <w:tcW w:w="1765" w:type="dxa"/>
          </w:tcPr>
          <w:p w14:paraId="501DECA8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</w:p>
        </w:tc>
        <w:tc>
          <w:tcPr>
            <w:tcW w:w="3305" w:type="dxa"/>
          </w:tcPr>
          <w:p w14:paraId="270CDB13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1275" w:type="dxa"/>
          </w:tcPr>
          <w:p w14:paraId="333D2CEA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993" w:type="dxa"/>
          </w:tcPr>
          <w:p w14:paraId="4CF0CBA6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 xml:space="preserve">Falta </w:t>
            </w:r>
          </w:p>
        </w:tc>
        <w:tc>
          <w:tcPr>
            <w:tcW w:w="1490" w:type="dxa"/>
          </w:tcPr>
          <w:p w14:paraId="4CC17373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 xml:space="preserve">Justificación </w:t>
            </w:r>
          </w:p>
        </w:tc>
      </w:tr>
      <w:tr w:rsidR="00AE0913" w:rsidRPr="00BE1B4E" w14:paraId="110A324A" w14:textId="77777777" w:rsidTr="00337DCD">
        <w:tc>
          <w:tcPr>
            <w:tcW w:w="1765" w:type="dxa"/>
          </w:tcPr>
          <w:p w14:paraId="4EE08C3C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305" w:type="dxa"/>
          </w:tcPr>
          <w:p w14:paraId="1770B1EA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>Braulio Ernesto García Pérez</w:t>
            </w:r>
          </w:p>
        </w:tc>
        <w:tc>
          <w:tcPr>
            <w:tcW w:w="1275" w:type="dxa"/>
          </w:tcPr>
          <w:p w14:paraId="596628DC" w14:textId="360BBD34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 xml:space="preserve">        *</w:t>
            </w:r>
          </w:p>
        </w:tc>
        <w:tc>
          <w:tcPr>
            <w:tcW w:w="993" w:type="dxa"/>
          </w:tcPr>
          <w:p w14:paraId="3F3A6B5F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</w:tcPr>
          <w:p w14:paraId="3F35E11F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</w:p>
        </w:tc>
      </w:tr>
      <w:tr w:rsidR="00AE0913" w:rsidRPr="00BE1B4E" w14:paraId="1C8BB28E" w14:textId="77777777" w:rsidTr="00337DCD">
        <w:tc>
          <w:tcPr>
            <w:tcW w:w="1765" w:type="dxa"/>
          </w:tcPr>
          <w:p w14:paraId="4F37F40F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305" w:type="dxa"/>
          </w:tcPr>
          <w:p w14:paraId="309ABF9D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>Adriana del Carmen Zúñiga Guerrero</w:t>
            </w:r>
          </w:p>
        </w:tc>
        <w:tc>
          <w:tcPr>
            <w:tcW w:w="1275" w:type="dxa"/>
          </w:tcPr>
          <w:p w14:paraId="3BB5AD8C" w14:textId="0DEB739B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 xml:space="preserve">        *</w:t>
            </w:r>
          </w:p>
        </w:tc>
        <w:tc>
          <w:tcPr>
            <w:tcW w:w="993" w:type="dxa"/>
          </w:tcPr>
          <w:p w14:paraId="43CFA096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</w:tcPr>
          <w:p w14:paraId="0F507456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</w:p>
        </w:tc>
      </w:tr>
      <w:tr w:rsidR="00AE0913" w:rsidRPr="00BE1B4E" w14:paraId="36EFF361" w14:textId="77777777" w:rsidTr="00337DCD">
        <w:tc>
          <w:tcPr>
            <w:tcW w:w="1765" w:type="dxa"/>
          </w:tcPr>
          <w:p w14:paraId="364DA49D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305" w:type="dxa"/>
          </w:tcPr>
          <w:p w14:paraId="5BB0E942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>Fernanda Janeth Martínez Núñez</w:t>
            </w:r>
          </w:p>
        </w:tc>
        <w:tc>
          <w:tcPr>
            <w:tcW w:w="1275" w:type="dxa"/>
          </w:tcPr>
          <w:p w14:paraId="2CF17B18" w14:textId="4B4F0AD2" w:rsidR="00AE0913" w:rsidRPr="00BE1B4E" w:rsidRDefault="009B2925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 xml:space="preserve">         *</w:t>
            </w:r>
          </w:p>
        </w:tc>
        <w:tc>
          <w:tcPr>
            <w:tcW w:w="993" w:type="dxa"/>
          </w:tcPr>
          <w:p w14:paraId="470C13B2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</w:tcPr>
          <w:p w14:paraId="355C748C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</w:p>
        </w:tc>
      </w:tr>
      <w:tr w:rsidR="00AE0913" w:rsidRPr="00BE1B4E" w14:paraId="399176C3" w14:textId="77777777" w:rsidTr="00337DCD">
        <w:tc>
          <w:tcPr>
            <w:tcW w:w="1765" w:type="dxa"/>
          </w:tcPr>
          <w:p w14:paraId="2E58A5E2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305" w:type="dxa"/>
          </w:tcPr>
          <w:p w14:paraId="19E09A2F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>Jorge Eduardo Gonzalez de la Torre</w:t>
            </w:r>
          </w:p>
        </w:tc>
        <w:tc>
          <w:tcPr>
            <w:tcW w:w="1275" w:type="dxa"/>
          </w:tcPr>
          <w:p w14:paraId="5887B0B3" w14:textId="11437211" w:rsidR="00AE0913" w:rsidRPr="00BE1B4E" w:rsidRDefault="009B2925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 xml:space="preserve">         *</w:t>
            </w:r>
          </w:p>
        </w:tc>
        <w:tc>
          <w:tcPr>
            <w:tcW w:w="993" w:type="dxa"/>
          </w:tcPr>
          <w:p w14:paraId="6892A2A2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</w:tcPr>
          <w:p w14:paraId="5C76185C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</w:p>
        </w:tc>
      </w:tr>
      <w:tr w:rsidR="00AE0913" w:rsidRPr="00BE1B4E" w14:paraId="25B9DA8D" w14:textId="77777777" w:rsidTr="00337DCD">
        <w:tc>
          <w:tcPr>
            <w:tcW w:w="1765" w:type="dxa"/>
          </w:tcPr>
          <w:p w14:paraId="1C85DB8D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3305" w:type="dxa"/>
          </w:tcPr>
          <w:p w14:paraId="5644795A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>José Alfredo Gaviño Hernández</w:t>
            </w:r>
          </w:p>
        </w:tc>
        <w:tc>
          <w:tcPr>
            <w:tcW w:w="1275" w:type="dxa"/>
          </w:tcPr>
          <w:p w14:paraId="1BF05654" w14:textId="4B9C1514" w:rsidR="00AE0913" w:rsidRPr="00BE1B4E" w:rsidRDefault="009B2925" w:rsidP="00337DCD">
            <w:pPr>
              <w:rPr>
                <w:rFonts w:ascii="Arial" w:hAnsi="Arial" w:cs="Arial"/>
                <w:b/>
              </w:rPr>
            </w:pPr>
            <w:r w:rsidRPr="00BE1B4E">
              <w:rPr>
                <w:rFonts w:ascii="Arial" w:hAnsi="Arial" w:cs="Arial"/>
                <w:b/>
              </w:rPr>
              <w:t xml:space="preserve">         *</w:t>
            </w:r>
          </w:p>
        </w:tc>
        <w:tc>
          <w:tcPr>
            <w:tcW w:w="993" w:type="dxa"/>
          </w:tcPr>
          <w:p w14:paraId="6E2C85D1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</w:tcPr>
          <w:p w14:paraId="3D1690B2" w14:textId="77777777" w:rsidR="00AE0913" w:rsidRPr="00BE1B4E" w:rsidRDefault="00AE0913" w:rsidP="00337DCD">
            <w:pPr>
              <w:rPr>
                <w:rFonts w:ascii="Arial" w:hAnsi="Arial" w:cs="Arial"/>
                <w:b/>
              </w:rPr>
            </w:pPr>
          </w:p>
        </w:tc>
      </w:tr>
    </w:tbl>
    <w:p w14:paraId="66021D8D" w14:textId="7BB57F35" w:rsidR="00AE0913" w:rsidRPr="00AE0913" w:rsidRDefault="00AE0913" w:rsidP="00AE0913">
      <w:pPr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sz w:val="24"/>
          <w:szCs w:val="24"/>
        </w:rPr>
        <w:t>Doy cuenta que se encuentran presentes</w:t>
      </w:r>
      <w:r w:rsidR="00E17900">
        <w:rPr>
          <w:rFonts w:ascii="Arial" w:hAnsi="Arial" w:cs="Arial"/>
          <w:sz w:val="24"/>
          <w:szCs w:val="24"/>
        </w:rPr>
        <w:t xml:space="preserve"> 5</w:t>
      </w:r>
      <w:r w:rsidRPr="00AE0913">
        <w:rPr>
          <w:rFonts w:ascii="Arial" w:hAnsi="Arial" w:cs="Arial"/>
          <w:sz w:val="24"/>
          <w:szCs w:val="24"/>
        </w:rPr>
        <w:t xml:space="preserve"> de 5 integrantes, por lo que con fundamento en el artículo 90 del Reglamento del Gobierno y de la Administración Pública del Ayuntamiento Constitucional de San Pedro Tlaquepaque, y por lo que respecta a esta comisión</w:t>
      </w:r>
      <w:r w:rsidR="00DB0349">
        <w:rPr>
          <w:rFonts w:ascii="Arial" w:hAnsi="Arial" w:cs="Arial"/>
          <w:sz w:val="24"/>
          <w:szCs w:val="24"/>
        </w:rPr>
        <w:t>,</w:t>
      </w:r>
      <w:r w:rsidRPr="00AE0913">
        <w:rPr>
          <w:rFonts w:ascii="Arial" w:hAnsi="Arial" w:cs="Arial"/>
          <w:sz w:val="24"/>
          <w:szCs w:val="24"/>
        </w:rPr>
        <w:t xml:space="preserve"> se declara que existe Q</w:t>
      </w:r>
      <w:r w:rsidR="00DB0349">
        <w:rPr>
          <w:rFonts w:ascii="Arial" w:hAnsi="Arial" w:cs="Arial"/>
          <w:sz w:val="24"/>
          <w:szCs w:val="24"/>
        </w:rPr>
        <w:t>ÚO</w:t>
      </w:r>
      <w:r w:rsidRPr="00AE0913">
        <w:rPr>
          <w:rFonts w:ascii="Arial" w:hAnsi="Arial" w:cs="Arial"/>
          <w:sz w:val="24"/>
          <w:szCs w:val="24"/>
        </w:rPr>
        <w:t>RUM LEGAL para sesionar.</w:t>
      </w:r>
    </w:p>
    <w:p w14:paraId="5365AAF3" w14:textId="2FA3AB61" w:rsidR="00053FBC" w:rsidRDefault="00AE0913" w:rsidP="00BE1B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0913">
        <w:rPr>
          <w:rFonts w:ascii="Arial" w:hAnsi="Arial" w:cs="Arial"/>
          <w:sz w:val="24"/>
          <w:szCs w:val="24"/>
        </w:rPr>
        <w:t>Procedo a nombrar Lista de asistencia de los integrantes de la Comisión de:</w:t>
      </w:r>
    </w:p>
    <w:p w14:paraId="78E46A01" w14:textId="4A3B4AC0" w:rsidR="00053FBC" w:rsidRDefault="00AE0913" w:rsidP="00AE0913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E0913">
        <w:rPr>
          <w:rFonts w:ascii="Arial" w:hAnsi="Arial" w:cs="Arial"/>
          <w:b/>
          <w:bCs/>
          <w:sz w:val="24"/>
          <w:szCs w:val="24"/>
        </w:rPr>
        <w:t>Hacienda, Patrimonio y Presupuesto: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3"/>
        <w:gridCol w:w="3096"/>
        <w:gridCol w:w="1391"/>
        <w:gridCol w:w="972"/>
        <w:gridCol w:w="1636"/>
      </w:tblGrid>
      <w:tr w:rsidR="00AE0913" w:rsidRPr="00BE1B4E" w14:paraId="0B0EFF64" w14:textId="77777777" w:rsidTr="00337DCD">
        <w:tc>
          <w:tcPr>
            <w:tcW w:w="1733" w:type="dxa"/>
          </w:tcPr>
          <w:p w14:paraId="1634231F" w14:textId="77777777" w:rsidR="00AE0913" w:rsidRPr="00BE1B4E" w:rsidRDefault="00AE0913" w:rsidP="00337DCD">
            <w:pPr>
              <w:rPr>
                <w:b/>
              </w:rPr>
            </w:pPr>
          </w:p>
        </w:tc>
        <w:tc>
          <w:tcPr>
            <w:tcW w:w="3096" w:type="dxa"/>
          </w:tcPr>
          <w:p w14:paraId="693426F7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 xml:space="preserve">NOMBRE </w:t>
            </w:r>
          </w:p>
        </w:tc>
        <w:tc>
          <w:tcPr>
            <w:tcW w:w="1391" w:type="dxa"/>
          </w:tcPr>
          <w:p w14:paraId="10C7AF3F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Asistencia</w:t>
            </w:r>
          </w:p>
        </w:tc>
        <w:tc>
          <w:tcPr>
            <w:tcW w:w="972" w:type="dxa"/>
          </w:tcPr>
          <w:p w14:paraId="579AAB5F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 xml:space="preserve">Falta </w:t>
            </w:r>
          </w:p>
        </w:tc>
        <w:tc>
          <w:tcPr>
            <w:tcW w:w="1636" w:type="dxa"/>
          </w:tcPr>
          <w:p w14:paraId="63AD5126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 xml:space="preserve">Justificación </w:t>
            </w:r>
          </w:p>
        </w:tc>
      </w:tr>
      <w:tr w:rsidR="00AE0913" w:rsidRPr="00BE1B4E" w14:paraId="5953EE42" w14:textId="77777777" w:rsidTr="00337DCD">
        <w:tc>
          <w:tcPr>
            <w:tcW w:w="1733" w:type="dxa"/>
          </w:tcPr>
          <w:p w14:paraId="596857F9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Presidenta</w:t>
            </w:r>
          </w:p>
        </w:tc>
        <w:tc>
          <w:tcPr>
            <w:tcW w:w="3096" w:type="dxa"/>
          </w:tcPr>
          <w:p w14:paraId="1303D196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Adriana del Carmen Zúñiga Guerrero</w:t>
            </w:r>
          </w:p>
        </w:tc>
        <w:tc>
          <w:tcPr>
            <w:tcW w:w="1391" w:type="dxa"/>
          </w:tcPr>
          <w:p w14:paraId="148C3113" w14:textId="24AAE919" w:rsidR="00AE0913" w:rsidRPr="00BE1B4E" w:rsidRDefault="00E17900" w:rsidP="00337DCD">
            <w:pPr>
              <w:rPr>
                <w:b/>
              </w:rPr>
            </w:pPr>
            <w:r w:rsidRPr="00BE1B4E">
              <w:rPr>
                <w:b/>
              </w:rPr>
              <w:t xml:space="preserve">          *</w:t>
            </w:r>
          </w:p>
        </w:tc>
        <w:tc>
          <w:tcPr>
            <w:tcW w:w="972" w:type="dxa"/>
          </w:tcPr>
          <w:p w14:paraId="6143679D" w14:textId="77777777" w:rsidR="00AE0913" w:rsidRPr="00BE1B4E" w:rsidRDefault="00AE0913" w:rsidP="00337DCD">
            <w:pPr>
              <w:rPr>
                <w:b/>
              </w:rPr>
            </w:pPr>
          </w:p>
        </w:tc>
        <w:tc>
          <w:tcPr>
            <w:tcW w:w="1636" w:type="dxa"/>
          </w:tcPr>
          <w:p w14:paraId="71EAD756" w14:textId="77777777" w:rsidR="00AE0913" w:rsidRPr="00BE1B4E" w:rsidRDefault="00AE0913" w:rsidP="00337DCD">
            <w:pPr>
              <w:rPr>
                <w:b/>
              </w:rPr>
            </w:pPr>
          </w:p>
        </w:tc>
      </w:tr>
      <w:tr w:rsidR="00AE0913" w:rsidRPr="00BE1B4E" w14:paraId="1D996F23" w14:textId="77777777" w:rsidTr="00337DCD">
        <w:tc>
          <w:tcPr>
            <w:tcW w:w="1733" w:type="dxa"/>
          </w:tcPr>
          <w:p w14:paraId="03E84919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Vocal</w:t>
            </w:r>
          </w:p>
        </w:tc>
        <w:tc>
          <w:tcPr>
            <w:tcW w:w="3096" w:type="dxa"/>
          </w:tcPr>
          <w:p w14:paraId="014905E0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José Luis Salazar Martínez</w:t>
            </w:r>
          </w:p>
        </w:tc>
        <w:tc>
          <w:tcPr>
            <w:tcW w:w="1391" w:type="dxa"/>
          </w:tcPr>
          <w:p w14:paraId="697301EB" w14:textId="62CC1DF0" w:rsidR="00AE0913" w:rsidRPr="00BE1B4E" w:rsidRDefault="00E17900" w:rsidP="00337DCD">
            <w:pPr>
              <w:rPr>
                <w:b/>
              </w:rPr>
            </w:pPr>
            <w:r w:rsidRPr="00BE1B4E">
              <w:rPr>
                <w:b/>
              </w:rPr>
              <w:t xml:space="preserve">        </w:t>
            </w:r>
          </w:p>
        </w:tc>
        <w:tc>
          <w:tcPr>
            <w:tcW w:w="972" w:type="dxa"/>
          </w:tcPr>
          <w:p w14:paraId="7C1D8044" w14:textId="77777777" w:rsidR="00AE0913" w:rsidRPr="00BE1B4E" w:rsidRDefault="00AE0913" w:rsidP="00337DCD">
            <w:pPr>
              <w:rPr>
                <w:b/>
              </w:rPr>
            </w:pPr>
          </w:p>
        </w:tc>
        <w:tc>
          <w:tcPr>
            <w:tcW w:w="1636" w:type="dxa"/>
          </w:tcPr>
          <w:p w14:paraId="12CEAB97" w14:textId="620D08A2" w:rsidR="00AE0913" w:rsidRPr="00BE1B4E" w:rsidRDefault="00E17900" w:rsidP="00337DCD">
            <w:pPr>
              <w:rPr>
                <w:b/>
              </w:rPr>
            </w:pPr>
            <w:r w:rsidRPr="00BE1B4E">
              <w:rPr>
                <w:b/>
              </w:rPr>
              <w:t xml:space="preserve">          *</w:t>
            </w:r>
          </w:p>
        </w:tc>
      </w:tr>
      <w:tr w:rsidR="00AE0913" w:rsidRPr="00BE1B4E" w14:paraId="782352E5" w14:textId="77777777" w:rsidTr="00337DCD">
        <w:tc>
          <w:tcPr>
            <w:tcW w:w="1733" w:type="dxa"/>
          </w:tcPr>
          <w:p w14:paraId="22495CCC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Vocal</w:t>
            </w:r>
          </w:p>
        </w:tc>
        <w:tc>
          <w:tcPr>
            <w:tcW w:w="3096" w:type="dxa"/>
          </w:tcPr>
          <w:p w14:paraId="7379B1BB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Fernanda Janeth Martínez Núñez</w:t>
            </w:r>
          </w:p>
        </w:tc>
        <w:tc>
          <w:tcPr>
            <w:tcW w:w="1391" w:type="dxa"/>
          </w:tcPr>
          <w:p w14:paraId="1EA458E8" w14:textId="26C1AD7A" w:rsidR="00AE0913" w:rsidRPr="00BE1B4E" w:rsidRDefault="00E17900" w:rsidP="00337DCD">
            <w:pPr>
              <w:rPr>
                <w:b/>
              </w:rPr>
            </w:pPr>
            <w:r w:rsidRPr="00BE1B4E">
              <w:rPr>
                <w:b/>
              </w:rPr>
              <w:t xml:space="preserve">         *</w:t>
            </w:r>
          </w:p>
        </w:tc>
        <w:tc>
          <w:tcPr>
            <w:tcW w:w="972" w:type="dxa"/>
          </w:tcPr>
          <w:p w14:paraId="21F38D6E" w14:textId="77777777" w:rsidR="00AE0913" w:rsidRPr="00BE1B4E" w:rsidRDefault="00AE0913" w:rsidP="00337DCD">
            <w:pPr>
              <w:rPr>
                <w:b/>
              </w:rPr>
            </w:pPr>
          </w:p>
        </w:tc>
        <w:tc>
          <w:tcPr>
            <w:tcW w:w="1636" w:type="dxa"/>
          </w:tcPr>
          <w:p w14:paraId="178583F0" w14:textId="77777777" w:rsidR="00AE0913" w:rsidRPr="00BE1B4E" w:rsidRDefault="00AE0913" w:rsidP="00337DCD">
            <w:pPr>
              <w:rPr>
                <w:b/>
              </w:rPr>
            </w:pPr>
          </w:p>
        </w:tc>
      </w:tr>
      <w:tr w:rsidR="00AE0913" w:rsidRPr="00BE1B4E" w14:paraId="39E18593" w14:textId="77777777" w:rsidTr="00337DCD">
        <w:tc>
          <w:tcPr>
            <w:tcW w:w="1733" w:type="dxa"/>
          </w:tcPr>
          <w:p w14:paraId="7E300AAE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Vocal</w:t>
            </w:r>
          </w:p>
        </w:tc>
        <w:tc>
          <w:tcPr>
            <w:tcW w:w="3096" w:type="dxa"/>
          </w:tcPr>
          <w:p w14:paraId="1416C035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Juan Martín Núñez Moran</w:t>
            </w:r>
          </w:p>
        </w:tc>
        <w:tc>
          <w:tcPr>
            <w:tcW w:w="1391" w:type="dxa"/>
          </w:tcPr>
          <w:p w14:paraId="47D862A2" w14:textId="1A8DEBC8" w:rsidR="00AE0913" w:rsidRPr="00BE1B4E" w:rsidRDefault="00E17900" w:rsidP="00337DCD">
            <w:pPr>
              <w:rPr>
                <w:b/>
              </w:rPr>
            </w:pPr>
            <w:r w:rsidRPr="00BE1B4E">
              <w:rPr>
                <w:b/>
              </w:rPr>
              <w:t xml:space="preserve">          *</w:t>
            </w:r>
          </w:p>
        </w:tc>
        <w:tc>
          <w:tcPr>
            <w:tcW w:w="972" w:type="dxa"/>
          </w:tcPr>
          <w:p w14:paraId="534CAF3A" w14:textId="77777777" w:rsidR="00AE0913" w:rsidRPr="00BE1B4E" w:rsidRDefault="00AE0913" w:rsidP="00337DCD">
            <w:pPr>
              <w:rPr>
                <w:b/>
              </w:rPr>
            </w:pPr>
          </w:p>
        </w:tc>
        <w:tc>
          <w:tcPr>
            <w:tcW w:w="1636" w:type="dxa"/>
          </w:tcPr>
          <w:p w14:paraId="3FEB1DC3" w14:textId="77777777" w:rsidR="00AE0913" w:rsidRPr="00BE1B4E" w:rsidRDefault="00AE0913" w:rsidP="00337DCD">
            <w:pPr>
              <w:rPr>
                <w:b/>
              </w:rPr>
            </w:pPr>
          </w:p>
        </w:tc>
      </w:tr>
      <w:tr w:rsidR="00AE0913" w:rsidRPr="00BE1B4E" w14:paraId="55D52EAC" w14:textId="77777777" w:rsidTr="00337DCD">
        <w:tc>
          <w:tcPr>
            <w:tcW w:w="1733" w:type="dxa"/>
          </w:tcPr>
          <w:p w14:paraId="1BCE3A09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Vocal</w:t>
            </w:r>
          </w:p>
        </w:tc>
        <w:tc>
          <w:tcPr>
            <w:tcW w:w="3096" w:type="dxa"/>
          </w:tcPr>
          <w:p w14:paraId="519538BF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Anabel Ávila Martínez</w:t>
            </w:r>
          </w:p>
        </w:tc>
        <w:tc>
          <w:tcPr>
            <w:tcW w:w="1391" w:type="dxa"/>
          </w:tcPr>
          <w:p w14:paraId="64AECA2E" w14:textId="75799BD5" w:rsidR="00AE0913" w:rsidRPr="00BE1B4E" w:rsidRDefault="00E17900" w:rsidP="00337DCD">
            <w:pPr>
              <w:rPr>
                <w:b/>
              </w:rPr>
            </w:pPr>
            <w:r w:rsidRPr="00BE1B4E">
              <w:rPr>
                <w:b/>
              </w:rPr>
              <w:t xml:space="preserve">         *</w:t>
            </w:r>
          </w:p>
        </w:tc>
        <w:tc>
          <w:tcPr>
            <w:tcW w:w="972" w:type="dxa"/>
          </w:tcPr>
          <w:p w14:paraId="208F3BE7" w14:textId="77777777" w:rsidR="00AE0913" w:rsidRPr="00BE1B4E" w:rsidRDefault="00AE0913" w:rsidP="00337DCD">
            <w:pPr>
              <w:rPr>
                <w:b/>
              </w:rPr>
            </w:pPr>
          </w:p>
        </w:tc>
        <w:tc>
          <w:tcPr>
            <w:tcW w:w="1636" w:type="dxa"/>
          </w:tcPr>
          <w:p w14:paraId="31F9C3B1" w14:textId="77777777" w:rsidR="00AE0913" w:rsidRPr="00BE1B4E" w:rsidRDefault="00AE0913" w:rsidP="00337DCD">
            <w:pPr>
              <w:rPr>
                <w:b/>
              </w:rPr>
            </w:pPr>
          </w:p>
        </w:tc>
      </w:tr>
      <w:tr w:rsidR="00AE0913" w:rsidRPr="00BE1B4E" w14:paraId="4BFDD94F" w14:textId="77777777" w:rsidTr="00337DCD">
        <w:tc>
          <w:tcPr>
            <w:tcW w:w="1733" w:type="dxa"/>
          </w:tcPr>
          <w:p w14:paraId="6E6C605C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Vocal</w:t>
            </w:r>
          </w:p>
        </w:tc>
        <w:tc>
          <w:tcPr>
            <w:tcW w:w="3096" w:type="dxa"/>
          </w:tcPr>
          <w:p w14:paraId="4EB9AE7E" w14:textId="77777777" w:rsidR="00AE0913" w:rsidRPr="00BE1B4E" w:rsidRDefault="00AE0913" w:rsidP="00E17900">
            <w:pPr>
              <w:rPr>
                <w:b/>
              </w:rPr>
            </w:pPr>
            <w:r w:rsidRPr="00BE1B4E">
              <w:rPr>
                <w:b/>
              </w:rPr>
              <w:t>María del Rosario Velázquez</w:t>
            </w:r>
          </w:p>
        </w:tc>
        <w:tc>
          <w:tcPr>
            <w:tcW w:w="1391" w:type="dxa"/>
          </w:tcPr>
          <w:p w14:paraId="44680864" w14:textId="413A53B9" w:rsidR="00AE0913" w:rsidRPr="00BE1B4E" w:rsidRDefault="00E17900" w:rsidP="00337DCD">
            <w:pPr>
              <w:rPr>
                <w:b/>
              </w:rPr>
            </w:pPr>
            <w:r w:rsidRPr="00BE1B4E">
              <w:rPr>
                <w:b/>
              </w:rPr>
              <w:t xml:space="preserve">        </w:t>
            </w:r>
          </w:p>
        </w:tc>
        <w:tc>
          <w:tcPr>
            <w:tcW w:w="972" w:type="dxa"/>
          </w:tcPr>
          <w:p w14:paraId="6616BE64" w14:textId="77777777" w:rsidR="00AE0913" w:rsidRPr="00BE1B4E" w:rsidRDefault="00AE0913" w:rsidP="00337DCD">
            <w:pPr>
              <w:rPr>
                <w:b/>
              </w:rPr>
            </w:pPr>
          </w:p>
        </w:tc>
        <w:tc>
          <w:tcPr>
            <w:tcW w:w="1636" w:type="dxa"/>
          </w:tcPr>
          <w:p w14:paraId="1192E8E8" w14:textId="03DA4BD0" w:rsidR="00AE0913" w:rsidRPr="00BE1B4E" w:rsidRDefault="00E17900" w:rsidP="00337DCD">
            <w:pPr>
              <w:rPr>
                <w:b/>
              </w:rPr>
            </w:pPr>
            <w:r w:rsidRPr="00BE1B4E">
              <w:rPr>
                <w:b/>
              </w:rPr>
              <w:t xml:space="preserve">           *</w:t>
            </w:r>
          </w:p>
        </w:tc>
      </w:tr>
      <w:tr w:rsidR="00AE0913" w:rsidRPr="00BE1B4E" w14:paraId="6DD656DC" w14:textId="77777777" w:rsidTr="00337DCD">
        <w:tc>
          <w:tcPr>
            <w:tcW w:w="1733" w:type="dxa"/>
          </w:tcPr>
          <w:p w14:paraId="64867B0C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Vocal</w:t>
            </w:r>
          </w:p>
        </w:tc>
        <w:tc>
          <w:tcPr>
            <w:tcW w:w="3096" w:type="dxa"/>
          </w:tcPr>
          <w:p w14:paraId="162B62EA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Luis Arturo Morones Vargas</w:t>
            </w:r>
          </w:p>
        </w:tc>
        <w:tc>
          <w:tcPr>
            <w:tcW w:w="1391" w:type="dxa"/>
          </w:tcPr>
          <w:p w14:paraId="197E5F89" w14:textId="2A26074A" w:rsidR="00AE0913" w:rsidRPr="00BE1B4E" w:rsidRDefault="00E17900" w:rsidP="00337DCD">
            <w:pPr>
              <w:rPr>
                <w:b/>
              </w:rPr>
            </w:pPr>
            <w:r w:rsidRPr="00BE1B4E">
              <w:rPr>
                <w:b/>
              </w:rPr>
              <w:t xml:space="preserve">         *</w:t>
            </w:r>
          </w:p>
        </w:tc>
        <w:tc>
          <w:tcPr>
            <w:tcW w:w="972" w:type="dxa"/>
          </w:tcPr>
          <w:p w14:paraId="2023CAE9" w14:textId="77777777" w:rsidR="00AE0913" w:rsidRPr="00BE1B4E" w:rsidRDefault="00AE0913" w:rsidP="00337DCD">
            <w:pPr>
              <w:rPr>
                <w:b/>
              </w:rPr>
            </w:pPr>
          </w:p>
        </w:tc>
        <w:tc>
          <w:tcPr>
            <w:tcW w:w="1636" w:type="dxa"/>
          </w:tcPr>
          <w:p w14:paraId="182C12B5" w14:textId="77777777" w:rsidR="00AE0913" w:rsidRPr="00BE1B4E" w:rsidRDefault="00AE0913" w:rsidP="00337DCD">
            <w:pPr>
              <w:rPr>
                <w:b/>
              </w:rPr>
            </w:pPr>
          </w:p>
        </w:tc>
      </w:tr>
      <w:tr w:rsidR="00AE0913" w:rsidRPr="00BE1B4E" w14:paraId="2DE8FD1F" w14:textId="77777777" w:rsidTr="00337DCD">
        <w:tc>
          <w:tcPr>
            <w:tcW w:w="1733" w:type="dxa"/>
          </w:tcPr>
          <w:p w14:paraId="52CF1D19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Vocal</w:t>
            </w:r>
          </w:p>
        </w:tc>
        <w:tc>
          <w:tcPr>
            <w:tcW w:w="3096" w:type="dxa"/>
          </w:tcPr>
          <w:p w14:paraId="6E9C2690" w14:textId="77777777" w:rsidR="00AE0913" w:rsidRPr="00BE1B4E" w:rsidRDefault="00AE0913" w:rsidP="00337DCD">
            <w:pPr>
              <w:rPr>
                <w:b/>
              </w:rPr>
            </w:pPr>
            <w:r w:rsidRPr="00BE1B4E">
              <w:rPr>
                <w:b/>
              </w:rPr>
              <w:t>Susana Infante Paredes</w:t>
            </w:r>
          </w:p>
        </w:tc>
        <w:tc>
          <w:tcPr>
            <w:tcW w:w="1391" w:type="dxa"/>
          </w:tcPr>
          <w:p w14:paraId="77806463" w14:textId="0A82B9EC" w:rsidR="00AE0913" w:rsidRPr="00BE1B4E" w:rsidRDefault="00E17900" w:rsidP="00337DCD">
            <w:pPr>
              <w:rPr>
                <w:b/>
              </w:rPr>
            </w:pPr>
            <w:r w:rsidRPr="00BE1B4E">
              <w:rPr>
                <w:b/>
              </w:rPr>
              <w:t xml:space="preserve">         *</w:t>
            </w:r>
          </w:p>
        </w:tc>
        <w:tc>
          <w:tcPr>
            <w:tcW w:w="972" w:type="dxa"/>
          </w:tcPr>
          <w:p w14:paraId="13981065" w14:textId="77777777" w:rsidR="00AE0913" w:rsidRPr="00BE1B4E" w:rsidRDefault="00AE0913" w:rsidP="00337DCD">
            <w:pPr>
              <w:rPr>
                <w:b/>
              </w:rPr>
            </w:pPr>
          </w:p>
        </w:tc>
        <w:tc>
          <w:tcPr>
            <w:tcW w:w="1636" w:type="dxa"/>
          </w:tcPr>
          <w:p w14:paraId="4BB9B1DB" w14:textId="77777777" w:rsidR="00AE0913" w:rsidRPr="00BE1B4E" w:rsidRDefault="00AE0913" w:rsidP="00337DCD">
            <w:pPr>
              <w:rPr>
                <w:b/>
              </w:rPr>
            </w:pPr>
          </w:p>
        </w:tc>
      </w:tr>
    </w:tbl>
    <w:p w14:paraId="0BC4F42C" w14:textId="77777777" w:rsidR="005C31EC" w:rsidRDefault="005C31EC" w:rsidP="00AE0913">
      <w:pPr>
        <w:jc w:val="both"/>
        <w:rPr>
          <w:rFonts w:ascii="Arial" w:hAnsi="Arial" w:cs="Arial"/>
          <w:sz w:val="24"/>
          <w:szCs w:val="24"/>
        </w:rPr>
      </w:pPr>
    </w:p>
    <w:p w14:paraId="229D4B31" w14:textId="77777777" w:rsidR="00D6517B" w:rsidRDefault="00D6517B" w:rsidP="00AE0913">
      <w:pPr>
        <w:jc w:val="both"/>
        <w:rPr>
          <w:rFonts w:ascii="Arial" w:hAnsi="Arial" w:cs="Arial"/>
          <w:sz w:val="24"/>
          <w:szCs w:val="24"/>
        </w:rPr>
      </w:pPr>
    </w:p>
    <w:p w14:paraId="2E0E5566" w14:textId="77777777" w:rsidR="00D6517B" w:rsidRDefault="00D6517B" w:rsidP="00AE0913">
      <w:pPr>
        <w:jc w:val="both"/>
        <w:rPr>
          <w:rFonts w:ascii="Arial" w:hAnsi="Arial" w:cs="Arial"/>
          <w:sz w:val="24"/>
          <w:szCs w:val="24"/>
        </w:rPr>
      </w:pPr>
    </w:p>
    <w:p w14:paraId="5E434A94" w14:textId="075A4B7B" w:rsidR="00AE0913" w:rsidRDefault="00AE0913" w:rsidP="00AE0913">
      <w:pPr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sz w:val="24"/>
          <w:szCs w:val="24"/>
        </w:rPr>
        <w:t>Doy cuenta que se encuentran presentes</w:t>
      </w:r>
      <w:r w:rsidR="003C3405">
        <w:rPr>
          <w:rFonts w:ascii="Arial" w:hAnsi="Arial" w:cs="Arial"/>
          <w:sz w:val="24"/>
          <w:szCs w:val="24"/>
        </w:rPr>
        <w:t xml:space="preserve"> 6 </w:t>
      </w:r>
      <w:r w:rsidRPr="00AE0913">
        <w:rPr>
          <w:rFonts w:ascii="Arial" w:hAnsi="Arial" w:cs="Arial"/>
          <w:sz w:val="24"/>
          <w:szCs w:val="24"/>
        </w:rPr>
        <w:t>de 8 integrantes, por lo que con fundamento en el artículo 90 del Reglamento del Gobierno y de la Administración Pública del Ayuntamiento Constitucional de San Pedro Tlaquepaque, y por lo que respecta a esta comisión se declara que existe Q</w:t>
      </w:r>
      <w:r w:rsidR="00DB0349">
        <w:rPr>
          <w:rFonts w:ascii="Arial" w:hAnsi="Arial" w:cs="Arial"/>
          <w:sz w:val="24"/>
          <w:szCs w:val="24"/>
        </w:rPr>
        <w:t>ÚO</w:t>
      </w:r>
      <w:r w:rsidRPr="00AE0913">
        <w:rPr>
          <w:rFonts w:ascii="Arial" w:hAnsi="Arial" w:cs="Arial"/>
          <w:sz w:val="24"/>
          <w:szCs w:val="24"/>
        </w:rPr>
        <w:t>RUM LEGAL para sesionar.</w:t>
      </w:r>
    </w:p>
    <w:p w14:paraId="671757C9" w14:textId="10843BB6" w:rsidR="003C3405" w:rsidRPr="00AE0913" w:rsidRDefault="003C3405" w:rsidP="00AE0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continuar me permito poner a la vista 02 justificantes uno de la Regidora María del Rosario Velázquez Hernández y otro del Sindico José Luis Salazar Martínez, por lo que en votación</w:t>
      </w:r>
      <w:r w:rsidR="009F7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levantando su </w:t>
      </w:r>
      <w:r w:rsidR="00BE1B4E">
        <w:rPr>
          <w:rFonts w:ascii="Arial" w:hAnsi="Arial" w:cs="Arial"/>
          <w:sz w:val="24"/>
          <w:szCs w:val="24"/>
        </w:rPr>
        <w:t>mano les</w:t>
      </w:r>
      <w:r>
        <w:rPr>
          <w:rFonts w:ascii="Arial" w:hAnsi="Arial" w:cs="Arial"/>
          <w:sz w:val="24"/>
          <w:szCs w:val="24"/>
        </w:rPr>
        <w:t xml:space="preserve"> </w:t>
      </w:r>
      <w:r w:rsidR="009F77EC">
        <w:rPr>
          <w:rFonts w:ascii="Arial" w:hAnsi="Arial" w:cs="Arial"/>
          <w:sz w:val="24"/>
          <w:szCs w:val="24"/>
        </w:rPr>
        <w:t xml:space="preserve">pregunto </w:t>
      </w:r>
      <w:r>
        <w:rPr>
          <w:rFonts w:ascii="Arial" w:hAnsi="Arial" w:cs="Arial"/>
          <w:sz w:val="24"/>
          <w:szCs w:val="24"/>
        </w:rPr>
        <w:t xml:space="preserve">si </w:t>
      </w:r>
      <w:r w:rsidR="009F77E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apr</w:t>
      </w:r>
      <w:r w:rsidR="009F77EC">
        <w:rPr>
          <w:rFonts w:ascii="Arial" w:hAnsi="Arial" w:cs="Arial"/>
          <w:sz w:val="24"/>
          <w:szCs w:val="24"/>
        </w:rPr>
        <w:t>ueba, muchas gracias se aprueba por unanimidad, continuamos.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90F212" w14:textId="6EBAF41F" w:rsidR="00AE0913" w:rsidRPr="00AE0913" w:rsidRDefault="00AE0913" w:rsidP="00AE0913">
      <w:pPr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sz w:val="24"/>
          <w:szCs w:val="24"/>
        </w:rPr>
        <w:t>En seguimiento y habiendo Q</w:t>
      </w:r>
      <w:r w:rsidR="00DB0349">
        <w:rPr>
          <w:rFonts w:ascii="Arial" w:hAnsi="Arial" w:cs="Arial"/>
          <w:sz w:val="24"/>
          <w:szCs w:val="24"/>
        </w:rPr>
        <w:t>ÚO</w:t>
      </w:r>
      <w:r w:rsidRPr="00AE0913">
        <w:rPr>
          <w:rFonts w:ascii="Arial" w:hAnsi="Arial" w:cs="Arial"/>
          <w:sz w:val="24"/>
          <w:szCs w:val="24"/>
        </w:rPr>
        <w:t>RUM LEGAL en ambas comisiones, acto seguido pongo a su consideración el siguiente orden día para su aprobación.</w:t>
      </w:r>
    </w:p>
    <w:p w14:paraId="11A3825F" w14:textId="77777777" w:rsidR="00AE0913" w:rsidRPr="00AE0913" w:rsidRDefault="00AE0913" w:rsidP="00AE0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PRIMERO</w:t>
      </w:r>
      <w:r w:rsidRPr="00AE0913">
        <w:rPr>
          <w:rFonts w:ascii="Arial" w:hAnsi="Arial" w:cs="Arial"/>
          <w:sz w:val="24"/>
          <w:szCs w:val="24"/>
        </w:rPr>
        <w:t>. - Asistencia y certificación del quórum legal para sesionar</w:t>
      </w:r>
    </w:p>
    <w:p w14:paraId="48CD2438" w14:textId="77777777" w:rsidR="00AE0913" w:rsidRPr="00AE0913" w:rsidRDefault="00AE0913" w:rsidP="00AE0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SEGUNDO</w:t>
      </w:r>
      <w:r w:rsidRPr="00AE0913">
        <w:rPr>
          <w:rFonts w:ascii="Arial" w:hAnsi="Arial" w:cs="Arial"/>
          <w:sz w:val="24"/>
          <w:szCs w:val="24"/>
        </w:rPr>
        <w:t>. - Aprobación del Orden del día.</w:t>
      </w:r>
    </w:p>
    <w:p w14:paraId="00F34A8B" w14:textId="77777777" w:rsidR="00AE0913" w:rsidRPr="00AE0913" w:rsidRDefault="00AE0913" w:rsidP="00AE0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TERCERO</w:t>
      </w:r>
      <w:r w:rsidRPr="00AE0913">
        <w:rPr>
          <w:rFonts w:ascii="Arial" w:hAnsi="Arial" w:cs="Arial"/>
          <w:sz w:val="24"/>
          <w:szCs w:val="24"/>
        </w:rPr>
        <w:t xml:space="preserve">. Aprobación del dictamen que </w:t>
      </w:r>
      <w:r w:rsidRPr="00AE0913">
        <w:rPr>
          <w:rFonts w:ascii="Arial" w:hAnsi="Arial" w:cs="Arial"/>
          <w:b/>
          <w:bCs/>
          <w:sz w:val="24"/>
          <w:szCs w:val="24"/>
        </w:rPr>
        <w:t>RECHAZA</w:t>
      </w:r>
      <w:r w:rsidRPr="00AE0913">
        <w:rPr>
          <w:rFonts w:ascii="Arial" w:hAnsi="Arial" w:cs="Arial"/>
          <w:sz w:val="24"/>
          <w:szCs w:val="24"/>
        </w:rPr>
        <w:t xml:space="preserve"> la iniciativa con el punto de acuerdo número 1584/2021/TC que tiene el objeto, la creación de un proyecto o acciones y trabajos de intervención y habilitación a la Unidad Deportiva denominada Guadalupe Ejidal, ubicada en la Colonia Guadalupe Ejidal por la calle Vía a Manzanillo entre las calles de Río Mexquitic y Brasil, en el Municipio de </w:t>
      </w:r>
      <w:r w:rsidRPr="00311606">
        <w:rPr>
          <w:rFonts w:ascii="Arial" w:hAnsi="Arial" w:cs="Arial"/>
          <w:sz w:val="24"/>
          <w:szCs w:val="24"/>
        </w:rPr>
        <w:t>San</w:t>
      </w:r>
      <w:r w:rsidRPr="00AE0913">
        <w:rPr>
          <w:rFonts w:ascii="Arial" w:hAnsi="Arial" w:cs="Arial"/>
          <w:sz w:val="24"/>
          <w:szCs w:val="24"/>
          <w:u w:val="single"/>
        </w:rPr>
        <w:t xml:space="preserve"> </w:t>
      </w:r>
      <w:r w:rsidRPr="00311606">
        <w:rPr>
          <w:rFonts w:ascii="Arial" w:hAnsi="Arial" w:cs="Arial"/>
          <w:sz w:val="24"/>
          <w:szCs w:val="24"/>
        </w:rPr>
        <w:t>Pedro</w:t>
      </w:r>
      <w:r w:rsidRPr="00AE0913">
        <w:rPr>
          <w:rFonts w:ascii="Arial" w:hAnsi="Arial" w:cs="Arial"/>
          <w:sz w:val="24"/>
          <w:szCs w:val="24"/>
          <w:u w:val="single"/>
        </w:rPr>
        <w:t xml:space="preserve"> </w:t>
      </w:r>
      <w:r w:rsidRPr="00311606">
        <w:rPr>
          <w:rFonts w:ascii="Arial" w:hAnsi="Arial" w:cs="Arial"/>
          <w:sz w:val="24"/>
          <w:szCs w:val="24"/>
        </w:rPr>
        <w:t>Tlaquepaque</w:t>
      </w:r>
      <w:r w:rsidRPr="00AE0913">
        <w:rPr>
          <w:rFonts w:ascii="Arial" w:hAnsi="Arial" w:cs="Arial"/>
          <w:sz w:val="24"/>
          <w:szCs w:val="24"/>
          <w:u w:val="single"/>
        </w:rPr>
        <w:t>.</w:t>
      </w:r>
      <w:r w:rsidRPr="00AE0913">
        <w:rPr>
          <w:rFonts w:ascii="Arial" w:hAnsi="Arial" w:cs="Arial"/>
          <w:sz w:val="24"/>
          <w:szCs w:val="24"/>
        </w:rPr>
        <w:t xml:space="preserve"> </w:t>
      </w:r>
    </w:p>
    <w:p w14:paraId="107F73F1" w14:textId="77777777" w:rsidR="00AE0913" w:rsidRPr="00AE0913" w:rsidRDefault="00AE0913" w:rsidP="00AE0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CUARTO</w:t>
      </w:r>
      <w:r w:rsidRPr="00AE0913">
        <w:rPr>
          <w:rFonts w:ascii="Arial" w:hAnsi="Arial" w:cs="Arial"/>
          <w:sz w:val="24"/>
          <w:szCs w:val="24"/>
        </w:rPr>
        <w:t>. - Asuntos Generales.</w:t>
      </w:r>
    </w:p>
    <w:p w14:paraId="700EBC94" w14:textId="0D17C9AF" w:rsidR="00AE0913" w:rsidRPr="00AE0913" w:rsidRDefault="00AE0913" w:rsidP="00AE0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QUINTO</w:t>
      </w:r>
      <w:r w:rsidRPr="00AE0913">
        <w:rPr>
          <w:rFonts w:ascii="Arial" w:hAnsi="Arial" w:cs="Arial"/>
          <w:sz w:val="24"/>
          <w:szCs w:val="24"/>
        </w:rPr>
        <w:t>. -Clausura de la Sesión.</w:t>
      </w:r>
    </w:p>
    <w:p w14:paraId="77EB2CE0" w14:textId="5DCDFEE4" w:rsidR="00AE0913" w:rsidRPr="00AE0913" w:rsidRDefault="00AE0913" w:rsidP="00AE091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Hlk119056870"/>
      <w:r w:rsidRPr="009F77EC">
        <w:rPr>
          <w:rFonts w:ascii="Arial" w:hAnsi="Arial" w:cs="Arial"/>
          <w:sz w:val="24"/>
          <w:szCs w:val="24"/>
        </w:rPr>
        <w:t>Les pregunto si es de aprobarse, favor de manifestarl</w:t>
      </w:r>
      <w:r w:rsidR="009F77EC" w:rsidRPr="009F77EC">
        <w:rPr>
          <w:rFonts w:ascii="Arial" w:hAnsi="Arial" w:cs="Arial"/>
          <w:sz w:val="24"/>
          <w:szCs w:val="24"/>
        </w:rPr>
        <w:t>o levantando su mano,</w:t>
      </w:r>
      <w:r w:rsidR="009F77EC">
        <w:rPr>
          <w:rFonts w:ascii="Arial" w:hAnsi="Arial" w:cs="Arial"/>
          <w:sz w:val="24"/>
          <w:szCs w:val="24"/>
        </w:rPr>
        <w:t xml:space="preserve"> se a</w:t>
      </w:r>
      <w:r w:rsidRPr="00AE0913">
        <w:rPr>
          <w:rFonts w:ascii="Arial" w:hAnsi="Arial" w:cs="Arial"/>
          <w:sz w:val="24"/>
          <w:szCs w:val="24"/>
        </w:rPr>
        <w:t>pr</w:t>
      </w:r>
      <w:r w:rsidR="009F77EC">
        <w:rPr>
          <w:rFonts w:ascii="Arial" w:hAnsi="Arial" w:cs="Arial"/>
          <w:sz w:val="24"/>
          <w:szCs w:val="24"/>
        </w:rPr>
        <w:t>ue</w:t>
      </w:r>
      <w:r w:rsidRPr="00AE0913">
        <w:rPr>
          <w:rFonts w:ascii="Arial" w:hAnsi="Arial" w:cs="Arial"/>
          <w:sz w:val="24"/>
          <w:szCs w:val="24"/>
        </w:rPr>
        <w:t>ba</w:t>
      </w:r>
      <w:r w:rsidR="009F77EC">
        <w:rPr>
          <w:rFonts w:ascii="Arial" w:hAnsi="Arial" w:cs="Arial"/>
          <w:sz w:val="24"/>
          <w:szCs w:val="24"/>
        </w:rPr>
        <w:t xml:space="preserve"> por unanimidad</w:t>
      </w:r>
      <w:bookmarkEnd w:id="3"/>
      <w:r w:rsidR="005C31EC">
        <w:rPr>
          <w:rFonts w:ascii="Arial" w:hAnsi="Arial" w:cs="Arial"/>
          <w:sz w:val="24"/>
          <w:szCs w:val="24"/>
        </w:rPr>
        <w:t xml:space="preserve">. </w:t>
      </w:r>
      <w:r w:rsidRPr="00AE0913">
        <w:rPr>
          <w:rFonts w:ascii="Arial" w:hAnsi="Arial" w:cs="Arial"/>
          <w:sz w:val="24"/>
          <w:szCs w:val="24"/>
        </w:rPr>
        <w:t>De igual manera y habiendo quórum legal para sesionar y para el desahogo de los puntos manifestados en el orden del día, todos los acuerdos aquí tomados serán válidos.</w:t>
      </w:r>
    </w:p>
    <w:p w14:paraId="37CCEA50" w14:textId="18398637" w:rsidR="00F92B9E" w:rsidRPr="00AE0913" w:rsidRDefault="00AE0913" w:rsidP="009F77EC">
      <w:pPr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sz w:val="24"/>
          <w:szCs w:val="24"/>
        </w:rPr>
        <w:t>Asimismo, les doy la más cordial bienvenida</w:t>
      </w:r>
      <w:r w:rsidR="009F77EC">
        <w:rPr>
          <w:rFonts w:ascii="Arial" w:hAnsi="Arial" w:cs="Arial"/>
          <w:sz w:val="24"/>
          <w:szCs w:val="24"/>
        </w:rPr>
        <w:t xml:space="preserve">, a la representante del </w:t>
      </w:r>
      <w:r w:rsidR="009F77EC" w:rsidRPr="00AE0913">
        <w:rPr>
          <w:rFonts w:ascii="Arial" w:hAnsi="Arial" w:cs="Arial"/>
          <w:sz w:val="24"/>
          <w:szCs w:val="24"/>
        </w:rPr>
        <w:t>director</w:t>
      </w:r>
      <w:r w:rsidRPr="00AE0913">
        <w:rPr>
          <w:rFonts w:ascii="Arial" w:hAnsi="Arial" w:cs="Arial"/>
          <w:sz w:val="24"/>
          <w:szCs w:val="24"/>
        </w:rPr>
        <w:t xml:space="preserve"> de Patrimonio,</w:t>
      </w:r>
      <w:r w:rsidR="009F77EC">
        <w:rPr>
          <w:rFonts w:ascii="Arial" w:hAnsi="Arial" w:cs="Arial"/>
          <w:sz w:val="24"/>
          <w:szCs w:val="24"/>
        </w:rPr>
        <w:t xml:space="preserve"> quien acude en su representación, </w:t>
      </w:r>
      <w:r w:rsidR="009F77EC" w:rsidRPr="00AE0913">
        <w:rPr>
          <w:rFonts w:ascii="Arial" w:hAnsi="Arial" w:cs="Arial"/>
          <w:sz w:val="24"/>
          <w:szCs w:val="24"/>
        </w:rPr>
        <w:t>para</w:t>
      </w:r>
      <w:r w:rsidRPr="00AE0913">
        <w:rPr>
          <w:rFonts w:ascii="Arial" w:hAnsi="Arial" w:cs="Arial"/>
          <w:sz w:val="24"/>
          <w:szCs w:val="24"/>
        </w:rPr>
        <w:t xml:space="preserve"> cualquier duda técnica en el tema y para quien les pido su votación para que haga uso de la voz en esta Sesión en caso de ser necesario.</w:t>
      </w:r>
      <w:r w:rsidR="009F77EC">
        <w:rPr>
          <w:rFonts w:ascii="Arial" w:hAnsi="Arial" w:cs="Arial"/>
          <w:sz w:val="24"/>
          <w:szCs w:val="24"/>
        </w:rPr>
        <w:t xml:space="preserve"> </w:t>
      </w:r>
      <w:r w:rsidRPr="009F77EC">
        <w:rPr>
          <w:rFonts w:ascii="Arial" w:hAnsi="Arial" w:cs="Arial"/>
          <w:sz w:val="24"/>
          <w:szCs w:val="24"/>
        </w:rPr>
        <w:t>Les pregunto si es de aprobarse, favor de manifestarl</w:t>
      </w:r>
      <w:r w:rsidR="009F77EC">
        <w:rPr>
          <w:rFonts w:ascii="Arial" w:hAnsi="Arial" w:cs="Arial"/>
          <w:sz w:val="24"/>
          <w:szCs w:val="24"/>
        </w:rPr>
        <w:t>o, a</w:t>
      </w:r>
      <w:r w:rsidRPr="00AE0913">
        <w:rPr>
          <w:rFonts w:ascii="Arial" w:hAnsi="Arial" w:cs="Arial"/>
          <w:sz w:val="24"/>
          <w:szCs w:val="24"/>
        </w:rPr>
        <w:t xml:space="preserve">probado </w:t>
      </w:r>
      <w:r w:rsidR="009F77EC">
        <w:rPr>
          <w:rFonts w:ascii="Arial" w:hAnsi="Arial" w:cs="Arial"/>
          <w:sz w:val="24"/>
          <w:szCs w:val="24"/>
        </w:rPr>
        <w:t>por unanimidad.</w:t>
      </w:r>
    </w:p>
    <w:p w14:paraId="653981E5" w14:textId="0A8993A0" w:rsidR="00BE1B4E" w:rsidRDefault="00AE0913" w:rsidP="00AE0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sz w:val="24"/>
          <w:szCs w:val="24"/>
        </w:rPr>
        <w:t xml:space="preserve">En virtud de lo anterior, y una vez desahogados el </w:t>
      </w:r>
      <w:r w:rsidRPr="00AE0913">
        <w:rPr>
          <w:rFonts w:ascii="Arial" w:hAnsi="Arial" w:cs="Arial"/>
          <w:b/>
          <w:sz w:val="24"/>
          <w:szCs w:val="24"/>
        </w:rPr>
        <w:t>PRIMER Y SEGUNDO</w:t>
      </w:r>
      <w:r w:rsidRPr="00AE0913">
        <w:rPr>
          <w:rFonts w:ascii="Arial" w:hAnsi="Arial" w:cs="Arial"/>
          <w:sz w:val="24"/>
          <w:szCs w:val="24"/>
        </w:rPr>
        <w:t xml:space="preserve"> puntos del orden del día</w:t>
      </w:r>
      <w:r w:rsidRPr="00AE0913">
        <w:rPr>
          <w:rFonts w:ascii="Arial" w:hAnsi="Arial" w:cs="Arial"/>
          <w:b/>
          <w:sz w:val="24"/>
          <w:szCs w:val="24"/>
        </w:rPr>
        <w:t xml:space="preserve"> </w:t>
      </w:r>
      <w:r w:rsidRPr="00AE0913">
        <w:rPr>
          <w:rFonts w:ascii="Arial" w:hAnsi="Arial" w:cs="Arial"/>
          <w:sz w:val="24"/>
          <w:szCs w:val="24"/>
        </w:rPr>
        <w:t>y</w:t>
      </w:r>
      <w:r w:rsidRPr="00AE0913">
        <w:rPr>
          <w:rFonts w:ascii="Arial" w:hAnsi="Arial" w:cs="Arial"/>
          <w:b/>
          <w:sz w:val="24"/>
          <w:szCs w:val="24"/>
        </w:rPr>
        <w:t xml:space="preserve"> </w:t>
      </w:r>
      <w:r w:rsidRPr="00AE0913">
        <w:rPr>
          <w:rFonts w:ascii="Arial" w:hAnsi="Arial" w:cs="Arial"/>
          <w:sz w:val="24"/>
          <w:szCs w:val="24"/>
        </w:rPr>
        <w:t xml:space="preserve">a efecto del desarrollo programado en el </w:t>
      </w:r>
      <w:r w:rsidRPr="00AE0913">
        <w:rPr>
          <w:rFonts w:ascii="Arial" w:hAnsi="Arial" w:cs="Arial"/>
          <w:b/>
          <w:bCs/>
          <w:sz w:val="24"/>
          <w:szCs w:val="24"/>
        </w:rPr>
        <w:t>TERCER</w:t>
      </w:r>
      <w:r w:rsidRPr="00AE0913">
        <w:rPr>
          <w:rFonts w:ascii="Arial" w:hAnsi="Arial" w:cs="Arial"/>
          <w:sz w:val="24"/>
          <w:szCs w:val="24"/>
        </w:rPr>
        <w:t xml:space="preserve"> punto aprobación del dictamen que </w:t>
      </w:r>
      <w:r w:rsidRPr="00AE0913">
        <w:rPr>
          <w:rFonts w:ascii="Arial" w:hAnsi="Arial" w:cs="Arial"/>
          <w:b/>
          <w:bCs/>
          <w:sz w:val="24"/>
          <w:szCs w:val="24"/>
        </w:rPr>
        <w:t>RECHAZA</w:t>
      </w:r>
      <w:r w:rsidRPr="00AE0913">
        <w:rPr>
          <w:rFonts w:ascii="Arial" w:hAnsi="Arial" w:cs="Arial"/>
          <w:sz w:val="24"/>
          <w:szCs w:val="24"/>
        </w:rPr>
        <w:t xml:space="preserve"> la iniciativa con el punto de acuerdo número 1584/2021/TC que tiene el objeto, la creación de un proyecto o acciones y trabajos de intervención y habilitación a la Unidad Deportiva denominada Guadalupe Ejidal, ubicada en la Colonia Guadalupe Ejidal por la calle Vía a Manzanillo entre las calles de Río Mexquitic y Brasil, en el Municipio de </w:t>
      </w:r>
      <w:r w:rsidRPr="00E570B1">
        <w:rPr>
          <w:rFonts w:ascii="Arial" w:hAnsi="Arial" w:cs="Arial"/>
          <w:sz w:val="24"/>
          <w:szCs w:val="24"/>
        </w:rPr>
        <w:t>San</w:t>
      </w:r>
      <w:r w:rsidRPr="00AE0913">
        <w:rPr>
          <w:rFonts w:ascii="Arial" w:hAnsi="Arial" w:cs="Arial"/>
          <w:sz w:val="24"/>
          <w:szCs w:val="24"/>
          <w:u w:val="single"/>
        </w:rPr>
        <w:t xml:space="preserve"> </w:t>
      </w:r>
      <w:r w:rsidRPr="00E570B1">
        <w:rPr>
          <w:rFonts w:ascii="Arial" w:hAnsi="Arial" w:cs="Arial"/>
          <w:sz w:val="24"/>
          <w:szCs w:val="24"/>
        </w:rPr>
        <w:t>Pedro</w:t>
      </w:r>
      <w:r w:rsidRPr="00AE0913">
        <w:rPr>
          <w:rFonts w:ascii="Arial" w:hAnsi="Arial" w:cs="Arial"/>
          <w:sz w:val="24"/>
          <w:szCs w:val="24"/>
          <w:u w:val="single"/>
        </w:rPr>
        <w:t xml:space="preserve"> </w:t>
      </w:r>
      <w:r w:rsidRPr="00E570B1">
        <w:rPr>
          <w:rFonts w:ascii="Arial" w:hAnsi="Arial" w:cs="Arial"/>
          <w:sz w:val="24"/>
          <w:szCs w:val="24"/>
        </w:rPr>
        <w:t>Tlaquepaque</w:t>
      </w:r>
      <w:r w:rsidRPr="00AE0913">
        <w:rPr>
          <w:rFonts w:ascii="Arial" w:hAnsi="Arial" w:cs="Arial"/>
          <w:sz w:val="24"/>
          <w:szCs w:val="24"/>
          <w:u w:val="single"/>
        </w:rPr>
        <w:t>.</w:t>
      </w:r>
      <w:r w:rsidRPr="00AE0913">
        <w:rPr>
          <w:rFonts w:ascii="Arial" w:hAnsi="Arial" w:cs="Arial"/>
          <w:sz w:val="24"/>
          <w:szCs w:val="24"/>
        </w:rPr>
        <w:t xml:space="preserve"> </w:t>
      </w:r>
    </w:p>
    <w:p w14:paraId="5AF1295B" w14:textId="70CC65CB" w:rsidR="00D6517B" w:rsidRDefault="00D6517B" w:rsidP="00AE09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69FF80" w14:textId="77777777" w:rsidR="00D6517B" w:rsidRDefault="00D6517B" w:rsidP="00AE09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BEDF73" w14:textId="77777777" w:rsidR="00D6517B" w:rsidRDefault="00D6517B" w:rsidP="00AE09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70205D" w14:textId="77777777" w:rsidR="00D6517B" w:rsidRDefault="00D6517B" w:rsidP="00AE09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86AC75" w14:textId="77777777" w:rsidR="00D6517B" w:rsidRDefault="00D6517B" w:rsidP="00AE09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493493" w14:textId="77777777" w:rsidR="00D6517B" w:rsidRDefault="00D6517B" w:rsidP="00AE09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78FF0B" w14:textId="77777777" w:rsidR="00D6517B" w:rsidRDefault="00D6517B" w:rsidP="00AE09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8C3CAA" w14:textId="0C72BAE8" w:rsidR="00AE0913" w:rsidRPr="00AE0913" w:rsidRDefault="00AE0913" w:rsidP="00AE0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sz w:val="24"/>
          <w:szCs w:val="24"/>
        </w:rPr>
        <w:t xml:space="preserve">Con el mismo orden de ideas recordemos que el pasado día 03 de noviembre llevamos al cabo la mesa de trabajo referente a este dictamen a través de cuya discusión, se integraron las observaciones que ustedes nos dejaron y que resultaron en un gran enriquecimiento de </w:t>
      </w:r>
      <w:r w:rsidR="003972B4">
        <w:rPr>
          <w:rFonts w:ascii="Arial" w:hAnsi="Arial" w:cs="Arial"/>
          <w:sz w:val="24"/>
          <w:szCs w:val="24"/>
        </w:rPr>
        <w:t>é</w:t>
      </w:r>
      <w:r w:rsidRPr="00AE0913">
        <w:rPr>
          <w:rFonts w:ascii="Arial" w:hAnsi="Arial" w:cs="Arial"/>
          <w:sz w:val="24"/>
          <w:szCs w:val="24"/>
        </w:rPr>
        <w:t>ste; de igual manera se tomaron en consideración las opiniones técnicas que nos remitió la Dirección de COMUDE, Patrimonio y la Dirección del Espacio Público, información con la que se elaboró el dictamen que en este momento sometemos a su consideración, mismo que fue enviado a su cuenta de oficios electrónicos respectiva.</w:t>
      </w:r>
    </w:p>
    <w:p w14:paraId="1A000D18" w14:textId="77777777" w:rsidR="00AE0913" w:rsidRPr="00AE0913" w:rsidRDefault="00AE0913" w:rsidP="00AE09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94DD78" w14:textId="4695709D" w:rsidR="00AE0913" w:rsidRPr="00AE0913" w:rsidRDefault="00AE0913" w:rsidP="00AE0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sz w:val="24"/>
          <w:szCs w:val="24"/>
        </w:rPr>
        <w:t>-Por lo que se abre el turno de oradores sobre este punto</w:t>
      </w:r>
      <w:r w:rsidR="00E570B1">
        <w:rPr>
          <w:rFonts w:ascii="Arial" w:hAnsi="Arial" w:cs="Arial"/>
          <w:sz w:val="24"/>
          <w:szCs w:val="24"/>
        </w:rPr>
        <w:t xml:space="preserve"> regidores, si alguien tiene alguna manifestación, todo bien. </w:t>
      </w:r>
    </w:p>
    <w:p w14:paraId="7F010F4B" w14:textId="2C8F40D6" w:rsidR="00AE0913" w:rsidRDefault="00AE0913" w:rsidP="00AE0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sz w:val="24"/>
          <w:szCs w:val="24"/>
        </w:rPr>
        <w:t>-No habiendo oradores</w:t>
      </w:r>
      <w:r w:rsidR="00E570B1">
        <w:rPr>
          <w:rFonts w:ascii="Arial" w:hAnsi="Arial" w:cs="Arial"/>
          <w:sz w:val="24"/>
          <w:szCs w:val="24"/>
        </w:rPr>
        <w:t xml:space="preserve"> registrados</w:t>
      </w:r>
      <w:r w:rsidRPr="00AE0913">
        <w:rPr>
          <w:rFonts w:ascii="Arial" w:hAnsi="Arial" w:cs="Arial"/>
          <w:sz w:val="24"/>
          <w:szCs w:val="24"/>
        </w:rPr>
        <w:t xml:space="preserve"> les pregunto quienes estén a favor de la aprobación del Dictamen propuesto</w:t>
      </w:r>
      <w:r w:rsidR="00E570B1">
        <w:rPr>
          <w:rFonts w:ascii="Arial" w:hAnsi="Arial" w:cs="Arial"/>
          <w:sz w:val="24"/>
          <w:szCs w:val="24"/>
        </w:rPr>
        <w:t>,</w:t>
      </w:r>
      <w:r w:rsidRPr="00AE0913">
        <w:rPr>
          <w:rFonts w:ascii="Arial" w:hAnsi="Arial" w:cs="Arial"/>
          <w:sz w:val="24"/>
          <w:szCs w:val="24"/>
        </w:rPr>
        <w:t xml:space="preserve"> favor de manifestarlo levantando su mano.</w:t>
      </w:r>
    </w:p>
    <w:p w14:paraId="0EB72571" w14:textId="77777777" w:rsidR="00E570B1" w:rsidRPr="00AE0913" w:rsidRDefault="00E570B1" w:rsidP="00AE09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F491E3" w14:textId="40D72DA6" w:rsidR="00AE0913" w:rsidRPr="00AE0913" w:rsidRDefault="00E570B1" w:rsidP="00AE09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AE0913" w:rsidRPr="00AE0913">
        <w:rPr>
          <w:rFonts w:ascii="Arial" w:hAnsi="Arial" w:cs="Arial"/>
          <w:sz w:val="24"/>
          <w:szCs w:val="24"/>
        </w:rPr>
        <w:t xml:space="preserve"> apr</w:t>
      </w:r>
      <w:r>
        <w:rPr>
          <w:rFonts w:ascii="Arial" w:hAnsi="Arial" w:cs="Arial"/>
          <w:sz w:val="24"/>
          <w:szCs w:val="24"/>
        </w:rPr>
        <w:t>ueba</w:t>
      </w:r>
      <w:r w:rsidR="00AE0913" w:rsidRPr="00AE0913">
        <w:rPr>
          <w:rFonts w:ascii="Arial" w:hAnsi="Arial" w:cs="Arial"/>
          <w:sz w:val="24"/>
          <w:szCs w:val="24"/>
        </w:rPr>
        <w:t xml:space="preserve"> por </w:t>
      </w:r>
      <w:r w:rsidR="00AE0913" w:rsidRPr="00AE0913">
        <w:rPr>
          <w:rFonts w:ascii="Arial" w:hAnsi="Arial" w:cs="Arial"/>
          <w:b/>
          <w:bCs/>
          <w:sz w:val="24"/>
          <w:szCs w:val="24"/>
        </w:rPr>
        <w:t>UNANIMIDAD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AE0913" w:rsidRPr="00AE0913">
        <w:rPr>
          <w:rFonts w:ascii="Arial" w:hAnsi="Arial" w:cs="Arial"/>
          <w:sz w:val="24"/>
          <w:szCs w:val="24"/>
        </w:rPr>
        <w:t xml:space="preserve"> por las comisiones de Deportes y Atención a la Juventud, como convocante, y la Comisión edilicia de Hacienda, Patrimonio y Presupuesto, como Coadyuvante</w:t>
      </w:r>
      <w:r w:rsidR="00EC4425">
        <w:rPr>
          <w:rFonts w:ascii="Arial" w:hAnsi="Arial" w:cs="Arial"/>
          <w:sz w:val="24"/>
          <w:szCs w:val="24"/>
        </w:rPr>
        <w:t xml:space="preserve"> r</w:t>
      </w:r>
      <w:r w:rsidR="00AE0913" w:rsidRPr="00AE0913">
        <w:rPr>
          <w:rFonts w:ascii="Arial" w:hAnsi="Arial" w:cs="Arial"/>
          <w:sz w:val="24"/>
          <w:szCs w:val="24"/>
        </w:rPr>
        <w:t xml:space="preserve">especto a </w:t>
      </w:r>
      <w:r w:rsidR="00AE0913" w:rsidRPr="00AE0913">
        <w:rPr>
          <w:rFonts w:ascii="Arial" w:hAnsi="Arial" w:cs="Arial"/>
          <w:b/>
          <w:sz w:val="24"/>
          <w:szCs w:val="24"/>
        </w:rPr>
        <w:t xml:space="preserve">RECHAZAR la iniciativa con el punto de acuerdo </w:t>
      </w:r>
      <w:r w:rsidR="00AE0913" w:rsidRPr="00AE0913">
        <w:rPr>
          <w:rFonts w:ascii="Arial" w:hAnsi="Arial" w:cs="Arial"/>
          <w:sz w:val="24"/>
          <w:szCs w:val="24"/>
        </w:rPr>
        <w:t>número 1584/2021/T</w:t>
      </w:r>
      <w:r w:rsidR="00EC4425">
        <w:rPr>
          <w:rFonts w:ascii="Arial" w:hAnsi="Arial" w:cs="Arial"/>
          <w:sz w:val="24"/>
          <w:szCs w:val="24"/>
        </w:rPr>
        <w:t xml:space="preserve">C, ya mencionado en dos ocasiones, que es </w:t>
      </w:r>
      <w:r w:rsidR="00AE0913" w:rsidRPr="00AE0913">
        <w:rPr>
          <w:rFonts w:ascii="Arial" w:hAnsi="Arial" w:cs="Arial"/>
          <w:sz w:val="24"/>
          <w:szCs w:val="24"/>
        </w:rPr>
        <w:t xml:space="preserve">la creación de un proyecto o acciones y trabajos de intervención y habilitación a la Unidad Deportiva denominada Guadalupe Ejidal, ubicada en la Colonia Guadalupe Ejidal por la calle Vía a Manzanillo entre las calles de Río Mexquitic y Brasil, en el Municipio de </w:t>
      </w:r>
      <w:r w:rsidR="00AE0913" w:rsidRPr="00F92B9E">
        <w:rPr>
          <w:rFonts w:ascii="Arial" w:hAnsi="Arial" w:cs="Arial"/>
          <w:sz w:val="24"/>
          <w:szCs w:val="24"/>
        </w:rPr>
        <w:t>San</w:t>
      </w:r>
      <w:r w:rsidR="00AE0913" w:rsidRPr="00AE0913">
        <w:rPr>
          <w:rFonts w:ascii="Arial" w:hAnsi="Arial" w:cs="Arial"/>
          <w:sz w:val="24"/>
          <w:szCs w:val="24"/>
          <w:u w:val="single"/>
        </w:rPr>
        <w:t xml:space="preserve"> </w:t>
      </w:r>
      <w:r w:rsidR="00AE0913" w:rsidRPr="00F92B9E">
        <w:rPr>
          <w:rFonts w:ascii="Arial" w:hAnsi="Arial" w:cs="Arial"/>
          <w:sz w:val="24"/>
          <w:szCs w:val="24"/>
        </w:rPr>
        <w:t>Pedro</w:t>
      </w:r>
      <w:r w:rsidR="00AE0913" w:rsidRPr="00AE0913">
        <w:rPr>
          <w:rFonts w:ascii="Arial" w:hAnsi="Arial" w:cs="Arial"/>
          <w:sz w:val="24"/>
          <w:szCs w:val="24"/>
          <w:u w:val="single"/>
        </w:rPr>
        <w:t xml:space="preserve"> </w:t>
      </w:r>
      <w:r w:rsidR="00AE0913" w:rsidRPr="00F92B9E">
        <w:rPr>
          <w:rFonts w:ascii="Arial" w:hAnsi="Arial" w:cs="Arial"/>
          <w:sz w:val="24"/>
          <w:szCs w:val="24"/>
        </w:rPr>
        <w:t>Tlaquepaque</w:t>
      </w:r>
      <w:r w:rsidR="00AE0913" w:rsidRPr="00AE0913">
        <w:rPr>
          <w:rFonts w:ascii="Arial" w:hAnsi="Arial" w:cs="Arial"/>
          <w:sz w:val="24"/>
          <w:szCs w:val="24"/>
          <w:u w:val="single"/>
        </w:rPr>
        <w:t>.</w:t>
      </w:r>
      <w:r w:rsidR="00AE0913" w:rsidRPr="00AE0913">
        <w:rPr>
          <w:rFonts w:ascii="Arial" w:hAnsi="Arial" w:cs="Arial"/>
          <w:sz w:val="24"/>
          <w:szCs w:val="24"/>
        </w:rPr>
        <w:t xml:space="preserve"> </w:t>
      </w:r>
    </w:p>
    <w:p w14:paraId="618D7B0B" w14:textId="77777777" w:rsidR="00AE0913" w:rsidRPr="00AE0913" w:rsidRDefault="00AE0913" w:rsidP="00AE09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9CB040" w14:textId="021B099C" w:rsidR="00AE0913" w:rsidRPr="00AE0913" w:rsidRDefault="00AE0913" w:rsidP="005E084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E0913">
        <w:rPr>
          <w:rFonts w:ascii="Arial" w:hAnsi="Arial" w:cs="Arial"/>
          <w:sz w:val="24"/>
          <w:szCs w:val="24"/>
        </w:rPr>
        <w:t xml:space="preserve">Continuando con el </w:t>
      </w:r>
      <w:r w:rsidRPr="00AE0913">
        <w:rPr>
          <w:rFonts w:ascii="Arial" w:hAnsi="Arial" w:cs="Arial"/>
          <w:b/>
          <w:sz w:val="24"/>
          <w:szCs w:val="24"/>
        </w:rPr>
        <w:t>CUARTO</w:t>
      </w:r>
      <w:r w:rsidRPr="00AE0913">
        <w:rPr>
          <w:rFonts w:ascii="Arial" w:hAnsi="Arial" w:cs="Arial"/>
          <w:sz w:val="24"/>
          <w:szCs w:val="24"/>
        </w:rPr>
        <w:t xml:space="preserve"> punto del orden del día, </w:t>
      </w:r>
      <w:r w:rsidRPr="00AE0913">
        <w:rPr>
          <w:rFonts w:ascii="Arial" w:hAnsi="Arial" w:cs="Arial"/>
          <w:b/>
          <w:sz w:val="24"/>
          <w:szCs w:val="24"/>
        </w:rPr>
        <w:t>ASUNTOS GENERALES</w:t>
      </w:r>
      <w:r w:rsidRPr="00AE0913">
        <w:rPr>
          <w:rFonts w:ascii="Arial" w:hAnsi="Arial" w:cs="Arial"/>
          <w:sz w:val="24"/>
          <w:szCs w:val="24"/>
        </w:rPr>
        <w:t xml:space="preserve"> les pregunto si desean poner algún asunto sobre la mesa</w:t>
      </w:r>
      <w:r w:rsidR="00EC4425">
        <w:rPr>
          <w:rFonts w:ascii="Arial" w:hAnsi="Arial" w:cs="Arial"/>
          <w:sz w:val="24"/>
          <w:szCs w:val="24"/>
        </w:rPr>
        <w:t xml:space="preserve"> Regidores, no de mi parte, (voz de la Regidora Adriana) todo bien, no habiendo, en este momento me gustaría hacerles circular el dictamen para su firma, que nos hicieran el favor de firmarlo, por favor; n</w:t>
      </w:r>
      <w:r w:rsidRPr="00AE0913">
        <w:rPr>
          <w:rFonts w:ascii="Arial" w:hAnsi="Arial" w:cs="Arial"/>
          <w:sz w:val="24"/>
          <w:szCs w:val="24"/>
        </w:rPr>
        <w:t>o habiendo otro asunto qu</w:t>
      </w:r>
      <w:r w:rsidR="003972B4">
        <w:rPr>
          <w:rFonts w:ascii="Arial" w:hAnsi="Arial" w:cs="Arial"/>
          <w:sz w:val="24"/>
          <w:szCs w:val="24"/>
        </w:rPr>
        <w:t>é</w:t>
      </w:r>
      <w:r w:rsidRPr="00AE0913">
        <w:rPr>
          <w:rFonts w:ascii="Arial" w:hAnsi="Arial" w:cs="Arial"/>
          <w:sz w:val="24"/>
          <w:szCs w:val="24"/>
        </w:rPr>
        <w:t xml:space="preserve"> tratar y para desahogar el </w:t>
      </w:r>
      <w:r w:rsidRPr="00AE0913">
        <w:rPr>
          <w:rFonts w:ascii="Arial" w:hAnsi="Arial" w:cs="Arial"/>
          <w:b/>
          <w:sz w:val="24"/>
          <w:szCs w:val="24"/>
        </w:rPr>
        <w:t xml:space="preserve">QUINTO </w:t>
      </w:r>
      <w:r w:rsidRPr="00AE0913">
        <w:rPr>
          <w:rFonts w:ascii="Arial" w:hAnsi="Arial" w:cs="Arial"/>
          <w:sz w:val="24"/>
          <w:szCs w:val="24"/>
        </w:rPr>
        <w:t>punto, se declara clausurada la SESIÓN siendo las</w:t>
      </w:r>
      <w:r w:rsidR="00EC4425">
        <w:rPr>
          <w:rFonts w:ascii="Arial" w:hAnsi="Arial" w:cs="Arial"/>
          <w:sz w:val="24"/>
          <w:szCs w:val="24"/>
        </w:rPr>
        <w:t xml:space="preserve"> 10:56 </w:t>
      </w:r>
      <w:r w:rsidRPr="00AE0913">
        <w:rPr>
          <w:rFonts w:ascii="Arial" w:hAnsi="Arial" w:cs="Arial"/>
          <w:sz w:val="24"/>
          <w:szCs w:val="24"/>
        </w:rPr>
        <w:t>del día 14 de noviembre del 2022.</w:t>
      </w:r>
      <w:r w:rsidR="00F92B9E">
        <w:rPr>
          <w:rFonts w:ascii="Arial" w:hAnsi="Arial" w:cs="Arial"/>
          <w:sz w:val="24"/>
          <w:szCs w:val="24"/>
        </w:rPr>
        <w:t xml:space="preserve"> </w:t>
      </w:r>
      <w:r w:rsidR="00EC4425">
        <w:rPr>
          <w:rFonts w:ascii="Arial" w:hAnsi="Arial" w:cs="Arial"/>
          <w:sz w:val="24"/>
          <w:szCs w:val="24"/>
        </w:rPr>
        <w:t xml:space="preserve">Muchas </w:t>
      </w:r>
      <w:r w:rsidRPr="00AE0913">
        <w:rPr>
          <w:rFonts w:ascii="Arial" w:hAnsi="Arial" w:cs="Arial"/>
          <w:sz w:val="24"/>
          <w:szCs w:val="24"/>
        </w:rPr>
        <w:t>Gracias por su asistencia</w:t>
      </w:r>
      <w:r w:rsidR="00EC4425">
        <w:rPr>
          <w:rFonts w:ascii="Arial" w:hAnsi="Arial" w:cs="Arial"/>
          <w:sz w:val="24"/>
          <w:szCs w:val="24"/>
        </w:rPr>
        <w:t>.</w:t>
      </w:r>
    </w:p>
    <w:p w14:paraId="4ACD5F5F" w14:textId="2B53F5EF" w:rsidR="005C31EC" w:rsidRDefault="0009245E" w:rsidP="00D6517B">
      <w:pPr>
        <w:spacing w:before="74" w:after="0"/>
        <w:ind w:right="74"/>
        <w:jc w:val="both"/>
        <w:rPr>
          <w:rFonts w:ascii="Arial" w:hAnsi="Arial" w:cs="Arial"/>
          <w:b/>
          <w:sz w:val="24"/>
          <w:szCs w:val="24"/>
        </w:rPr>
      </w:pPr>
      <w:r w:rsidRPr="00AE0913">
        <w:rPr>
          <w:rFonts w:ascii="Arial" w:hAnsi="Arial" w:cs="Arial"/>
          <w:sz w:val="24"/>
          <w:szCs w:val="24"/>
        </w:rPr>
        <w:t xml:space="preserve">El presente legajo </w:t>
      </w:r>
      <w:r w:rsidR="00FC7291" w:rsidRPr="00AE0913">
        <w:rPr>
          <w:rFonts w:ascii="Arial" w:hAnsi="Arial" w:cs="Arial"/>
          <w:sz w:val="24"/>
          <w:szCs w:val="24"/>
        </w:rPr>
        <w:t xml:space="preserve">se constituye </w:t>
      </w:r>
      <w:r w:rsidRPr="00AE0913">
        <w:rPr>
          <w:rFonts w:ascii="Arial" w:hAnsi="Arial" w:cs="Arial"/>
          <w:sz w:val="24"/>
          <w:szCs w:val="24"/>
        </w:rPr>
        <w:t xml:space="preserve">de </w:t>
      </w:r>
      <w:r w:rsidR="0037112B">
        <w:rPr>
          <w:rFonts w:ascii="Arial" w:hAnsi="Arial" w:cs="Arial"/>
          <w:sz w:val="24"/>
          <w:szCs w:val="24"/>
        </w:rPr>
        <w:t>5</w:t>
      </w:r>
      <w:r w:rsidRPr="00AE0913">
        <w:rPr>
          <w:rFonts w:ascii="Arial" w:hAnsi="Arial" w:cs="Arial"/>
          <w:sz w:val="24"/>
          <w:szCs w:val="24"/>
        </w:rPr>
        <w:t xml:space="preserve"> (</w:t>
      </w:r>
      <w:r w:rsidR="0037112B">
        <w:rPr>
          <w:rFonts w:ascii="Arial" w:hAnsi="Arial" w:cs="Arial"/>
          <w:sz w:val="24"/>
          <w:szCs w:val="24"/>
        </w:rPr>
        <w:t>cinco</w:t>
      </w:r>
      <w:r w:rsidRPr="00AE0913">
        <w:rPr>
          <w:rFonts w:ascii="Arial" w:hAnsi="Arial" w:cs="Arial"/>
          <w:sz w:val="24"/>
          <w:szCs w:val="24"/>
        </w:rPr>
        <w:t>) fojas útiles</w:t>
      </w:r>
      <w:r w:rsidR="008403C5" w:rsidRPr="00AE0913">
        <w:rPr>
          <w:rFonts w:ascii="Arial" w:hAnsi="Arial" w:cs="Arial"/>
          <w:sz w:val="24"/>
          <w:szCs w:val="24"/>
        </w:rPr>
        <w:t xml:space="preserve"> e</w:t>
      </w:r>
      <w:r w:rsidR="00FC7291" w:rsidRPr="00AE0913">
        <w:rPr>
          <w:rFonts w:ascii="Arial" w:hAnsi="Arial" w:cs="Arial"/>
          <w:sz w:val="24"/>
          <w:szCs w:val="24"/>
        </w:rPr>
        <w:t>n la que c</w:t>
      </w:r>
      <w:r w:rsidR="00780532" w:rsidRPr="00AE0913">
        <w:rPr>
          <w:rFonts w:ascii="Arial" w:hAnsi="Arial" w:cs="Arial"/>
          <w:sz w:val="24"/>
          <w:szCs w:val="24"/>
        </w:rPr>
        <w:t xml:space="preserve">onstan al margen y calce firmas de </w:t>
      </w:r>
      <w:r w:rsidR="008403C5" w:rsidRPr="00AE0913">
        <w:rPr>
          <w:rFonts w:ascii="Arial" w:hAnsi="Arial" w:cs="Arial"/>
          <w:sz w:val="24"/>
          <w:szCs w:val="24"/>
        </w:rPr>
        <w:t xml:space="preserve">los </w:t>
      </w:r>
      <w:r w:rsidR="00477DDA" w:rsidRPr="00AE0913">
        <w:rPr>
          <w:rFonts w:ascii="Arial" w:hAnsi="Arial" w:cs="Arial"/>
          <w:sz w:val="24"/>
          <w:szCs w:val="24"/>
        </w:rPr>
        <w:t xml:space="preserve">asistentes a la </w:t>
      </w:r>
      <w:r w:rsidR="00053FBC">
        <w:rPr>
          <w:rFonts w:ascii="Arial" w:hAnsi="Arial" w:cs="Arial"/>
          <w:sz w:val="24"/>
          <w:szCs w:val="24"/>
        </w:rPr>
        <w:t>11va</w:t>
      </w:r>
      <w:r w:rsidR="00680FAE" w:rsidRPr="00AE0913">
        <w:rPr>
          <w:rFonts w:ascii="Arial" w:hAnsi="Arial" w:cs="Arial"/>
          <w:b/>
          <w:bCs/>
          <w:sz w:val="24"/>
          <w:szCs w:val="24"/>
        </w:rPr>
        <w:t>.</w:t>
      </w:r>
      <w:r w:rsidR="00680FAE" w:rsidRPr="00AE0913">
        <w:rPr>
          <w:rFonts w:ascii="Arial" w:hAnsi="Arial" w:cs="Arial"/>
          <w:sz w:val="24"/>
          <w:szCs w:val="24"/>
        </w:rPr>
        <w:t xml:space="preserve"> </w:t>
      </w:r>
      <w:r w:rsidR="00780532" w:rsidRPr="00AE0913">
        <w:rPr>
          <w:rFonts w:ascii="Arial" w:hAnsi="Arial" w:cs="Arial"/>
          <w:b/>
          <w:sz w:val="24"/>
          <w:szCs w:val="24"/>
        </w:rPr>
        <w:t xml:space="preserve">SESION DE </w:t>
      </w:r>
      <w:r w:rsidR="00680FAE" w:rsidRPr="00AE0913">
        <w:rPr>
          <w:rFonts w:ascii="Arial" w:hAnsi="Arial" w:cs="Arial"/>
          <w:b/>
          <w:sz w:val="24"/>
          <w:szCs w:val="24"/>
        </w:rPr>
        <w:t xml:space="preserve">COMISIONES </w:t>
      </w:r>
      <w:r w:rsidR="00780532" w:rsidRPr="00AE0913">
        <w:rPr>
          <w:rFonts w:ascii="Arial" w:hAnsi="Arial" w:cs="Arial"/>
          <w:b/>
          <w:sz w:val="24"/>
          <w:szCs w:val="24"/>
        </w:rPr>
        <w:t xml:space="preserve">DE LA COMISION DE </w:t>
      </w:r>
      <w:r w:rsidR="00735E81" w:rsidRPr="00AE0913">
        <w:rPr>
          <w:rFonts w:ascii="Arial" w:hAnsi="Arial" w:cs="Arial"/>
          <w:b/>
          <w:sz w:val="24"/>
          <w:szCs w:val="24"/>
        </w:rPr>
        <w:t>DEPORTES Y ATENCIÓN A LA JUVENTUD</w:t>
      </w:r>
      <w:r w:rsidR="008403C5" w:rsidRPr="00AE0913">
        <w:rPr>
          <w:rFonts w:ascii="Arial" w:hAnsi="Arial" w:cs="Arial"/>
          <w:b/>
          <w:sz w:val="24"/>
          <w:szCs w:val="24"/>
        </w:rPr>
        <w:t xml:space="preserve"> </w:t>
      </w:r>
      <w:r w:rsidR="00780532" w:rsidRPr="00AE0913">
        <w:rPr>
          <w:rFonts w:ascii="Arial" w:hAnsi="Arial" w:cs="Arial"/>
          <w:sz w:val="24"/>
          <w:szCs w:val="24"/>
        </w:rPr>
        <w:t xml:space="preserve">quienes así quisieron y </w:t>
      </w:r>
      <w:r w:rsidR="008E3788" w:rsidRPr="00AE0913">
        <w:rPr>
          <w:rFonts w:ascii="Arial" w:hAnsi="Arial" w:cs="Arial"/>
          <w:sz w:val="24"/>
          <w:szCs w:val="24"/>
        </w:rPr>
        <w:t>asistieron. -------------------------------------------------------------------------------</w:t>
      </w:r>
    </w:p>
    <w:p w14:paraId="33DD0BC6" w14:textId="77777777" w:rsidR="005C31EC" w:rsidRDefault="005C31EC" w:rsidP="00767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DC2D2D" w14:textId="77777777" w:rsidR="005C31EC" w:rsidRDefault="005C31EC" w:rsidP="00767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860E81" w14:textId="421983A5" w:rsidR="00E51D94" w:rsidRPr="00AE0913" w:rsidRDefault="009D6836" w:rsidP="00767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COMISION DE DEPORTES Y ATENCIÓN A LA JUVENTUD </w:t>
      </w:r>
    </w:p>
    <w:p w14:paraId="76C7B91C" w14:textId="77777777" w:rsidR="00741534" w:rsidRPr="00AE0913" w:rsidRDefault="00741534" w:rsidP="00767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15692C" w14:textId="77777777" w:rsidR="00767359" w:rsidRPr="00AE0913" w:rsidRDefault="0084024E" w:rsidP="0084024E">
      <w:pPr>
        <w:tabs>
          <w:tab w:val="left" w:pos="2257"/>
          <w:tab w:val="center" w:pos="4419"/>
        </w:tabs>
        <w:spacing w:after="0"/>
        <w:rPr>
          <w:rFonts w:ascii="Arial" w:hAnsi="Arial" w:cs="Arial"/>
          <w:b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ab/>
      </w:r>
      <w:r w:rsidRPr="00AE0913">
        <w:rPr>
          <w:rFonts w:ascii="Arial" w:hAnsi="Arial" w:cs="Arial"/>
          <w:b/>
          <w:sz w:val="24"/>
          <w:szCs w:val="24"/>
        </w:rPr>
        <w:tab/>
      </w:r>
      <w:r w:rsidR="00767359" w:rsidRPr="00AE0913">
        <w:rPr>
          <w:rFonts w:ascii="Arial" w:hAnsi="Arial" w:cs="Arial"/>
          <w:b/>
          <w:sz w:val="24"/>
          <w:szCs w:val="24"/>
        </w:rPr>
        <w:t>______________________________</w:t>
      </w:r>
    </w:p>
    <w:p w14:paraId="3B709C85" w14:textId="77777777" w:rsidR="00767359" w:rsidRPr="00AE0913" w:rsidRDefault="00E13C43" w:rsidP="00767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L.A. JOSE ALFREDO</w:t>
      </w:r>
      <w:r w:rsidR="00767359" w:rsidRPr="00AE0913">
        <w:rPr>
          <w:rFonts w:ascii="Arial" w:hAnsi="Arial" w:cs="Arial"/>
          <w:b/>
          <w:sz w:val="24"/>
          <w:szCs w:val="24"/>
        </w:rPr>
        <w:t xml:space="preserve"> GAVIÑO HERNANDEZ</w:t>
      </w:r>
    </w:p>
    <w:p w14:paraId="28E63D15" w14:textId="51649FC9" w:rsidR="00053FBC" w:rsidRDefault="00767359" w:rsidP="009310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PRESIDENTE DE LA COMISION DE</w:t>
      </w:r>
      <w:r w:rsidR="00E13C43" w:rsidRPr="00AE0913">
        <w:rPr>
          <w:rFonts w:ascii="Arial" w:hAnsi="Arial" w:cs="Arial"/>
          <w:b/>
          <w:sz w:val="24"/>
          <w:szCs w:val="24"/>
        </w:rPr>
        <w:t xml:space="preserve"> </w:t>
      </w:r>
      <w:r w:rsidR="00735E81" w:rsidRPr="00AE0913">
        <w:rPr>
          <w:rFonts w:ascii="Arial" w:hAnsi="Arial" w:cs="Arial"/>
          <w:b/>
          <w:sz w:val="24"/>
          <w:szCs w:val="24"/>
        </w:rPr>
        <w:t>DEPORTES Y ATENCIÓN A LA JUVENTUD</w:t>
      </w:r>
    </w:p>
    <w:p w14:paraId="699A60A5" w14:textId="627A84B6" w:rsidR="00053FBC" w:rsidRDefault="00053FBC" w:rsidP="009310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42341B" w14:textId="4F0E8FF0" w:rsidR="00053FBC" w:rsidRDefault="00053FBC" w:rsidP="009310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B4DA47" w14:textId="4126CBCE" w:rsidR="00D6517B" w:rsidRDefault="00D6517B" w:rsidP="009310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657AFA" w14:textId="382B73D4" w:rsidR="00D6517B" w:rsidRDefault="00D6517B" w:rsidP="009310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076FE4" w14:textId="165C82E7" w:rsidR="00D6517B" w:rsidRDefault="00D6517B" w:rsidP="009310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16A22B" w14:textId="77777777" w:rsidR="00D6517B" w:rsidRPr="00AE0913" w:rsidRDefault="00D6517B" w:rsidP="009310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1D4875" w14:textId="5B2F7C54" w:rsidR="002B792B" w:rsidRPr="00AE0913" w:rsidRDefault="002B792B" w:rsidP="002B79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-------------------------------------------------------</w:t>
      </w:r>
    </w:p>
    <w:p w14:paraId="1E71628F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LIC. BRAULIO ERNESTO GARCIA PEREZ</w:t>
      </w:r>
    </w:p>
    <w:p w14:paraId="7EDEC84F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 xml:space="preserve">REGIDOR VOCAL DE LA COMISION DE DEPORTES Y ATENCION A LA JUVENTUD </w:t>
      </w:r>
    </w:p>
    <w:p w14:paraId="71B753CC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2116AF59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7E51B515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E0913">
        <w:rPr>
          <w:rFonts w:ascii="Arial" w:hAnsi="Arial" w:cs="Arial"/>
          <w:bCs/>
          <w:sz w:val="24"/>
          <w:szCs w:val="24"/>
        </w:rPr>
        <w:t>____________________________________________</w:t>
      </w:r>
    </w:p>
    <w:p w14:paraId="1F9CD8F9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LIC. ADRIANA DEL CARMEN ZUÑIGA GUERRERO</w:t>
      </w:r>
      <w:r w:rsidRPr="00AE0913">
        <w:rPr>
          <w:rFonts w:ascii="Arial" w:hAnsi="Arial" w:cs="Arial"/>
          <w:b/>
          <w:sz w:val="24"/>
          <w:szCs w:val="24"/>
        </w:rPr>
        <w:tab/>
      </w:r>
    </w:p>
    <w:p w14:paraId="5F3C8320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REGIDORA VOCAL DE LA COMISION DE DEPORTES Y ATENCION A LA JUVENTUD</w:t>
      </w:r>
      <w:r w:rsidRPr="00AE0913">
        <w:rPr>
          <w:rFonts w:ascii="Arial" w:hAnsi="Arial" w:cs="Arial"/>
          <w:b/>
          <w:sz w:val="24"/>
          <w:szCs w:val="24"/>
        </w:rPr>
        <w:tab/>
      </w:r>
    </w:p>
    <w:p w14:paraId="2F7F4515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408A0408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9C972BD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E0913">
        <w:rPr>
          <w:rFonts w:ascii="Arial" w:hAnsi="Arial" w:cs="Arial"/>
          <w:bCs/>
          <w:sz w:val="24"/>
          <w:szCs w:val="24"/>
        </w:rPr>
        <w:t>_______________________________________________</w:t>
      </w:r>
    </w:p>
    <w:p w14:paraId="1043693F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C. FERNANDA JANETH MARTINEZ NUÑEZ</w:t>
      </w:r>
    </w:p>
    <w:p w14:paraId="05294C4A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REGIDORA VOCAL DE LA COMISION DE DEPORTES Y ATENCION A LA JUVENTUD</w:t>
      </w:r>
    </w:p>
    <w:p w14:paraId="1C60616A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3885F1A1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82E6E05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E0913">
        <w:rPr>
          <w:rFonts w:ascii="Arial" w:hAnsi="Arial" w:cs="Arial"/>
          <w:bCs/>
          <w:sz w:val="24"/>
          <w:szCs w:val="24"/>
        </w:rPr>
        <w:t>___________________________________</w:t>
      </w:r>
    </w:p>
    <w:p w14:paraId="783F5D73" w14:textId="77777777" w:rsidR="002B792B" w:rsidRPr="00AE0913" w:rsidRDefault="002B792B" w:rsidP="002B79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>C. JORGE EDUARDO GONZALEZ DE LA TORRE</w:t>
      </w:r>
    </w:p>
    <w:p w14:paraId="332C7D78" w14:textId="455ACA4E" w:rsidR="0037112B" w:rsidRDefault="002B792B" w:rsidP="00D37B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913">
        <w:rPr>
          <w:rFonts w:ascii="Arial" w:hAnsi="Arial" w:cs="Arial"/>
          <w:b/>
          <w:sz w:val="24"/>
          <w:szCs w:val="24"/>
        </w:rPr>
        <w:t xml:space="preserve">REGIDOR VOCAL DE LA COMISION DE DEPORTES Y ATENCION A LA JUVENTUD </w:t>
      </w:r>
    </w:p>
    <w:p w14:paraId="203E82A6" w14:textId="77777777" w:rsidR="0037112B" w:rsidRDefault="0037112B" w:rsidP="00D37B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71CD29" w14:textId="47A18B72" w:rsidR="009D6836" w:rsidRDefault="009D6836" w:rsidP="00D37B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COMISION DE HACIENDA, PATRIMONIO Y PRESUPUESTO</w:t>
      </w:r>
    </w:p>
    <w:p w14:paraId="1EEB6E78" w14:textId="538634F6" w:rsidR="0037112B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</w:p>
    <w:p w14:paraId="5EAAB428" w14:textId="71256E0B" w:rsidR="0037112B" w:rsidRPr="00FA256E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</w:t>
      </w:r>
    </w:p>
    <w:p w14:paraId="4D6D09CB" w14:textId="77777777" w:rsidR="00D6517B" w:rsidRDefault="0037112B" w:rsidP="00D651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ADRIANA DEL CARMEN ZUÑIGA GUERRERO</w:t>
      </w:r>
    </w:p>
    <w:p w14:paraId="235E7700" w14:textId="4D4024FB" w:rsidR="003972B4" w:rsidRDefault="0037112B" w:rsidP="00D651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256E">
        <w:rPr>
          <w:rFonts w:ascii="Arial" w:hAnsi="Arial" w:cs="Arial"/>
          <w:b/>
          <w:sz w:val="24"/>
          <w:szCs w:val="24"/>
        </w:rPr>
        <w:t xml:space="preserve">REGIDORA PRESIDENTA DE LA COMISIÓN </w:t>
      </w:r>
      <w:r>
        <w:rPr>
          <w:rFonts w:ascii="Arial" w:hAnsi="Arial" w:cs="Arial"/>
          <w:b/>
          <w:sz w:val="24"/>
          <w:szCs w:val="24"/>
        </w:rPr>
        <w:t>HACIENDA, PATRIMONIO Y PRESUPUESTO</w:t>
      </w:r>
    </w:p>
    <w:p w14:paraId="30D79643" w14:textId="59AC6374" w:rsidR="00D6517B" w:rsidRDefault="00D6517B" w:rsidP="00D651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702E2F" w14:textId="77777777" w:rsidR="00D6517B" w:rsidRDefault="00D6517B" w:rsidP="00D651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BB31CA" w14:textId="0271D227" w:rsidR="003972B4" w:rsidRDefault="003972B4" w:rsidP="00D651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97C562" w14:textId="3A7D3547" w:rsidR="003972B4" w:rsidRPr="00FA256E" w:rsidRDefault="003972B4" w:rsidP="003711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</w:t>
      </w:r>
    </w:p>
    <w:p w14:paraId="177B425F" w14:textId="77777777" w:rsidR="0037112B" w:rsidRPr="00FA256E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FERNANDA JANETH MARTINEZ NUÑEZ</w:t>
      </w:r>
    </w:p>
    <w:p w14:paraId="6EADE3FE" w14:textId="45C13760" w:rsidR="0037112B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  <w:r w:rsidRPr="00FA256E">
        <w:rPr>
          <w:rFonts w:ascii="Arial" w:hAnsi="Arial" w:cs="Arial"/>
          <w:b/>
          <w:sz w:val="24"/>
          <w:szCs w:val="24"/>
        </w:rPr>
        <w:t>REGIDORA VOCAL</w:t>
      </w:r>
    </w:p>
    <w:p w14:paraId="20762B21" w14:textId="70614EE0" w:rsidR="00D6517B" w:rsidRDefault="00D6517B" w:rsidP="0037112B">
      <w:pPr>
        <w:jc w:val="center"/>
        <w:rPr>
          <w:rFonts w:ascii="Arial" w:hAnsi="Arial" w:cs="Arial"/>
          <w:b/>
          <w:sz w:val="24"/>
          <w:szCs w:val="24"/>
        </w:rPr>
      </w:pPr>
    </w:p>
    <w:p w14:paraId="601BE8ED" w14:textId="29C3A830" w:rsidR="00D6517B" w:rsidRDefault="00D6517B" w:rsidP="0037112B">
      <w:pPr>
        <w:jc w:val="center"/>
        <w:rPr>
          <w:rFonts w:ascii="Arial" w:hAnsi="Arial" w:cs="Arial"/>
          <w:b/>
          <w:sz w:val="24"/>
          <w:szCs w:val="24"/>
        </w:rPr>
      </w:pPr>
    </w:p>
    <w:p w14:paraId="5217F5FB" w14:textId="77777777" w:rsidR="00D6517B" w:rsidRPr="00FA256E" w:rsidRDefault="00D6517B" w:rsidP="0037112B">
      <w:pPr>
        <w:jc w:val="center"/>
        <w:rPr>
          <w:rFonts w:ascii="Arial" w:hAnsi="Arial" w:cs="Arial"/>
          <w:b/>
          <w:sz w:val="24"/>
          <w:szCs w:val="24"/>
        </w:rPr>
      </w:pPr>
    </w:p>
    <w:p w14:paraId="75F1511A" w14:textId="7C446F07" w:rsidR="00D6517B" w:rsidRDefault="00D6517B" w:rsidP="0037112B">
      <w:pPr>
        <w:jc w:val="center"/>
        <w:rPr>
          <w:rFonts w:ascii="Arial" w:hAnsi="Arial" w:cs="Arial"/>
          <w:b/>
          <w:sz w:val="24"/>
          <w:szCs w:val="24"/>
        </w:rPr>
      </w:pPr>
    </w:p>
    <w:p w14:paraId="68645F5E" w14:textId="6DAB94DA" w:rsidR="00D6517B" w:rsidRDefault="00D6517B" w:rsidP="0037112B">
      <w:pPr>
        <w:jc w:val="center"/>
        <w:rPr>
          <w:rFonts w:ascii="Arial" w:hAnsi="Arial" w:cs="Arial"/>
          <w:b/>
          <w:sz w:val="24"/>
          <w:szCs w:val="24"/>
        </w:rPr>
      </w:pPr>
    </w:p>
    <w:p w14:paraId="6A7A6B20" w14:textId="756C953F" w:rsidR="00D6517B" w:rsidRDefault="00D6517B" w:rsidP="0037112B">
      <w:pPr>
        <w:jc w:val="center"/>
        <w:rPr>
          <w:rFonts w:ascii="Arial" w:hAnsi="Arial" w:cs="Arial"/>
          <w:b/>
          <w:sz w:val="24"/>
          <w:szCs w:val="24"/>
        </w:rPr>
      </w:pPr>
    </w:p>
    <w:p w14:paraId="61A67DEE" w14:textId="4B3A10F7" w:rsidR="00D6517B" w:rsidRDefault="00D6517B" w:rsidP="0037112B">
      <w:pPr>
        <w:jc w:val="center"/>
        <w:rPr>
          <w:rFonts w:ascii="Arial" w:hAnsi="Arial" w:cs="Arial"/>
          <w:b/>
          <w:sz w:val="24"/>
          <w:szCs w:val="24"/>
        </w:rPr>
      </w:pPr>
    </w:p>
    <w:p w14:paraId="0DA9B717" w14:textId="48182285" w:rsidR="00D6517B" w:rsidRDefault="00D6517B" w:rsidP="003711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14:paraId="0E142511" w14:textId="6C6EE919" w:rsidR="0037112B" w:rsidRPr="00FA256E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JUAN MARTÍN NUÑEZ MORAN </w:t>
      </w:r>
    </w:p>
    <w:p w14:paraId="1BEF1506" w14:textId="76DE0898" w:rsidR="0037112B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  <w:r w:rsidRPr="00FA256E">
        <w:rPr>
          <w:rFonts w:ascii="Arial" w:hAnsi="Arial" w:cs="Arial"/>
          <w:b/>
          <w:sz w:val="24"/>
          <w:szCs w:val="24"/>
        </w:rPr>
        <w:t>REGIDOR VOCAL</w:t>
      </w:r>
    </w:p>
    <w:p w14:paraId="3E064106" w14:textId="0E1D49FA" w:rsidR="0037112B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</w:p>
    <w:p w14:paraId="14ABA9D4" w14:textId="205F628E" w:rsidR="003972B4" w:rsidRDefault="003972B4" w:rsidP="003711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10F965B7" w14:textId="77777777" w:rsidR="0037112B" w:rsidRPr="00FA256E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ANABEL AVILA MARTINEZ </w:t>
      </w:r>
    </w:p>
    <w:p w14:paraId="4ABFCB7C" w14:textId="77777777" w:rsidR="0037112B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  <w:r w:rsidRPr="00FA256E">
        <w:rPr>
          <w:rFonts w:ascii="Arial" w:hAnsi="Arial" w:cs="Arial"/>
          <w:b/>
          <w:sz w:val="24"/>
          <w:szCs w:val="24"/>
        </w:rPr>
        <w:t>REGIDORA VOCAL</w:t>
      </w:r>
    </w:p>
    <w:p w14:paraId="3AEE421E" w14:textId="77777777" w:rsidR="0037112B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</w:p>
    <w:p w14:paraId="616B4C38" w14:textId="44A0C302" w:rsidR="0037112B" w:rsidRDefault="003972B4" w:rsidP="003711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</w:t>
      </w:r>
    </w:p>
    <w:p w14:paraId="04B974A4" w14:textId="77777777" w:rsidR="0037112B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LUIS ARTURO MORONES VARGAS</w:t>
      </w:r>
    </w:p>
    <w:p w14:paraId="59BC7C65" w14:textId="77777777" w:rsidR="0037112B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VOCAL</w:t>
      </w:r>
    </w:p>
    <w:p w14:paraId="2EFD0DD4" w14:textId="77777777" w:rsidR="0037112B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</w:p>
    <w:p w14:paraId="3D084BF1" w14:textId="58B747C7" w:rsidR="0037112B" w:rsidRDefault="003972B4" w:rsidP="003711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14:paraId="025632CC" w14:textId="77777777" w:rsidR="0037112B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SUSANA INFANTE PAREDES</w:t>
      </w:r>
    </w:p>
    <w:p w14:paraId="3FE77235" w14:textId="77777777" w:rsidR="0037112B" w:rsidRPr="00FA256E" w:rsidRDefault="0037112B" w:rsidP="003711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VOCAL</w:t>
      </w:r>
    </w:p>
    <w:p w14:paraId="53E573CA" w14:textId="77777777" w:rsidR="009D6836" w:rsidRPr="00AE0913" w:rsidRDefault="009D6836" w:rsidP="00D37B33">
      <w:pPr>
        <w:spacing w:after="0"/>
        <w:jc w:val="center"/>
        <w:rPr>
          <w:sz w:val="24"/>
          <w:szCs w:val="24"/>
        </w:rPr>
      </w:pPr>
    </w:p>
    <w:sectPr w:rsidR="009D6836" w:rsidRPr="00AE0913" w:rsidSect="00D6517B">
      <w:headerReference w:type="default" r:id="rId8"/>
      <w:footerReference w:type="default" r:id="rId9"/>
      <w:pgSz w:w="12242" w:h="19442" w:code="190"/>
      <w:pgMar w:top="1417" w:right="1701" w:bottom="2127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9C0A" w14:textId="77777777" w:rsidR="005B5CC9" w:rsidRDefault="005B5CC9" w:rsidP="00C762A0">
      <w:pPr>
        <w:spacing w:after="0" w:line="240" w:lineRule="auto"/>
      </w:pPr>
      <w:r>
        <w:separator/>
      </w:r>
    </w:p>
  </w:endnote>
  <w:endnote w:type="continuationSeparator" w:id="0">
    <w:p w14:paraId="2034F668" w14:textId="77777777" w:rsidR="005B5CC9" w:rsidRDefault="005B5CC9" w:rsidP="00C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9177" w14:textId="417013D3" w:rsidR="00C624AA" w:rsidRDefault="00E61487" w:rsidP="00D6517B">
    <w:pPr>
      <w:pStyle w:val="Piedepgina"/>
      <w:pBdr>
        <w:top w:val="thinThickSmallGap" w:sz="24" w:space="6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6"/>
        <w:szCs w:val="16"/>
      </w:rPr>
      <w:t>L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 xml:space="preserve">AS PRESENTES FIRMAS PERTENECEN 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A LOS REGIDORES INTEGRANTES DE LA COMISION EDILICIA DE </w:t>
    </w:r>
    <w:r w:rsidR="00C415E5">
      <w:rPr>
        <w:rFonts w:asciiTheme="majorHAnsi" w:eastAsiaTheme="majorEastAsia" w:hAnsiTheme="majorHAnsi" w:cstheme="majorBidi"/>
        <w:sz w:val="16"/>
        <w:szCs w:val="16"/>
      </w:rPr>
      <w:t>DEPORTES Y ATENCIÓN A LA JUVENTUD</w:t>
    </w:r>
    <w:r w:rsidR="00027985">
      <w:rPr>
        <w:rFonts w:asciiTheme="majorHAnsi" w:eastAsiaTheme="majorEastAsia" w:hAnsiTheme="majorHAnsi" w:cstheme="majorBidi"/>
        <w:sz w:val="16"/>
        <w:szCs w:val="16"/>
      </w:rPr>
      <w:t>,</w:t>
    </w:r>
    <w:r w:rsidR="00BE1B4E">
      <w:rPr>
        <w:rFonts w:asciiTheme="majorHAnsi" w:eastAsiaTheme="majorEastAsia" w:hAnsiTheme="majorHAnsi" w:cstheme="majorBidi"/>
        <w:sz w:val="16"/>
        <w:szCs w:val="16"/>
      </w:rPr>
      <w:t xml:space="preserve"> EN CONJUNTO CON LA COMISION DE HACIENDA, PATRIMONIO Y PRESUPUESTO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 EN LA </w:t>
    </w:r>
    <w:r w:rsidR="00291561">
      <w:rPr>
        <w:rFonts w:asciiTheme="majorHAnsi" w:eastAsiaTheme="majorEastAsia" w:hAnsiTheme="majorHAnsi" w:cstheme="majorBidi"/>
        <w:sz w:val="16"/>
        <w:szCs w:val="16"/>
      </w:rPr>
      <w:t>DECIMA</w:t>
    </w:r>
    <w:r w:rsidR="00BE1B4E">
      <w:rPr>
        <w:rFonts w:asciiTheme="majorHAnsi" w:eastAsiaTheme="majorEastAsia" w:hAnsiTheme="majorHAnsi" w:cstheme="majorBidi"/>
        <w:sz w:val="16"/>
        <w:szCs w:val="16"/>
      </w:rPr>
      <w:t xml:space="preserve"> PRIMERA</w:t>
    </w:r>
    <w:r w:rsidR="003050D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B7687C">
      <w:rPr>
        <w:rFonts w:asciiTheme="majorHAnsi" w:eastAsiaTheme="majorEastAsia" w:hAnsiTheme="majorHAnsi" w:cstheme="majorBidi"/>
        <w:sz w:val="16"/>
        <w:szCs w:val="16"/>
      </w:rPr>
      <w:t>SESION</w:t>
    </w:r>
    <w:r w:rsidR="00C415E5">
      <w:rPr>
        <w:rFonts w:asciiTheme="majorHAnsi" w:eastAsiaTheme="majorEastAsia" w:hAnsiTheme="majorHAnsi" w:cstheme="majorBidi"/>
        <w:sz w:val="16"/>
        <w:szCs w:val="16"/>
      </w:rPr>
      <w:t xml:space="preserve"> DE COMISIONES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027985">
      <w:rPr>
        <w:rFonts w:asciiTheme="majorHAnsi" w:eastAsiaTheme="majorEastAsia" w:hAnsiTheme="majorHAnsi" w:cstheme="majorBidi"/>
        <w:sz w:val="16"/>
        <w:szCs w:val="16"/>
      </w:rPr>
      <w:t>DE</w:t>
    </w:r>
    <w:r w:rsidR="00E13C43">
      <w:rPr>
        <w:rFonts w:asciiTheme="majorHAnsi" w:eastAsiaTheme="majorEastAsia" w:hAnsiTheme="majorHAnsi" w:cstheme="majorBidi"/>
        <w:sz w:val="16"/>
        <w:szCs w:val="16"/>
      </w:rPr>
      <w:t xml:space="preserve">L DIA </w:t>
    </w:r>
    <w:r w:rsidR="00BE1B4E">
      <w:rPr>
        <w:rFonts w:asciiTheme="majorHAnsi" w:eastAsiaTheme="majorEastAsia" w:hAnsiTheme="majorHAnsi" w:cstheme="majorBidi"/>
        <w:sz w:val="16"/>
        <w:szCs w:val="16"/>
      </w:rPr>
      <w:t>14</w:t>
    </w:r>
    <w:r w:rsidR="008853E5">
      <w:rPr>
        <w:rFonts w:asciiTheme="majorHAnsi" w:eastAsiaTheme="majorEastAsia" w:hAnsiTheme="majorHAnsi" w:cstheme="majorBidi"/>
        <w:sz w:val="16"/>
        <w:szCs w:val="16"/>
      </w:rPr>
      <w:t xml:space="preserve"> DE </w:t>
    </w:r>
    <w:r w:rsidR="00BE1B4E">
      <w:rPr>
        <w:rFonts w:asciiTheme="majorHAnsi" w:eastAsiaTheme="majorEastAsia" w:hAnsiTheme="majorHAnsi" w:cstheme="majorBidi"/>
        <w:sz w:val="16"/>
        <w:szCs w:val="16"/>
      </w:rPr>
      <w:t>NOVIEMBRE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 xml:space="preserve"> DEL 20</w:t>
    </w:r>
    <w:r w:rsidR="00E13C43">
      <w:rPr>
        <w:rFonts w:asciiTheme="majorHAnsi" w:eastAsiaTheme="majorEastAsia" w:hAnsiTheme="majorHAnsi" w:cstheme="majorBidi"/>
        <w:sz w:val="16"/>
        <w:szCs w:val="16"/>
      </w:rPr>
      <w:t>22</w:t>
    </w:r>
    <w:r w:rsidR="00C624AA" w:rsidRPr="00C762A0">
      <w:rPr>
        <w:rFonts w:asciiTheme="majorHAnsi" w:eastAsiaTheme="majorEastAsia" w:hAnsiTheme="majorHAnsi" w:cstheme="majorBidi"/>
        <w:sz w:val="16"/>
        <w:szCs w:val="16"/>
      </w:rPr>
      <w:t>.</w:t>
    </w:r>
    <w:r w:rsidR="005C31EC" w:rsidRPr="005C31EC">
      <w:rPr>
        <w:rFonts w:ascii="Arial" w:hAnsi="Arial" w:cs="Arial"/>
        <w:sz w:val="24"/>
        <w:szCs w:val="24"/>
      </w:rPr>
      <w:t xml:space="preserve"> </w:t>
    </w:r>
    <w:r w:rsidR="005C31EC" w:rsidRPr="005C31EC">
      <w:rPr>
        <w:rFonts w:asciiTheme="majorHAnsi" w:hAnsiTheme="majorHAnsi" w:cs="Arial"/>
        <w:sz w:val="16"/>
        <w:szCs w:val="16"/>
      </w:rPr>
      <w:t xml:space="preserve">APROBACIÓN DEL DICTAMEN QUE </w:t>
    </w:r>
    <w:r w:rsidR="005C31EC" w:rsidRPr="005C31EC">
      <w:rPr>
        <w:rFonts w:asciiTheme="majorHAnsi" w:hAnsiTheme="majorHAnsi" w:cs="Arial"/>
        <w:b/>
        <w:bCs/>
        <w:sz w:val="16"/>
        <w:szCs w:val="16"/>
      </w:rPr>
      <w:t>RECHAZA</w:t>
    </w:r>
    <w:r w:rsidR="005C31EC" w:rsidRPr="005C31EC">
      <w:rPr>
        <w:rFonts w:asciiTheme="majorHAnsi" w:hAnsiTheme="majorHAnsi" w:cs="Arial"/>
        <w:sz w:val="16"/>
        <w:szCs w:val="16"/>
      </w:rPr>
      <w:t xml:space="preserve"> LA INICIATIVA CON EL PUNTO DE ACUERDO NÚMERO 1584/2021/TC QUE TIENE EL OBJETO, LA CREACIÓN DE UN PROYECTO O ACCIONES Y TRABAJOS DE INTERVENCIÓN Y HABILITACIÓN A LA UNIDAD DEPORTIVA DENOMINADA GUADALUPE EJIDAL, UBICADA EN LA COLONIA GUADALUPE EJIDAL POR LA CALLE VÍA A MANZANILLO ENTRE LAS CALLES DE RÍO MEXQUITIC Y BRASIL, EN EL MUNICIPIO DE SAN</w:t>
    </w:r>
    <w:r w:rsidR="005C31EC" w:rsidRPr="005C31EC">
      <w:rPr>
        <w:rFonts w:asciiTheme="majorHAnsi" w:hAnsiTheme="majorHAnsi" w:cs="Arial"/>
        <w:sz w:val="16"/>
        <w:szCs w:val="16"/>
        <w:u w:val="single"/>
      </w:rPr>
      <w:t xml:space="preserve"> </w:t>
    </w:r>
    <w:r w:rsidR="005C31EC" w:rsidRPr="005C31EC">
      <w:rPr>
        <w:rFonts w:asciiTheme="majorHAnsi" w:hAnsiTheme="majorHAnsi" w:cs="Arial"/>
        <w:sz w:val="16"/>
        <w:szCs w:val="16"/>
      </w:rPr>
      <w:t>PEDRO</w:t>
    </w:r>
    <w:r w:rsidR="005C31EC" w:rsidRPr="005C31EC">
      <w:rPr>
        <w:rFonts w:asciiTheme="majorHAnsi" w:hAnsiTheme="majorHAnsi" w:cs="Arial"/>
        <w:sz w:val="16"/>
        <w:szCs w:val="16"/>
        <w:u w:val="single"/>
      </w:rPr>
      <w:t xml:space="preserve"> </w:t>
    </w:r>
    <w:r w:rsidR="005C31EC" w:rsidRPr="005C31EC">
      <w:rPr>
        <w:rFonts w:asciiTheme="majorHAnsi" w:hAnsiTheme="majorHAnsi" w:cs="Arial"/>
        <w:sz w:val="16"/>
        <w:szCs w:val="16"/>
      </w:rPr>
      <w:t>TLAQUEPAQUE</w:t>
    </w:r>
    <w:r w:rsidR="005C31EC" w:rsidRPr="005C31EC">
      <w:rPr>
        <w:rFonts w:asciiTheme="majorHAnsi" w:hAnsiTheme="majorHAnsi" w:cs="Arial"/>
        <w:sz w:val="16"/>
        <w:szCs w:val="16"/>
        <w:u w:val="single"/>
      </w:rPr>
      <w:t>.</w:t>
    </w:r>
    <w:r w:rsidR="005C31EC" w:rsidRPr="005C31EC">
      <w:rPr>
        <w:rFonts w:asciiTheme="majorHAnsi" w:hAnsiTheme="majorHAnsi" w:cs="Arial"/>
        <w:sz w:val="24"/>
        <w:szCs w:val="24"/>
      </w:rPr>
      <w:t xml:space="preserve"> </w:t>
    </w:r>
    <w:r w:rsidR="00C624AA" w:rsidRPr="005C31EC">
      <w:rPr>
        <w:rFonts w:asciiTheme="majorHAnsi" w:eastAsiaTheme="majorEastAsia" w:hAnsiTheme="majorHAnsi" w:cstheme="majorBidi"/>
      </w:rPr>
      <w:ptab w:relativeTo="margin" w:alignment="right" w:leader="none"/>
    </w:r>
  </w:p>
  <w:p w14:paraId="47814930" w14:textId="77777777" w:rsidR="00C624AA" w:rsidRDefault="00C624AA" w:rsidP="00D6517B">
    <w:pPr>
      <w:pStyle w:val="Piedepgina"/>
      <w:pBdr>
        <w:top w:val="thinThickSmallGap" w:sz="24" w:space="6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802AA" w:rsidRPr="00A802AA">
      <w:rPr>
        <w:rFonts w:asciiTheme="majorHAnsi" w:eastAsiaTheme="majorEastAsia" w:hAnsiTheme="majorHAnsi" w:cstheme="majorBidi"/>
        <w:noProof/>
        <w:lang w:val="es-ES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45E190CD" w14:textId="77777777" w:rsidR="00C624AA" w:rsidRDefault="00C624AA" w:rsidP="00C762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3C46" w14:textId="77777777" w:rsidR="005B5CC9" w:rsidRDefault="005B5CC9" w:rsidP="00C762A0">
      <w:pPr>
        <w:spacing w:after="0" w:line="240" w:lineRule="auto"/>
      </w:pPr>
      <w:r>
        <w:separator/>
      </w:r>
    </w:p>
  </w:footnote>
  <w:footnote w:type="continuationSeparator" w:id="0">
    <w:p w14:paraId="56D2C4C8" w14:textId="77777777" w:rsidR="005B5CC9" w:rsidRDefault="005B5CC9" w:rsidP="00C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E6B" w14:textId="77777777"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14:paraId="7E9883F2" w14:textId="77777777"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14:paraId="3C0ADC64" w14:textId="77777777"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14:paraId="07B5BD60" w14:textId="77777777" w:rsidR="000646A8" w:rsidRDefault="000646A8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 w:rsidRPr="00BE5635">
      <w:rPr>
        <w:rFonts w:ascii="Arial" w:hAnsi="Arial" w:cs="Arial"/>
        <w:b/>
        <w:sz w:val="24"/>
        <w:szCs w:val="24"/>
        <w:lang w:val="es-ES"/>
      </w:rPr>
      <w:t xml:space="preserve">COMISION EDILICIA DE </w:t>
    </w:r>
    <w:r w:rsidR="00E00857">
      <w:rPr>
        <w:rFonts w:ascii="Arial" w:hAnsi="Arial" w:cs="Arial"/>
        <w:b/>
        <w:sz w:val="24"/>
        <w:szCs w:val="24"/>
        <w:lang w:val="es-ES"/>
      </w:rPr>
      <w:t>DEPORTES Y ATENCION A LA JUVENTUD</w:t>
    </w:r>
  </w:p>
  <w:p w14:paraId="622EC591" w14:textId="77777777" w:rsidR="0093100E" w:rsidRPr="00BE5635" w:rsidRDefault="0093100E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6BB"/>
    <w:multiLevelType w:val="hybridMultilevel"/>
    <w:tmpl w:val="F00A6B2A"/>
    <w:lvl w:ilvl="0" w:tplc="43E4D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B9"/>
    <w:multiLevelType w:val="hybridMultilevel"/>
    <w:tmpl w:val="2AB237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845"/>
    <w:multiLevelType w:val="hybridMultilevel"/>
    <w:tmpl w:val="B48E4122"/>
    <w:lvl w:ilvl="0" w:tplc="6EF89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746C"/>
    <w:multiLevelType w:val="hybridMultilevel"/>
    <w:tmpl w:val="D9DC83D2"/>
    <w:lvl w:ilvl="0" w:tplc="760C2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88155">
    <w:abstractNumId w:val="1"/>
  </w:num>
  <w:num w:numId="2" w16cid:durableId="1166628526">
    <w:abstractNumId w:val="0"/>
  </w:num>
  <w:num w:numId="3" w16cid:durableId="935670755">
    <w:abstractNumId w:val="3"/>
  </w:num>
  <w:num w:numId="4" w16cid:durableId="605890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D32"/>
    <w:rsid w:val="00001233"/>
    <w:rsid w:val="000015C8"/>
    <w:rsid w:val="00001AD1"/>
    <w:rsid w:val="00002B0A"/>
    <w:rsid w:val="000032A6"/>
    <w:rsid w:val="00004885"/>
    <w:rsid w:val="000077D3"/>
    <w:rsid w:val="0001538F"/>
    <w:rsid w:val="0002592F"/>
    <w:rsid w:val="00025FC8"/>
    <w:rsid w:val="00026ACC"/>
    <w:rsid w:val="00027985"/>
    <w:rsid w:val="000375BE"/>
    <w:rsid w:val="0004145A"/>
    <w:rsid w:val="00044189"/>
    <w:rsid w:val="000477B7"/>
    <w:rsid w:val="00053FBC"/>
    <w:rsid w:val="0005483D"/>
    <w:rsid w:val="00055548"/>
    <w:rsid w:val="0005615F"/>
    <w:rsid w:val="00060DAE"/>
    <w:rsid w:val="000641C8"/>
    <w:rsid w:val="000646A8"/>
    <w:rsid w:val="00067D00"/>
    <w:rsid w:val="00067F45"/>
    <w:rsid w:val="000810C7"/>
    <w:rsid w:val="000879F1"/>
    <w:rsid w:val="0009245E"/>
    <w:rsid w:val="000932C8"/>
    <w:rsid w:val="00093900"/>
    <w:rsid w:val="00096201"/>
    <w:rsid w:val="00096619"/>
    <w:rsid w:val="00097748"/>
    <w:rsid w:val="000A046E"/>
    <w:rsid w:val="000A28B7"/>
    <w:rsid w:val="000B46AA"/>
    <w:rsid w:val="000C02AA"/>
    <w:rsid w:val="000D1E7A"/>
    <w:rsid w:val="000D7B09"/>
    <w:rsid w:val="000E0899"/>
    <w:rsid w:val="000E1035"/>
    <w:rsid w:val="000E24E4"/>
    <w:rsid w:val="000E2E25"/>
    <w:rsid w:val="000E2E64"/>
    <w:rsid w:val="000E4C8A"/>
    <w:rsid w:val="000F5D5D"/>
    <w:rsid w:val="000F6A5F"/>
    <w:rsid w:val="000F7887"/>
    <w:rsid w:val="000F7FB2"/>
    <w:rsid w:val="0010458D"/>
    <w:rsid w:val="00104FE2"/>
    <w:rsid w:val="0010619C"/>
    <w:rsid w:val="001066AA"/>
    <w:rsid w:val="0011111E"/>
    <w:rsid w:val="0011557B"/>
    <w:rsid w:val="001157FB"/>
    <w:rsid w:val="00117B25"/>
    <w:rsid w:val="00121F29"/>
    <w:rsid w:val="00132E5D"/>
    <w:rsid w:val="0014043E"/>
    <w:rsid w:val="001407B3"/>
    <w:rsid w:val="0014166A"/>
    <w:rsid w:val="0014180F"/>
    <w:rsid w:val="00145012"/>
    <w:rsid w:val="00146900"/>
    <w:rsid w:val="0015030E"/>
    <w:rsid w:val="00154398"/>
    <w:rsid w:val="00155DE9"/>
    <w:rsid w:val="00156BAB"/>
    <w:rsid w:val="00157474"/>
    <w:rsid w:val="00160082"/>
    <w:rsid w:val="00161113"/>
    <w:rsid w:val="00171D59"/>
    <w:rsid w:val="00173D59"/>
    <w:rsid w:val="00175E50"/>
    <w:rsid w:val="001813D2"/>
    <w:rsid w:val="0018292C"/>
    <w:rsid w:val="00187836"/>
    <w:rsid w:val="00187B08"/>
    <w:rsid w:val="00191601"/>
    <w:rsid w:val="001A37A9"/>
    <w:rsid w:val="001A4DA0"/>
    <w:rsid w:val="001A5790"/>
    <w:rsid w:val="001A6546"/>
    <w:rsid w:val="001B0E9C"/>
    <w:rsid w:val="001B1956"/>
    <w:rsid w:val="001B35EC"/>
    <w:rsid w:val="001B4B9E"/>
    <w:rsid w:val="001B6E7B"/>
    <w:rsid w:val="001B78E7"/>
    <w:rsid w:val="001E349E"/>
    <w:rsid w:val="001E4ABA"/>
    <w:rsid w:val="001E685F"/>
    <w:rsid w:val="001E7B9A"/>
    <w:rsid w:val="001F15E9"/>
    <w:rsid w:val="001F17EF"/>
    <w:rsid w:val="001F25DE"/>
    <w:rsid w:val="001F6A24"/>
    <w:rsid w:val="002004A5"/>
    <w:rsid w:val="00200814"/>
    <w:rsid w:val="002041BC"/>
    <w:rsid w:val="00205302"/>
    <w:rsid w:val="002108E0"/>
    <w:rsid w:val="00213E15"/>
    <w:rsid w:val="002140AE"/>
    <w:rsid w:val="002142DC"/>
    <w:rsid w:val="002146C0"/>
    <w:rsid w:val="00222338"/>
    <w:rsid w:val="002275E9"/>
    <w:rsid w:val="00231704"/>
    <w:rsid w:val="00240169"/>
    <w:rsid w:val="002432CB"/>
    <w:rsid w:val="00243620"/>
    <w:rsid w:val="00244727"/>
    <w:rsid w:val="00245EB2"/>
    <w:rsid w:val="00252EAE"/>
    <w:rsid w:val="00261496"/>
    <w:rsid w:val="00262558"/>
    <w:rsid w:val="00275BFB"/>
    <w:rsid w:val="00282FC8"/>
    <w:rsid w:val="00291561"/>
    <w:rsid w:val="00291B4C"/>
    <w:rsid w:val="0029319A"/>
    <w:rsid w:val="002A1721"/>
    <w:rsid w:val="002A5E17"/>
    <w:rsid w:val="002A6367"/>
    <w:rsid w:val="002B11CF"/>
    <w:rsid w:val="002B6860"/>
    <w:rsid w:val="002B792B"/>
    <w:rsid w:val="002C1520"/>
    <w:rsid w:val="002C294C"/>
    <w:rsid w:val="002C721B"/>
    <w:rsid w:val="002D214C"/>
    <w:rsid w:val="002D5677"/>
    <w:rsid w:val="002D59E0"/>
    <w:rsid w:val="002D6AF8"/>
    <w:rsid w:val="002E5700"/>
    <w:rsid w:val="002E65FE"/>
    <w:rsid w:val="002F6547"/>
    <w:rsid w:val="002F7308"/>
    <w:rsid w:val="0030190D"/>
    <w:rsid w:val="00302286"/>
    <w:rsid w:val="003034AE"/>
    <w:rsid w:val="00304321"/>
    <w:rsid w:val="003050DC"/>
    <w:rsid w:val="00307276"/>
    <w:rsid w:val="003101EE"/>
    <w:rsid w:val="00310ECE"/>
    <w:rsid w:val="003112E9"/>
    <w:rsid w:val="00311606"/>
    <w:rsid w:val="00311ECF"/>
    <w:rsid w:val="00327B1F"/>
    <w:rsid w:val="00332654"/>
    <w:rsid w:val="00334300"/>
    <w:rsid w:val="00334FB5"/>
    <w:rsid w:val="00335B74"/>
    <w:rsid w:val="00351869"/>
    <w:rsid w:val="00370B86"/>
    <w:rsid w:val="0037112B"/>
    <w:rsid w:val="00373E48"/>
    <w:rsid w:val="003748B2"/>
    <w:rsid w:val="00374FA4"/>
    <w:rsid w:val="00375F2E"/>
    <w:rsid w:val="003800C7"/>
    <w:rsid w:val="00386233"/>
    <w:rsid w:val="003972B4"/>
    <w:rsid w:val="00397881"/>
    <w:rsid w:val="003A162C"/>
    <w:rsid w:val="003A241D"/>
    <w:rsid w:val="003A316F"/>
    <w:rsid w:val="003A4E6B"/>
    <w:rsid w:val="003A595F"/>
    <w:rsid w:val="003A7649"/>
    <w:rsid w:val="003B40FB"/>
    <w:rsid w:val="003B6B9A"/>
    <w:rsid w:val="003B70BC"/>
    <w:rsid w:val="003C028A"/>
    <w:rsid w:val="003C3405"/>
    <w:rsid w:val="003C496D"/>
    <w:rsid w:val="003C6FEA"/>
    <w:rsid w:val="003E1B98"/>
    <w:rsid w:val="003E4DD6"/>
    <w:rsid w:val="003E75A7"/>
    <w:rsid w:val="003F451B"/>
    <w:rsid w:val="004018BE"/>
    <w:rsid w:val="00401E41"/>
    <w:rsid w:val="00407CC2"/>
    <w:rsid w:val="00421E8F"/>
    <w:rsid w:val="00425AAA"/>
    <w:rsid w:val="00425D32"/>
    <w:rsid w:val="004273E1"/>
    <w:rsid w:val="00433A03"/>
    <w:rsid w:val="004404BC"/>
    <w:rsid w:val="00444293"/>
    <w:rsid w:val="0046514D"/>
    <w:rsid w:val="00466E66"/>
    <w:rsid w:val="00471FB7"/>
    <w:rsid w:val="004759F0"/>
    <w:rsid w:val="00477641"/>
    <w:rsid w:val="00477DDA"/>
    <w:rsid w:val="004862E0"/>
    <w:rsid w:val="00491789"/>
    <w:rsid w:val="004A04EC"/>
    <w:rsid w:val="004A532B"/>
    <w:rsid w:val="004B2AB4"/>
    <w:rsid w:val="004B6C2D"/>
    <w:rsid w:val="004C1435"/>
    <w:rsid w:val="004C1F17"/>
    <w:rsid w:val="004D2BD9"/>
    <w:rsid w:val="004D2E7A"/>
    <w:rsid w:val="004E757B"/>
    <w:rsid w:val="004E7FD6"/>
    <w:rsid w:val="004F2326"/>
    <w:rsid w:val="004F23F1"/>
    <w:rsid w:val="004F38EF"/>
    <w:rsid w:val="00500DCD"/>
    <w:rsid w:val="00507360"/>
    <w:rsid w:val="00507F41"/>
    <w:rsid w:val="00513F2C"/>
    <w:rsid w:val="00515191"/>
    <w:rsid w:val="00516B33"/>
    <w:rsid w:val="00521C31"/>
    <w:rsid w:val="005278AE"/>
    <w:rsid w:val="00530955"/>
    <w:rsid w:val="005456BE"/>
    <w:rsid w:val="00553A48"/>
    <w:rsid w:val="005542C5"/>
    <w:rsid w:val="005545F0"/>
    <w:rsid w:val="00563916"/>
    <w:rsid w:val="00567EFD"/>
    <w:rsid w:val="00572D32"/>
    <w:rsid w:val="00573C64"/>
    <w:rsid w:val="005743E5"/>
    <w:rsid w:val="0057686C"/>
    <w:rsid w:val="005834E6"/>
    <w:rsid w:val="005905EF"/>
    <w:rsid w:val="00597493"/>
    <w:rsid w:val="005A0B59"/>
    <w:rsid w:val="005A4433"/>
    <w:rsid w:val="005B30ED"/>
    <w:rsid w:val="005B4162"/>
    <w:rsid w:val="005B5CC9"/>
    <w:rsid w:val="005B674A"/>
    <w:rsid w:val="005C31EC"/>
    <w:rsid w:val="005D0C35"/>
    <w:rsid w:val="005D5E59"/>
    <w:rsid w:val="005E0843"/>
    <w:rsid w:val="005E7D28"/>
    <w:rsid w:val="005F0216"/>
    <w:rsid w:val="005F03C2"/>
    <w:rsid w:val="005F32F4"/>
    <w:rsid w:val="005F3D78"/>
    <w:rsid w:val="005F40EC"/>
    <w:rsid w:val="005F4F60"/>
    <w:rsid w:val="005F6010"/>
    <w:rsid w:val="00601D77"/>
    <w:rsid w:val="00602746"/>
    <w:rsid w:val="006101C2"/>
    <w:rsid w:val="00610DAB"/>
    <w:rsid w:val="00630554"/>
    <w:rsid w:val="00633BEF"/>
    <w:rsid w:val="00635B6D"/>
    <w:rsid w:val="00635EDC"/>
    <w:rsid w:val="00647FDE"/>
    <w:rsid w:val="0065205A"/>
    <w:rsid w:val="00674832"/>
    <w:rsid w:val="00675029"/>
    <w:rsid w:val="00677CD4"/>
    <w:rsid w:val="00680FAE"/>
    <w:rsid w:val="00682148"/>
    <w:rsid w:val="00683F56"/>
    <w:rsid w:val="00685D90"/>
    <w:rsid w:val="00687710"/>
    <w:rsid w:val="006925CA"/>
    <w:rsid w:val="0069316E"/>
    <w:rsid w:val="00696DE7"/>
    <w:rsid w:val="006A0554"/>
    <w:rsid w:val="006A5FD0"/>
    <w:rsid w:val="006A6896"/>
    <w:rsid w:val="006B0EBB"/>
    <w:rsid w:val="006B1598"/>
    <w:rsid w:val="006B167D"/>
    <w:rsid w:val="006B3A22"/>
    <w:rsid w:val="006B408F"/>
    <w:rsid w:val="006C0A8F"/>
    <w:rsid w:val="006C13E0"/>
    <w:rsid w:val="006C3F8F"/>
    <w:rsid w:val="006D2690"/>
    <w:rsid w:val="006D630B"/>
    <w:rsid w:val="006E1427"/>
    <w:rsid w:val="006E1F67"/>
    <w:rsid w:val="006E31F9"/>
    <w:rsid w:val="006E3DB9"/>
    <w:rsid w:val="006E5FEE"/>
    <w:rsid w:val="006E613E"/>
    <w:rsid w:val="006E61AC"/>
    <w:rsid w:val="006F27F3"/>
    <w:rsid w:val="006F5273"/>
    <w:rsid w:val="006F74CF"/>
    <w:rsid w:val="006F7E88"/>
    <w:rsid w:val="00706B59"/>
    <w:rsid w:val="00717071"/>
    <w:rsid w:val="00717A2C"/>
    <w:rsid w:val="00717DFD"/>
    <w:rsid w:val="00730E37"/>
    <w:rsid w:val="00731A1D"/>
    <w:rsid w:val="00735E81"/>
    <w:rsid w:val="00736561"/>
    <w:rsid w:val="00741534"/>
    <w:rsid w:val="00743471"/>
    <w:rsid w:val="0075077C"/>
    <w:rsid w:val="00752DF3"/>
    <w:rsid w:val="007641B4"/>
    <w:rsid w:val="00767359"/>
    <w:rsid w:val="00770479"/>
    <w:rsid w:val="007717F2"/>
    <w:rsid w:val="007720CE"/>
    <w:rsid w:val="00772A80"/>
    <w:rsid w:val="00772A8E"/>
    <w:rsid w:val="007732CA"/>
    <w:rsid w:val="00774453"/>
    <w:rsid w:val="00780532"/>
    <w:rsid w:val="00782FA0"/>
    <w:rsid w:val="00792A16"/>
    <w:rsid w:val="00797BEE"/>
    <w:rsid w:val="007A15EE"/>
    <w:rsid w:val="007A30C1"/>
    <w:rsid w:val="007A6500"/>
    <w:rsid w:val="007B189A"/>
    <w:rsid w:val="007C5713"/>
    <w:rsid w:val="007C7A0F"/>
    <w:rsid w:val="007D2C9F"/>
    <w:rsid w:val="007D2F37"/>
    <w:rsid w:val="007D7E2D"/>
    <w:rsid w:val="007E12DC"/>
    <w:rsid w:val="007E319F"/>
    <w:rsid w:val="007E546C"/>
    <w:rsid w:val="007E71C6"/>
    <w:rsid w:val="007F30C0"/>
    <w:rsid w:val="007F6108"/>
    <w:rsid w:val="007F7A7B"/>
    <w:rsid w:val="00803FEC"/>
    <w:rsid w:val="0080469D"/>
    <w:rsid w:val="00807508"/>
    <w:rsid w:val="00812D82"/>
    <w:rsid w:val="00817187"/>
    <w:rsid w:val="00821298"/>
    <w:rsid w:val="00826B63"/>
    <w:rsid w:val="00830731"/>
    <w:rsid w:val="00830FA6"/>
    <w:rsid w:val="008344AB"/>
    <w:rsid w:val="0083693E"/>
    <w:rsid w:val="0084024E"/>
    <w:rsid w:val="008403C5"/>
    <w:rsid w:val="00840A75"/>
    <w:rsid w:val="00846E47"/>
    <w:rsid w:val="008515D9"/>
    <w:rsid w:val="008524BC"/>
    <w:rsid w:val="008527DA"/>
    <w:rsid w:val="008534DC"/>
    <w:rsid w:val="00853F9E"/>
    <w:rsid w:val="00856D73"/>
    <w:rsid w:val="00862F95"/>
    <w:rsid w:val="00863A5E"/>
    <w:rsid w:val="00876E27"/>
    <w:rsid w:val="00880B66"/>
    <w:rsid w:val="008853E5"/>
    <w:rsid w:val="0088650B"/>
    <w:rsid w:val="00892D5F"/>
    <w:rsid w:val="00896A48"/>
    <w:rsid w:val="008A1890"/>
    <w:rsid w:val="008A2DD5"/>
    <w:rsid w:val="008A2E64"/>
    <w:rsid w:val="008A7DA7"/>
    <w:rsid w:val="008B1D34"/>
    <w:rsid w:val="008B5AE5"/>
    <w:rsid w:val="008B5B5F"/>
    <w:rsid w:val="008E06C8"/>
    <w:rsid w:val="008E3788"/>
    <w:rsid w:val="008E399A"/>
    <w:rsid w:val="008F53E2"/>
    <w:rsid w:val="008F65AA"/>
    <w:rsid w:val="00903D6D"/>
    <w:rsid w:val="00904711"/>
    <w:rsid w:val="009068D8"/>
    <w:rsid w:val="00906DC6"/>
    <w:rsid w:val="00921474"/>
    <w:rsid w:val="00927E76"/>
    <w:rsid w:val="0093100E"/>
    <w:rsid w:val="00932E65"/>
    <w:rsid w:val="00943699"/>
    <w:rsid w:val="00947339"/>
    <w:rsid w:val="00952CEE"/>
    <w:rsid w:val="00954C26"/>
    <w:rsid w:val="00955967"/>
    <w:rsid w:val="0096667D"/>
    <w:rsid w:val="009674E2"/>
    <w:rsid w:val="00971BAB"/>
    <w:rsid w:val="00975646"/>
    <w:rsid w:val="0098114D"/>
    <w:rsid w:val="00983F2C"/>
    <w:rsid w:val="009917CF"/>
    <w:rsid w:val="009969B9"/>
    <w:rsid w:val="00997C92"/>
    <w:rsid w:val="009A1F0B"/>
    <w:rsid w:val="009A3846"/>
    <w:rsid w:val="009B2925"/>
    <w:rsid w:val="009B2B09"/>
    <w:rsid w:val="009C02CB"/>
    <w:rsid w:val="009C0B4F"/>
    <w:rsid w:val="009C1439"/>
    <w:rsid w:val="009D2A6F"/>
    <w:rsid w:val="009D60DC"/>
    <w:rsid w:val="009D6836"/>
    <w:rsid w:val="009E03C9"/>
    <w:rsid w:val="009F02D9"/>
    <w:rsid w:val="009F21AB"/>
    <w:rsid w:val="009F3E1D"/>
    <w:rsid w:val="009F77A0"/>
    <w:rsid w:val="009F77EC"/>
    <w:rsid w:val="00A013F1"/>
    <w:rsid w:val="00A030BC"/>
    <w:rsid w:val="00A04715"/>
    <w:rsid w:val="00A07EF6"/>
    <w:rsid w:val="00A14164"/>
    <w:rsid w:val="00A1486E"/>
    <w:rsid w:val="00A17D47"/>
    <w:rsid w:val="00A24122"/>
    <w:rsid w:val="00A24EF5"/>
    <w:rsid w:val="00A37F98"/>
    <w:rsid w:val="00A40A55"/>
    <w:rsid w:val="00A40BE8"/>
    <w:rsid w:val="00A56CFE"/>
    <w:rsid w:val="00A64392"/>
    <w:rsid w:val="00A73B42"/>
    <w:rsid w:val="00A766C9"/>
    <w:rsid w:val="00A76DB9"/>
    <w:rsid w:val="00A802AA"/>
    <w:rsid w:val="00A84603"/>
    <w:rsid w:val="00A84803"/>
    <w:rsid w:val="00A86A63"/>
    <w:rsid w:val="00A90A8B"/>
    <w:rsid w:val="00A9723F"/>
    <w:rsid w:val="00A97DAE"/>
    <w:rsid w:val="00AA632F"/>
    <w:rsid w:val="00AA6BD8"/>
    <w:rsid w:val="00AB00F9"/>
    <w:rsid w:val="00AB2E2E"/>
    <w:rsid w:val="00AB3115"/>
    <w:rsid w:val="00AB4509"/>
    <w:rsid w:val="00AB7304"/>
    <w:rsid w:val="00AC2AAD"/>
    <w:rsid w:val="00AC32B0"/>
    <w:rsid w:val="00AD116A"/>
    <w:rsid w:val="00AD27E4"/>
    <w:rsid w:val="00AD48A5"/>
    <w:rsid w:val="00AD620E"/>
    <w:rsid w:val="00AE0913"/>
    <w:rsid w:val="00AE2FE6"/>
    <w:rsid w:val="00AE6349"/>
    <w:rsid w:val="00AF6F3D"/>
    <w:rsid w:val="00B01654"/>
    <w:rsid w:val="00B01921"/>
    <w:rsid w:val="00B04E3A"/>
    <w:rsid w:val="00B06A18"/>
    <w:rsid w:val="00B105A8"/>
    <w:rsid w:val="00B12A55"/>
    <w:rsid w:val="00B259EA"/>
    <w:rsid w:val="00B2720B"/>
    <w:rsid w:val="00B347A5"/>
    <w:rsid w:val="00B37B1B"/>
    <w:rsid w:val="00B42914"/>
    <w:rsid w:val="00B44955"/>
    <w:rsid w:val="00B57032"/>
    <w:rsid w:val="00B60966"/>
    <w:rsid w:val="00B64759"/>
    <w:rsid w:val="00B72774"/>
    <w:rsid w:val="00B75C13"/>
    <w:rsid w:val="00B766AE"/>
    <w:rsid w:val="00B7687C"/>
    <w:rsid w:val="00B8341E"/>
    <w:rsid w:val="00B84D88"/>
    <w:rsid w:val="00B87AFA"/>
    <w:rsid w:val="00B87C5E"/>
    <w:rsid w:val="00BA2426"/>
    <w:rsid w:val="00BA272D"/>
    <w:rsid w:val="00BB1C6A"/>
    <w:rsid w:val="00BB43B7"/>
    <w:rsid w:val="00BC2E55"/>
    <w:rsid w:val="00BC58EF"/>
    <w:rsid w:val="00BD40D5"/>
    <w:rsid w:val="00BD4BA5"/>
    <w:rsid w:val="00BD72B5"/>
    <w:rsid w:val="00BD7BB5"/>
    <w:rsid w:val="00BE1B4E"/>
    <w:rsid w:val="00BE5635"/>
    <w:rsid w:val="00BF441D"/>
    <w:rsid w:val="00C034AE"/>
    <w:rsid w:val="00C03FCC"/>
    <w:rsid w:val="00C11CBC"/>
    <w:rsid w:val="00C153EF"/>
    <w:rsid w:val="00C15F78"/>
    <w:rsid w:val="00C171F0"/>
    <w:rsid w:val="00C17D4A"/>
    <w:rsid w:val="00C21F88"/>
    <w:rsid w:val="00C22FEE"/>
    <w:rsid w:val="00C30A39"/>
    <w:rsid w:val="00C35703"/>
    <w:rsid w:val="00C3653D"/>
    <w:rsid w:val="00C4066D"/>
    <w:rsid w:val="00C415E5"/>
    <w:rsid w:val="00C4558C"/>
    <w:rsid w:val="00C5282D"/>
    <w:rsid w:val="00C60C68"/>
    <w:rsid w:val="00C624AA"/>
    <w:rsid w:val="00C62BA6"/>
    <w:rsid w:val="00C70599"/>
    <w:rsid w:val="00C713EE"/>
    <w:rsid w:val="00C73BB1"/>
    <w:rsid w:val="00C762A0"/>
    <w:rsid w:val="00C82029"/>
    <w:rsid w:val="00C8333E"/>
    <w:rsid w:val="00C962B4"/>
    <w:rsid w:val="00C9756F"/>
    <w:rsid w:val="00CA688C"/>
    <w:rsid w:val="00CB01E5"/>
    <w:rsid w:val="00CB2BA1"/>
    <w:rsid w:val="00CB2F5D"/>
    <w:rsid w:val="00CC1B6D"/>
    <w:rsid w:val="00CC3004"/>
    <w:rsid w:val="00CC3179"/>
    <w:rsid w:val="00CC79B9"/>
    <w:rsid w:val="00CD1E7E"/>
    <w:rsid w:val="00CD3C60"/>
    <w:rsid w:val="00CD5B2C"/>
    <w:rsid w:val="00CE0C77"/>
    <w:rsid w:val="00CE4BA1"/>
    <w:rsid w:val="00CF100D"/>
    <w:rsid w:val="00CF2148"/>
    <w:rsid w:val="00CF473D"/>
    <w:rsid w:val="00CF7218"/>
    <w:rsid w:val="00CF7FB1"/>
    <w:rsid w:val="00D0046E"/>
    <w:rsid w:val="00D11B39"/>
    <w:rsid w:val="00D11C86"/>
    <w:rsid w:val="00D207CA"/>
    <w:rsid w:val="00D21328"/>
    <w:rsid w:val="00D24D2F"/>
    <w:rsid w:val="00D271DA"/>
    <w:rsid w:val="00D33B5B"/>
    <w:rsid w:val="00D35491"/>
    <w:rsid w:val="00D37B33"/>
    <w:rsid w:val="00D37F56"/>
    <w:rsid w:val="00D4099E"/>
    <w:rsid w:val="00D463C7"/>
    <w:rsid w:val="00D47832"/>
    <w:rsid w:val="00D525F1"/>
    <w:rsid w:val="00D6517B"/>
    <w:rsid w:val="00D719D0"/>
    <w:rsid w:val="00D80FFA"/>
    <w:rsid w:val="00D86824"/>
    <w:rsid w:val="00D86C9E"/>
    <w:rsid w:val="00D90A63"/>
    <w:rsid w:val="00DA1AEF"/>
    <w:rsid w:val="00DA74E5"/>
    <w:rsid w:val="00DA7B9A"/>
    <w:rsid w:val="00DB0349"/>
    <w:rsid w:val="00DB1CE2"/>
    <w:rsid w:val="00DB68C5"/>
    <w:rsid w:val="00DC5079"/>
    <w:rsid w:val="00DC56CB"/>
    <w:rsid w:val="00DC57A4"/>
    <w:rsid w:val="00DC7C4C"/>
    <w:rsid w:val="00DE3491"/>
    <w:rsid w:val="00DE3E22"/>
    <w:rsid w:val="00DF6068"/>
    <w:rsid w:val="00E00857"/>
    <w:rsid w:val="00E0171D"/>
    <w:rsid w:val="00E02674"/>
    <w:rsid w:val="00E02F3C"/>
    <w:rsid w:val="00E05779"/>
    <w:rsid w:val="00E07F59"/>
    <w:rsid w:val="00E1220B"/>
    <w:rsid w:val="00E12D33"/>
    <w:rsid w:val="00E13C43"/>
    <w:rsid w:val="00E13F13"/>
    <w:rsid w:val="00E175CF"/>
    <w:rsid w:val="00E17900"/>
    <w:rsid w:val="00E35E95"/>
    <w:rsid w:val="00E43C43"/>
    <w:rsid w:val="00E51D94"/>
    <w:rsid w:val="00E548DA"/>
    <w:rsid w:val="00E570B1"/>
    <w:rsid w:val="00E61487"/>
    <w:rsid w:val="00E6633B"/>
    <w:rsid w:val="00E73B20"/>
    <w:rsid w:val="00E73D9E"/>
    <w:rsid w:val="00E774CB"/>
    <w:rsid w:val="00E82027"/>
    <w:rsid w:val="00E908E6"/>
    <w:rsid w:val="00E90954"/>
    <w:rsid w:val="00E90F05"/>
    <w:rsid w:val="00EA0B9B"/>
    <w:rsid w:val="00EA0D43"/>
    <w:rsid w:val="00EA3006"/>
    <w:rsid w:val="00EA4DAE"/>
    <w:rsid w:val="00EA739C"/>
    <w:rsid w:val="00EA77C8"/>
    <w:rsid w:val="00EB27A8"/>
    <w:rsid w:val="00EC2F9D"/>
    <w:rsid w:val="00EC3492"/>
    <w:rsid w:val="00EC4425"/>
    <w:rsid w:val="00EC649E"/>
    <w:rsid w:val="00ED2690"/>
    <w:rsid w:val="00ED5342"/>
    <w:rsid w:val="00EE5553"/>
    <w:rsid w:val="00EF147F"/>
    <w:rsid w:val="00EF219C"/>
    <w:rsid w:val="00EF3296"/>
    <w:rsid w:val="00F024B4"/>
    <w:rsid w:val="00F075BD"/>
    <w:rsid w:val="00F105F3"/>
    <w:rsid w:val="00F10B1B"/>
    <w:rsid w:val="00F12601"/>
    <w:rsid w:val="00F159D7"/>
    <w:rsid w:val="00F20358"/>
    <w:rsid w:val="00F32475"/>
    <w:rsid w:val="00F4171D"/>
    <w:rsid w:val="00F419CC"/>
    <w:rsid w:val="00F464C9"/>
    <w:rsid w:val="00F52630"/>
    <w:rsid w:val="00F54A8A"/>
    <w:rsid w:val="00F64F45"/>
    <w:rsid w:val="00F67C79"/>
    <w:rsid w:val="00F7381E"/>
    <w:rsid w:val="00F76CF1"/>
    <w:rsid w:val="00F8390E"/>
    <w:rsid w:val="00F85087"/>
    <w:rsid w:val="00F85C46"/>
    <w:rsid w:val="00F91980"/>
    <w:rsid w:val="00F92B9E"/>
    <w:rsid w:val="00F93C62"/>
    <w:rsid w:val="00FA18CE"/>
    <w:rsid w:val="00FA1C60"/>
    <w:rsid w:val="00FA7F60"/>
    <w:rsid w:val="00FB1340"/>
    <w:rsid w:val="00FB1D55"/>
    <w:rsid w:val="00FB79F1"/>
    <w:rsid w:val="00FC006F"/>
    <w:rsid w:val="00FC0910"/>
    <w:rsid w:val="00FC3DE6"/>
    <w:rsid w:val="00FC686C"/>
    <w:rsid w:val="00FC7291"/>
    <w:rsid w:val="00FC7547"/>
    <w:rsid w:val="00FD1906"/>
    <w:rsid w:val="00FD75E3"/>
    <w:rsid w:val="00FD7C04"/>
    <w:rsid w:val="00FE0B54"/>
    <w:rsid w:val="00FE7EEF"/>
    <w:rsid w:val="00FF083B"/>
    <w:rsid w:val="00FF170B"/>
    <w:rsid w:val="00FF17A5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D8D3E"/>
  <w15:docId w15:val="{E71A6DD7-29E9-4C75-B137-BD557A4C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2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0"/>
  </w:style>
  <w:style w:type="paragraph" w:styleId="Piedepgina">
    <w:name w:val="footer"/>
    <w:basedOn w:val="Normal"/>
    <w:link w:val="Piedepgina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0"/>
  </w:style>
  <w:style w:type="paragraph" w:styleId="Textodeglobo">
    <w:name w:val="Balloon Text"/>
    <w:basedOn w:val="Normal"/>
    <w:link w:val="TextodegloboCar"/>
    <w:uiPriority w:val="99"/>
    <w:semiHidden/>
    <w:unhideWhenUsed/>
    <w:rsid w:val="00C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66C9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F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D2A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E46B-A76B-453A-BCF1-8004413E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5402</TotalTime>
  <Pages>5</Pages>
  <Words>1302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Eloisa Gaviño Hernandez</dc:creator>
  <cp:keywords/>
  <dc:description/>
  <cp:lastModifiedBy>ALFREDO GAVINO</cp:lastModifiedBy>
  <cp:revision>29</cp:revision>
  <cp:lastPrinted>2022-11-28T17:24:00Z</cp:lastPrinted>
  <dcterms:created xsi:type="dcterms:W3CDTF">2018-10-24T19:13:00Z</dcterms:created>
  <dcterms:modified xsi:type="dcterms:W3CDTF">2022-11-28T19:33:00Z</dcterms:modified>
</cp:coreProperties>
</file>