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2DDA" w14:textId="2CECD720" w:rsidR="00225380" w:rsidRDefault="00000000" w:rsidP="00EC7419">
      <w:pPr>
        <w:spacing w:line="360" w:lineRule="auto"/>
        <w:jc w:val="both"/>
        <w:rPr>
          <w:rFonts w:ascii="Tahoma" w:hAnsi="Tahoma" w:cs="Tahoma"/>
          <w:sz w:val="24"/>
          <w:szCs w:val="24"/>
        </w:rPr>
      </w:pPr>
    </w:p>
    <w:p w14:paraId="1505C004" w14:textId="2FBD8D39" w:rsidR="00EC7419" w:rsidRDefault="00155414" w:rsidP="00155414">
      <w:pPr>
        <w:spacing w:line="360" w:lineRule="auto"/>
        <w:jc w:val="center"/>
        <w:rPr>
          <w:rFonts w:ascii="Tahoma" w:hAnsi="Tahoma" w:cs="Tahoma"/>
          <w:sz w:val="24"/>
          <w:szCs w:val="24"/>
        </w:rPr>
      </w:pPr>
      <w:r>
        <w:rPr>
          <w:rFonts w:ascii="Tahoma" w:hAnsi="Tahoma" w:cs="Tahoma"/>
          <w:sz w:val="24"/>
          <w:szCs w:val="24"/>
        </w:rPr>
        <w:t>HONORABLE AYUNTAMIENTO CONSTITUCIONAL DE SAN PEDRO TLAQUEPAQUE</w:t>
      </w:r>
    </w:p>
    <w:p w14:paraId="15DF9A7A" w14:textId="3E35FAD6" w:rsidR="00155414" w:rsidRDefault="00155414" w:rsidP="00155414">
      <w:pPr>
        <w:spacing w:line="360" w:lineRule="auto"/>
        <w:jc w:val="center"/>
        <w:rPr>
          <w:rFonts w:ascii="Tahoma" w:hAnsi="Tahoma" w:cs="Tahoma"/>
          <w:sz w:val="24"/>
          <w:szCs w:val="24"/>
        </w:rPr>
      </w:pPr>
    </w:p>
    <w:p w14:paraId="21DBD5E2" w14:textId="09A8FF9E" w:rsidR="00491A87" w:rsidRDefault="00491A87" w:rsidP="00155414">
      <w:pPr>
        <w:spacing w:line="360" w:lineRule="auto"/>
        <w:jc w:val="center"/>
        <w:rPr>
          <w:rFonts w:ascii="Tahoma" w:hAnsi="Tahoma" w:cs="Tahoma"/>
          <w:sz w:val="24"/>
          <w:szCs w:val="24"/>
        </w:rPr>
      </w:pPr>
    </w:p>
    <w:p w14:paraId="336312F0" w14:textId="3157B4A9" w:rsidR="00491A87" w:rsidRDefault="00963637" w:rsidP="00155414">
      <w:pPr>
        <w:spacing w:line="360" w:lineRule="auto"/>
        <w:jc w:val="center"/>
        <w:rPr>
          <w:rFonts w:ascii="Tahoma" w:hAnsi="Tahoma" w:cs="Tahoma"/>
          <w:sz w:val="24"/>
          <w:szCs w:val="24"/>
        </w:rPr>
      </w:pPr>
      <w:r>
        <w:rPr>
          <w:rFonts w:ascii="Tahoma" w:hAnsi="Tahoma" w:cs="Tahoma"/>
          <w:sz w:val="24"/>
          <w:szCs w:val="24"/>
        </w:rPr>
        <w:t>“</w:t>
      </w:r>
      <w:r w:rsidR="00491A87">
        <w:rPr>
          <w:rFonts w:ascii="Tahoma" w:hAnsi="Tahoma" w:cs="Tahoma"/>
          <w:sz w:val="24"/>
          <w:szCs w:val="24"/>
        </w:rPr>
        <w:t>PLAN DE TRABAJO DE LA ADMINISTRACION 2022-2024</w:t>
      </w:r>
      <w:r>
        <w:rPr>
          <w:rFonts w:ascii="Tahoma" w:hAnsi="Tahoma" w:cs="Tahoma"/>
          <w:sz w:val="24"/>
          <w:szCs w:val="24"/>
        </w:rPr>
        <w:t>”</w:t>
      </w:r>
    </w:p>
    <w:p w14:paraId="23604A73" w14:textId="4014F1EC" w:rsidR="00491A87" w:rsidRDefault="00491A87" w:rsidP="00155414">
      <w:pPr>
        <w:spacing w:line="360" w:lineRule="auto"/>
        <w:jc w:val="center"/>
        <w:rPr>
          <w:rFonts w:ascii="Tahoma" w:hAnsi="Tahoma" w:cs="Tahoma"/>
          <w:sz w:val="24"/>
          <w:szCs w:val="24"/>
        </w:rPr>
      </w:pPr>
    </w:p>
    <w:p w14:paraId="7E91C3E5" w14:textId="0831391B" w:rsidR="00491A87" w:rsidRDefault="00491A87" w:rsidP="00155414">
      <w:pPr>
        <w:spacing w:line="360" w:lineRule="auto"/>
        <w:jc w:val="center"/>
        <w:rPr>
          <w:rFonts w:ascii="Tahoma" w:hAnsi="Tahoma" w:cs="Tahoma"/>
          <w:sz w:val="24"/>
          <w:szCs w:val="24"/>
        </w:rPr>
      </w:pPr>
      <w:r>
        <w:rPr>
          <w:rFonts w:ascii="Tahoma" w:hAnsi="Tahoma" w:cs="Tahoma"/>
          <w:sz w:val="24"/>
          <w:szCs w:val="24"/>
        </w:rPr>
        <w:t xml:space="preserve">COMISION EDILICIA DE TAURINA </w:t>
      </w:r>
    </w:p>
    <w:p w14:paraId="636888AA" w14:textId="16F1EF6D" w:rsidR="00491A87" w:rsidRDefault="00491A87" w:rsidP="00155414">
      <w:pPr>
        <w:spacing w:line="360" w:lineRule="auto"/>
        <w:jc w:val="center"/>
        <w:rPr>
          <w:rFonts w:ascii="Tahoma" w:hAnsi="Tahoma" w:cs="Tahoma"/>
          <w:sz w:val="24"/>
          <w:szCs w:val="24"/>
        </w:rPr>
      </w:pPr>
    </w:p>
    <w:p w14:paraId="5A7ADDDF" w14:textId="369E9379" w:rsidR="00AB15FA" w:rsidRDefault="00AB15FA" w:rsidP="00155414">
      <w:pPr>
        <w:spacing w:line="360" w:lineRule="auto"/>
        <w:jc w:val="center"/>
        <w:rPr>
          <w:rFonts w:ascii="Tahoma" w:hAnsi="Tahoma" w:cs="Tahoma"/>
          <w:sz w:val="24"/>
          <w:szCs w:val="24"/>
        </w:rPr>
      </w:pPr>
    </w:p>
    <w:p w14:paraId="7C8C4C2A" w14:textId="2D52E4D7" w:rsidR="00AB15FA" w:rsidRDefault="00AB15FA" w:rsidP="00155414">
      <w:pPr>
        <w:spacing w:line="360" w:lineRule="auto"/>
        <w:jc w:val="center"/>
        <w:rPr>
          <w:rFonts w:ascii="Tahoma" w:hAnsi="Tahoma" w:cs="Tahoma"/>
          <w:sz w:val="24"/>
          <w:szCs w:val="24"/>
        </w:rPr>
      </w:pPr>
    </w:p>
    <w:p w14:paraId="5872F9CF" w14:textId="77777777" w:rsidR="00AB15FA" w:rsidRDefault="00AB15FA" w:rsidP="00155414">
      <w:pPr>
        <w:spacing w:line="360" w:lineRule="auto"/>
        <w:jc w:val="center"/>
        <w:rPr>
          <w:rFonts w:ascii="Tahoma" w:hAnsi="Tahoma" w:cs="Tahoma"/>
          <w:sz w:val="24"/>
          <w:szCs w:val="24"/>
        </w:rPr>
      </w:pPr>
    </w:p>
    <w:p w14:paraId="5AF94173" w14:textId="55B7BA3A" w:rsidR="00491A87" w:rsidRDefault="00963637" w:rsidP="00AB15FA">
      <w:pPr>
        <w:spacing w:line="360" w:lineRule="auto"/>
        <w:jc w:val="both"/>
        <w:rPr>
          <w:rFonts w:ascii="Tahoma" w:hAnsi="Tahoma" w:cs="Tahoma"/>
          <w:sz w:val="24"/>
          <w:szCs w:val="24"/>
        </w:rPr>
      </w:pPr>
      <w:r>
        <w:rPr>
          <w:rFonts w:ascii="Tahoma" w:hAnsi="Tahoma" w:cs="Tahoma"/>
          <w:sz w:val="24"/>
          <w:szCs w:val="24"/>
        </w:rPr>
        <w:t xml:space="preserve">REGIDORA SUSANA INFANTE PAREDES </w:t>
      </w:r>
    </w:p>
    <w:p w14:paraId="1BB774D4" w14:textId="5D25DBE6" w:rsidR="00491A87" w:rsidRDefault="00963637" w:rsidP="00AB15FA">
      <w:pPr>
        <w:spacing w:line="360" w:lineRule="auto"/>
        <w:jc w:val="both"/>
        <w:rPr>
          <w:rFonts w:ascii="Tahoma" w:hAnsi="Tahoma" w:cs="Tahoma"/>
          <w:sz w:val="24"/>
          <w:szCs w:val="24"/>
        </w:rPr>
      </w:pPr>
      <w:r>
        <w:rPr>
          <w:rFonts w:ascii="Tahoma" w:hAnsi="Tahoma" w:cs="Tahoma"/>
          <w:sz w:val="24"/>
          <w:szCs w:val="24"/>
        </w:rPr>
        <w:t xml:space="preserve">PRESIDENTA </w:t>
      </w:r>
    </w:p>
    <w:p w14:paraId="2AABD78A" w14:textId="4418EBCE" w:rsidR="00963637" w:rsidRDefault="00963637" w:rsidP="00AB15FA">
      <w:pPr>
        <w:spacing w:line="360" w:lineRule="auto"/>
        <w:jc w:val="both"/>
        <w:rPr>
          <w:rFonts w:ascii="Tahoma" w:hAnsi="Tahoma" w:cs="Tahoma"/>
          <w:sz w:val="24"/>
          <w:szCs w:val="24"/>
        </w:rPr>
      </w:pPr>
      <w:r>
        <w:rPr>
          <w:rFonts w:ascii="Tahoma" w:hAnsi="Tahoma" w:cs="Tahoma"/>
          <w:sz w:val="24"/>
          <w:szCs w:val="24"/>
        </w:rPr>
        <w:t>REGIDOR JOSÉ ALFREDO GAVIÑO HERNÁNDEZ</w:t>
      </w:r>
    </w:p>
    <w:p w14:paraId="40B35D63" w14:textId="30D74F74" w:rsidR="00491A87" w:rsidRDefault="00963637" w:rsidP="00AB15FA">
      <w:pPr>
        <w:spacing w:line="360" w:lineRule="auto"/>
        <w:jc w:val="both"/>
        <w:rPr>
          <w:rFonts w:ascii="Tahoma" w:hAnsi="Tahoma" w:cs="Tahoma"/>
          <w:sz w:val="24"/>
          <w:szCs w:val="24"/>
        </w:rPr>
      </w:pPr>
      <w:r>
        <w:rPr>
          <w:rFonts w:ascii="Tahoma" w:hAnsi="Tahoma" w:cs="Tahoma"/>
          <w:sz w:val="24"/>
          <w:szCs w:val="24"/>
        </w:rPr>
        <w:t xml:space="preserve">VOCAL  </w:t>
      </w:r>
    </w:p>
    <w:p w14:paraId="75CEEFD8" w14:textId="78F8C1E4" w:rsidR="00963637" w:rsidRDefault="00963637" w:rsidP="00AB15FA">
      <w:pPr>
        <w:spacing w:line="360" w:lineRule="auto"/>
        <w:jc w:val="both"/>
        <w:rPr>
          <w:rFonts w:ascii="Tahoma" w:hAnsi="Tahoma" w:cs="Tahoma"/>
          <w:sz w:val="24"/>
          <w:szCs w:val="24"/>
        </w:rPr>
      </w:pPr>
      <w:r>
        <w:rPr>
          <w:rFonts w:ascii="Tahoma" w:hAnsi="Tahoma" w:cs="Tahoma"/>
          <w:sz w:val="24"/>
          <w:szCs w:val="24"/>
        </w:rPr>
        <w:t>REGIDORA ANABEL ÁVILA</w:t>
      </w:r>
      <w:r>
        <w:rPr>
          <w:rFonts w:ascii="Tahoma" w:hAnsi="Tahoma" w:cs="Tahoma"/>
          <w:sz w:val="24"/>
          <w:szCs w:val="24"/>
        </w:rPr>
        <w:tab/>
        <w:t xml:space="preserve">MARTÍNEZ </w:t>
      </w:r>
    </w:p>
    <w:p w14:paraId="49C08A43" w14:textId="5566A98B" w:rsidR="00491A87" w:rsidRDefault="00963637" w:rsidP="00AB15FA">
      <w:pPr>
        <w:spacing w:line="360" w:lineRule="auto"/>
        <w:jc w:val="both"/>
        <w:rPr>
          <w:rFonts w:ascii="Tahoma" w:hAnsi="Tahoma" w:cs="Tahoma"/>
          <w:sz w:val="24"/>
          <w:szCs w:val="24"/>
        </w:rPr>
      </w:pPr>
      <w:r>
        <w:rPr>
          <w:rFonts w:ascii="Tahoma" w:hAnsi="Tahoma" w:cs="Tahoma"/>
          <w:sz w:val="24"/>
          <w:szCs w:val="24"/>
        </w:rPr>
        <w:t xml:space="preserve">VOCAL </w:t>
      </w:r>
    </w:p>
    <w:p w14:paraId="7A5D296A" w14:textId="65E5C4F0" w:rsidR="00491A87" w:rsidRDefault="00963637" w:rsidP="00AB15FA">
      <w:pPr>
        <w:spacing w:line="360" w:lineRule="auto"/>
        <w:jc w:val="both"/>
        <w:rPr>
          <w:rFonts w:ascii="Tahoma" w:hAnsi="Tahoma" w:cs="Tahoma"/>
          <w:sz w:val="24"/>
          <w:szCs w:val="24"/>
        </w:rPr>
      </w:pPr>
      <w:r>
        <w:rPr>
          <w:rFonts w:ascii="Tahoma" w:hAnsi="Tahoma" w:cs="Tahoma"/>
          <w:sz w:val="24"/>
          <w:szCs w:val="24"/>
        </w:rPr>
        <w:t xml:space="preserve">REGIDORA MARÍA PATRICIA MEZA NÚÑEZ </w:t>
      </w:r>
    </w:p>
    <w:p w14:paraId="14F43B7D" w14:textId="21D9AB7D" w:rsidR="00963637" w:rsidRDefault="00963637" w:rsidP="00AB15FA">
      <w:pPr>
        <w:spacing w:line="360" w:lineRule="auto"/>
        <w:jc w:val="both"/>
        <w:rPr>
          <w:rFonts w:ascii="Tahoma" w:hAnsi="Tahoma" w:cs="Tahoma"/>
          <w:sz w:val="24"/>
          <w:szCs w:val="24"/>
        </w:rPr>
      </w:pPr>
      <w:r>
        <w:rPr>
          <w:rFonts w:ascii="Tahoma" w:hAnsi="Tahoma" w:cs="Tahoma"/>
          <w:sz w:val="24"/>
          <w:szCs w:val="24"/>
        </w:rPr>
        <w:t>VOCAL</w:t>
      </w:r>
    </w:p>
    <w:p w14:paraId="3694A377" w14:textId="7F4FE9E3" w:rsidR="00963637" w:rsidRDefault="00963637" w:rsidP="00AB15FA">
      <w:pPr>
        <w:spacing w:line="360" w:lineRule="auto"/>
        <w:jc w:val="both"/>
        <w:rPr>
          <w:rFonts w:ascii="Tahoma" w:hAnsi="Tahoma" w:cs="Tahoma"/>
          <w:sz w:val="24"/>
          <w:szCs w:val="24"/>
        </w:rPr>
      </w:pPr>
    </w:p>
    <w:p w14:paraId="619E74C1" w14:textId="77777777" w:rsidR="00AB15FA" w:rsidRDefault="00AB15FA" w:rsidP="00155414">
      <w:pPr>
        <w:spacing w:line="360" w:lineRule="auto"/>
        <w:jc w:val="center"/>
        <w:rPr>
          <w:rFonts w:ascii="Tahoma" w:hAnsi="Tahoma" w:cs="Tahoma"/>
          <w:sz w:val="24"/>
          <w:szCs w:val="24"/>
        </w:rPr>
      </w:pPr>
    </w:p>
    <w:p w14:paraId="4930D01A" w14:textId="41908DD8" w:rsidR="00963637" w:rsidRDefault="00963637" w:rsidP="00155414">
      <w:pPr>
        <w:spacing w:line="360" w:lineRule="auto"/>
        <w:jc w:val="center"/>
        <w:rPr>
          <w:rFonts w:ascii="Tahoma" w:hAnsi="Tahoma" w:cs="Tahoma"/>
          <w:sz w:val="24"/>
          <w:szCs w:val="24"/>
        </w:rPr>
      </w:pPr>
      <w:r>
        <w:rPr>
          <w:rFonts w:ascii="Tahoma" w:hAnsi="Tahoma" w:cs="Tahoma"/>
          <w:sz w:val="24"/>
          <w:szCs w:val="24"/>
        </w:rPr>
        <w:t>SAN PEDRO TLAQUEPAQUE; JALISCO 2022</w:t>
      </w:r>
    </w:p>
    <w:p w14:paraId="6A856C0C" w14:textId="39399B43" w:rsidR="0049115C" w:rsidRDefault="00EC5A5A" w:rsidP="00155414">
      <w:pPr>
        <w:spacing w:line="360" w:lineRule="auto"/>
        <w:jc w:val="center"/>
        <w:rPr>
          <w:rFonts w:ascii="Tahoma" w:hAnsi="Tahoma" w:cs="Tahoma"/>
          <w:sz w:val="24"/>
          <w:szCs w:val="24"/>
        </w:rPr>
      </w:pPr>
      <w:r>
        <w:rPr>
          <w:rFonts w:ascii="Tahoma" w:hAnsi="Tahoma" w:cs="Tahoma"/>
          <w:sz w:val="24"/>
          <w:szCs w:val="24"/>
        </w:rPr>
        <w:lastRenderedPageBreak/>
        <w:t xml:space="preserve">Contenido </w:t>
      </w:r>
    </w:p>
    <w:p w14:paraId="72061CEC" w14:textId="77777777" w:rsidR="00DC34ED" w:rsidRDefault="00DC34ED" w:rsidP="00155414">
      <w:pPr>
        <w:spacing w:line="360" w:lineRule="auto"/>
        <w:jc w:val="center"/>
        <w:rPr>
          <w:rFonts w:ascii="Tahoma" w:hAnsi="Tahoma" w:cs="Tahoma"/>
          <w:sz w:val="24"/>
          <w:szCs w:val="24"/>
        </w:rPr>
      </w:pPr>
    </w:p>
    <w:p w14:paraId="2AB56638" w14:textId="1F26D7EA" w:rsidR="00EC5A5A" w:rsidRDefault="00EC5A5A" w:rsidP="00DC34ED">
      <w:pPr>
        <w:spacing w:line="480" w:lineRule="auto"/>
        <w:jc w:val="both"/>
        <w:rPr>
          <w:rFonts w:ascii="Tahoma" w:hAnsi="Tahoma" w:cs="Tahoma"/>
          <w:sz w:val="24"/>
          <w:szCs w:val="24"/>
        </w:rPr>
      </w:pPr>
      <w:r>
        <w:rPr>
          <w:rFonts w:ascii="Tahoma" w:hAnsi="Tahoma" w:cs="Tahoma"/>
          <w:sz w:val="24"/>
          <w:szCs w:val="24"/>
        </w:rPr>
        <w:t>Portada……………………………………………………………………………………………..pagina 1.</w:t>
      </w:r>
    </w:p>
    <w:p w14:paraId="3035F60A" w14:textId="13CA539B" w:rsidR="00564954" w:rsidRDefault="00564954" w:rsidP="00DC34ED">
      <w:pPr>
        <w:spacing w:line="480" w:lineRule="auto"/>
        <w:jc w:val="both"/>
        <w:rPr>
          <w:rFonts w:ascii="Tahoma" w:hAnsi="Tahoma" w:cs="Tahoma"/>
          <w:sz w:val="24"/>
          <w:szCs w:val="24"/>
        </w:rPr>
      </w:pPr>
      <w:r>
        <w:rPr>
          <w:rFonts w:ascii="Tahoma" w:hAnsi="Tahoma" w:cs="Tahoma"/>
          <w:sz w:val="24"/>
          <w:szCs w:val="24"/>
        </w:rPr>
        <w:t>Contenido………………………………………………………………………………………….pagina 2.</w:t>
      </w:r>
    </w:p>
    <w:p w14:paraId="6FC292E5" w14:textId="234BABE6" w:rsidR="00EC5A5A" w:rsidRDefault="00EC5A5A" w:rsidP="00DC34ED">
      <w:pPr>
        <w:spacing w:line="480" w:lineRule="auto"/>
        <w:jc w:val="both"/>
        <w:rPr>
          <w:rFonts w:ascii="Tahoma" w:hAnsi="Tahoma" w:cs="Tahoma"/>
          <w:sz w:val="24"/>
          <w:szCs w:val="24"/>
        </w:rPr>
      </w:pPr>
      <w:r>
        <w:rPr>
          <w:rFonts w:ascii="Tahoma" w:hAnsi="Tahoma" w:cs="Tahoma"/>
          <w:sz w:val="24"/>
          <w:szCs w:val="24"/>
        </w:rPr>
        <w:t xml:space="preserve">Introducción………………………………………………………………………………………pagina </w:t>
      </w:r>
      <w:r w:rsidR="00564954">
        <w:rPr>
          <w:rFonts w:ascii="Tahoma" w:hAnsi="Tahoma" w:cs="Tahoma"/>
          <w:sz w:val="24"/>
          <w:szCs w:val="24"/>
        </w:rPr>
        <w:t>3</w:t>
      </w:r>
      <w:r>
        <w:rPr>
          <w:rFonts w:ascii="Tahoma" w:hAnsi="Tahoma" w:cs="Tahoma"/>
          <w:sz w:val="24"/>
          <w:szCs w:val="24"/>
        </w:rPr>
        <w:t>.</w:t>
      </w:r>
    </w:p>
    <w:p w14:paraId="5FC0E61E" w14:textId="2828F951" w:rsidR="00EC5A5A" w:rsidRDefault="00EC5A5A" w:rsidP="00DC34ED">
      <w:pPr>
        <w:spacing w:line="480" w:lineRule="auto"/>
        <w:jc w:val="both"/>
        <w:rPr>
          <w:rFonts w:ascii="Tahoma" w:hAnsi="Tahoma" w:cs="Tahoma"/>
          <w:sz w:val="24"/>
          <w:szCs w:val="24"/>
        </w:rPr>
      </w:pPr>
      <w:r>
        <w:rPr>
          <w:rFonts w:ascii="Tahoma" w:hAnsi="Tahoma" w:cs="Tahoma"/>
          <w:sz w:val="24"/>
          <w:szCs w:val="24"/>
        </w:rPr>
        <w:t xml:space="preserve">Misión……………………………………………………………………………………………….pagina </w:t>
      </w:r>
      <w:r w:rsidR="00564954">
        <w:rPr>
          <w:rFonts w:ascii="Tahoma" w:hAnsi="Tahoma" w:cs="Tahoma"/>
          <w:sz w:val="24"/>
          <w:szCs w:val="24"/>
        </w:rPr>
        <w:t>3</w:t>
      </w:r>
      <w:r>
        <w:rPr>
          <w:rFonts w:ascii="Tahoma" w:hAnsi="Tahoma" w:cs="Tahoma"/>
          <w:sz w:val="24"/>
          <w:szCs w:val="24"/>
        </w:rPr>
        <w:t>.</w:t>
      </w:r>
    </w:p>
    <w:p w14:paraId="2083E6AE" w14:textId="343894BA" w:rsidR="00EC5A5A" w:rsidRDefault="00EC5A5A" w:rsidP="00DC34ED">
      <w:pPr>
        <w:spacing w:line="480" w:lineRule="auto"/>
        <w:jc w:val="both"/>
        <w:rPr>
          <w:rFonts w:ascii="Tahoma" w:hAnsi="Tahoma" w:cs="Tahoma"/>
          <w:sz w:val="24"/>
          <w:szCs w:val="24"/>
        </w:rPr>
      </w:pPr>
      <w:r>
        <w:rPr>
          <w:rFonts w:ascii="Tahoma" w:hAnsi="Tahoma" w:cs="Tahoma"/>
          <w:sz w:val="24"/>
          <w:szCs w:val="24"/>
        </w:rPr>
        <w:t xml:space="preserve">Visión………………………………………………………………………………………………..pagina </w:t>
      </w:r>
      <w:r w:rsidR="00564954">
        <w:rPr>
          <w:rFonts w:ascii="Tahoma" w:hAnsi="Tahoma" w:cs="Tahoma"/>
          <w:sz w:val="24"/>
          <w:szCs w:val="24"/>
        </w:rPr>
        <w:t>3</w:t>
      </w:r>
      <w:r>
        <w:rPr>
          <w:rFonts w:ascii="Tahoma" w:hAnsi="Tahoma" w:cs="Tahoma"/>
          <w:sz w:val="24"/>
          <w:szCs w:val="24"/>
        </w:rPr>
        <w:t>.</w:t>
      </w:r>
    </w:p>
    <w:p w14:paraId="5A599AE2" w14:textId="3333D7AB" w:rsidR="00EC5A5A" w:rsidRDefault="00EC5A5A" w:rsidP="00DC34ED">
      <w:pPr>
        <w:spacing w:line="480" w:lineRule="auto"/>
        <w:jc w:val="both"/>
        <w:rPr>
          <w:rFonts w:ascii="Tahoma" w:hAnsi="Tahoma" w:cs="Tahoma"/>
          <w:sz w:val="24"/>
          <w:szCs w:val="24"/>
        </w:rPr>
      </w:pPr>
      <w:r>
        <w:rPr>
          <w:rFonts w:ascii="Tahoma" w:hAnsi="Tahoma" w:cs="Tahoma"/>
          <w:sz w:val="24"/>
          <w:szCs w:val="24"/>
        </w:rPr>
        <w:t xml:space="preserve">Integrantes………………………………………………………………………………………..pagina </w:t>
      </w:r>
      <w:r w:rsidR="00564954">
        <w:rPr>
          <w:rFonts w:ascii="Tahoma" w:hAnsi="Tahoma" w:cs="Tahoma"/>
          <w:sz w:val="24"/>
          <w:szCs w:val="24"/>
        </w:rPr>
        <w:t>4</w:t>
      </w:r>
      <w:r>
        <w:rPr>
          <w:rFonts w:ascii="Tahoma" w:hAnsi="Tahoma" w:cs="Tahoma"/>
          <w:sz w:val="24"/>
          <w:szCs w:val="24"/>
        </w:rPr>
        <w:t xml:space="preserve">. </w:t>
      </w:r>
    </w:p>
    <w:p w14:paraId="6D71ACAC" w14:textId="665BE49C" w:rsidR="00EC5A5A" w:rsidRDefault="00EC5A5A" w:rsidP="00DC34ED">
      <w:pPr>
        <w:spacing w:line="480" w:lineRule="auto"/>
        <w:jc w:val="both"/>
        <w:rPr>
          <w:rFonts w:ascii="Tahoma" w:hAnsi="Tahoma" w:cs="Tahoma"/>
          <w:sz w:val="24"/>
          <w:szCs w:val="24"/>
        </w:rPr>
      </w:pPr>
      <w:r>
        <w:rPr>
          <w:rFonts w:ascii="Tahoma" w:hAnsi="Tahoma" w:cs="Tahoma"/>
          <w:sz w:val="24"/>
          <w:szCs w:val="24"/>
        </w:rPr>
        <w:t>Fundamento legal……………………………………………………………………pagina</w:t>
      </w:r>
      <w:r w:rsidR="00564954">
        <w:rPr>
          <w:rFonts w:ascii="Tahoma" w:hAnsi="Tahoma" w:cs="Tahoma"/>
          <w:sz w:val="24"/>
          <w:szCs w:val="24"/>
        </w:rPr>
        <w:t>s</w:t>
      </w:r>
      <w:r>
        <w:rPr>
          <w:rFonts w:ascii="Tahoma" w:hAnsi="Tahoma" w:cs="Tahoma"/>
          <w:sz w:val="24"/>
          <w:szCs w:val="24"/>
        </w:rPr>
        <w:t xml:space="preserve"> 4</w:t>
      </w:r>
      <w:r w:rsidR="00564954">
        <w:rPr>
          <w:rFonts w:ascii="Tahoma" w:hAnsi="Tahoma" w:cs="Tahoma"/>
          <w:sz w:val="24"/>
          <w:szCs w:val="24"/>
        </w:rPr>
        <w:t>,</w:t>
      </w:r>
      <w:r w:rsidR="008131F8">
        <w:rPr>
          <w:rFonts w:ascii="Tahoma" w:hAnsi="Tahoma" w:cs="Tahoma"/>
          <w:sz w:val="24"/>
          <w:szCs w:val="24"/>
        </w:rPr>
        <w:t xml:space="preserve"> </w:t>
      </w:r>
      <w:r w:rsidR="00564954">
        <w:rPr>
          <w:rFonts w:ascii="Tahoma" w:hAnsi="Tahoma" w:cs="Tahoma"/>
          <w:sz w:val="24"/>
          <w:szCs w:val="24"/>
        </w:rPr>
        <w:t>5</w:t>
      </w:r>
      <w:r w:rsidR="009D69E2">
        <w:rPr>
          <w:rFonts w:ascii="Tahoma" w:hAnsi="Tahoma" w:cs="Tahoma"/>
          <w:sz w:val="24"/>
          <w:szCs w:val="24"/>
        </w:rPr>
        <w:t xml:space="preserve"> y 6</w:t>
      </w:r>
      <w:r>
        <w:rPr>
          <w:rFonts w:ascii="Tahoma" w:hAnsi="Tahoma" w:cs="Tahoma"/>
          <w:sz w:val="24"/>
          <w:szCs w:val="24"/>
        </w:rPr>
        <w:t>.</w:t>
      </w:r>
    </w:p>
    <w:p w14:paraId="71CF28AD" w14:textId="29B5C562" w:rsidR="00EC5A5A" w:rsidRDefault="00EC5A5A" w:rsidP="00DC34ED">
      <w:pPr>
        <w:spacing w:line="480" w:lineRule="auto"/>
        <w:jc w:val="both"/>
        <w:rPr>
          <w:rFonts w:ascii="Tahoma" w:hAnsi="Tahoma" w:cs="Tahoma"/>
          <w:sz w:val="24"/>
          <w:szCs w:val="24"/>
        </w:rPr>
      </w:pPr>
      <w:r>
        <w:rPr>
          <w:rFonts w:ascii="Tahoma" w:hAnsi="Tahoma" w:cs="Tahoma"/>
          <w:sz w:val="24"/>
          <w:szCs w:val="24"/>
        </w:rPr>
        <w:t xml:space="preserve">Objetivo general…………………………………………………………………………………pagina </w:t>
      </w:r>
      <w:r w:rsidR="009D69E2">
        <w:rPr>
          <w:rFonts w:ascii="Tahoma" w:hAnsi="Tahoma" w:cs="Tahoma"/>
          <w:sz w:val="24"/>
          <w:szCs w:val="24"/>
        </w:rPr>
        <w:t>6</w:t>
      </w:r>
      <w:r>
        <w:rPr>
          <w:rFonts w:ascii="Tahoma" w:hAnsi="Tahoma" w:cs="Tahoma"/>
          <w:sz w:val="24"/>
          <w:szCs w:val="24"/>
        </w:rPr>
        <w:t>.</w:t>
      </w:r>
    </w:p>
    <w:p w14:paraId="7992048A" w14:textId="7644423D" w:rsidR="00EC5A5A" w:rsidRDefault="00EC5A5A" w:rsidP="00DC34ED">
      <w:pPr>
        <w:spacing w:line="480" w:lineRule="auto"/>
        <w:jc w:val="both"/>
        <w:rPr>
          <w:rFonts w:ascii="Tahoma" w:hAnsi="Tahoma" w:cs="Tahoma"/>
          <w:sz w:val="24"/>
          <w:szCs w:val="24"/>
        </w:rPr>
      </w:pPr>
      <w:r>
        <w:rPr>
          <w:rFonts w:ascii="Tahoma" w:hAnsi="Tahoma" w:cs="Tahoma"/>
          <w:sz w:val="24"/>
          <w:szCs w:val="24"/>
        </w:rPr>
        <w:t xml:space="preserve">Objetivos específicos…………………………………………………………………………..pagina </w:t>
      </w:r>
      <w:r w:rsidR="009D69E2">
        <w:rPr>
          <w:rFonts w:ascii="Tahoma" w:hAnsi="Tahoma" w:cs="Tahoma"/>
          <w:sz w:val="24"/>
          <w:szCs w:val="24"/>
        </w:rPr>
        <w:t>6</w:t>
      </w:r>
      <w:r>
        <w:rPr>
          <w:rFonts w:ascii="Tahoma" w:hAnsi="Tahoma" w:cs="Tahoma"/>
          <w:sz w:val="24"/>
          <w:szCs w:val="24"/>
        </w:rPr>
        <w:t>.</w:t>
      </w:r>
    </w:p>
    <w:p w14:paraId="33D0A7F8" w14:textId="77777777" w:rsidR="00EC5A5A" w:rsidRDefault="00EC5A5A" w:rsidP="00EC5A5A">
      <w:pPr>
        <w:spacing w:line="360" w:lineRule="auto"/>
        <w:jc w:val="both"/>
        <w:rPr>
          <w:rFonts w:ascii="Tahoma" w:hAnsi="Tahoma" w:cs="Tahoma"/>
          <w:sz w:val="24"/>
          <w:szCs w:val="24"/>
        </w:rPr>
      </w:pPr>
    </w:p>
    <w:p w14:paraId="25B16994" w14:textId="77777777" w:rsidR="00EC5A5A" w:rsidRDefault="00EC5A5A" w:rsidP="001D7DFB">
      <w:pPr>
        <w:spacing w:line="360" w:lineRule="auto"/>
        <w:jc w:val="both"/>
        <w:rPr>
          <w:rFonts w:ascii="Tahoma" w:hAnsi="Tahoma" w:cs="Tahoma"/>
          <w:sz w:val="24"/>
          <w:szCs w:val="24"/>
        </w:rPr>
      </w:pPr>
    </w:p>
    <w:p w14:paraId="48F473F8" w14:textId="77777777" w:rsidR="00564954" w:rsidRDefault="00564954" w:rsidP="001D7DFB">
      <w:pPr>
        <w:spacing w:line="360" w:lineRule="auto"/>
        <w:jc w:val="both"/>
        <w:rPr>
          <w:rFonts w:ascii="Tahoma" w:hAnsi="Tahoma" w:cs="Tahoma"/>
          <w:sz w:val="24"/>
          <w:szCs w:val="24"/>
        </w:rPr>
      </w:pPr>
    </w:p>
    <w:p w14:paraId="7586714C" w14:textId="77777777" w:rsidR="00564954" w:rsidRDefault="00564954" w:rsidP="001D7DFB">
      <w:pPr>
        <w:spacing w:line="360" w:lineRule="auto"/>
        <w:jc w:val="both"/>
        <w:rPr>
          <w:rFonts w:ascii="Tahoma" w:hAnsi="Tahoma" w:cs="Tahoma"/>
          <w:sz w:val="24"/>
          <w:szCs w:val="24"/>
        </w:rPr>
      </w:pPr>
    </w:p>
    <w:p w14:paraId="668AE658" w14:textId="77777777" w:rsidR="00564954" w:rsidRDefault="00564954" w:rsidP="001D7DFB">
      <w:pPr>
        <w:spacing w:line="360" w:lineRule="auto"/>
        <w:jc w:val="both"/>
        <w:rPr>
          <w:rFonts w:ascii="Tahoma" w:hAnsi="Tahoma" w:cs="Tahoma"/>
          <w:sz w:val="24"/>
          <w:szCs w:val="24"/>
        </w:rPr>
      </w:pPr>
    </w:p>
    <w:p w14:paraId="7A4F4C4F" w14:textId="77777777" w:rsidR="00564954" w:rsidRDefault="00564954" w:rsidP="001D7DFB">
      <w:pPr>
        <w:spacing w:line="360" w:lineRule="auto"/>
        <w:jc w:val="both"/>
        <w:rPr>
          <w:rFonts w:ascii="Tahoma" w:hAnsi="Tahoma" w:cs="Tahoma"/>
          <w:sz w:val="24"/>
          <w:szCs w:val="24"/>
        </w:rPr>
      </w:pPr>
    </w:p>
    <w:p w14:paraId="66BA434E" w14:textId="77777777" w:rsidR="00564954" w:rsidRDefault="00564954" w:rsidP="001D7DFB">
      <w:pPr>
        <w:spacing w:line="360" w:lineRule="auto"/>
        <w:jc w:val="both"/>
        <w:rPr>
          <w:rFonts w:ascii="Tahoma" w:hAnsi="Tahoma" w:cs="Tahoma"/>
          <w:sz w:val="24"/>
          <w:szCs w:val="24"/>
        </w:rPr>
      </w:pPr>
    </w:p>
    <w:p w14:paraId="448D7AB6" w14:textId="77777777" w:rsidR="00564954" w:rsidRDefault="00564954" w:rsidP="001D7DFB">
      <w:pPr>
        <w:spacing w:line="360" w:lineRule="auto"/>
        <w:jc w:val="both"/>
        <w:rPr>
          <w:rFonts w:ascii="Tahoma" w:hAnsi="Tahoma" w:cs="Tahoma"/>
          <w:sz w:val="24"/>
          <w:szCs w:val="24"/>
        </w:rPr>
      </w:pPr>
    </w:p>
    <w:p w14:paraId="3AADA85B" w14:textId="77777777" w:rsidR="00564954" w:rsidRDefault="00564954" w:rsidP="001D7DFB">
      <w:pPr>
        <w:spacing w:line="360" w:lineRule="auto"/>
        <w:jc w:val="both"/>
        <w:rPr>
          <w:rFonts w:ascii="Tahoma" w:hAnsi="Tahoma" w:cs="Tahoma"/>
          <w:sz w:val="24"/>
          <w:szCs w:val="24"/>
        </w:rPr>
      </w:pPr>
    </w:p>
    <w:p w14:paraId="01273947" w14:textId="77777777" w:rsidR="00564954" w:rsidRDefault="00564954" w:rsidP="001D7DFB">
      <w:pPr>
        <w:spacing w:line="360" w:lineRule="auto"/>
        <w:jc w:val="both"/>
        <w:rPr>
          <w:rFonts w:ascii="Tahoma" w:hAnsi="Tahoma" w:cs="Tahoma"/>
          <w:sz w:val="24"/>
          <w:szCs w:val="24"/>
        </w:rPr>
      </w:pPr>
    </w:p>
    <w:p w14:paraId="12533310" w14:textId="77777777" w:rsidR="00564954" w:rsidRDefault="00564954" w:rsidP="001D7DFB">
      <w:pPr>
        <w:spacing w:line="360" w:lineRule="auto"/>
        <w:jc w:val="both"/>
        <w:rPr>
          <w:rFonts w:ascii="Tahoma" w:hAnsi="Tahoma" w:cs="Tahoma"/>
          <w:sz w:val="24"/>
          <w:szCs w:val="24"/>
        </w:rPr>
      </w:pPr>
    </w:p>
    <w:p w14:paraId="2A4E1621" w14:textId="575C7DCE" w:rsidR="001D7DFB" w:rsidRDefault="001D7DFB" w:rsidP="001D7DFB">
      <w:pPr>
        <w:spacing w:line="360" w:lineRule="auto"/>
        <w:jc w:val="both"/>
        <w:rPr>
          <w:rFonts w:ascii="Tahoma" w:hAnsi="Tahoma" w:cs="Tahoma"/>
          <w:sz w:val="24"/>
          <w:szCs w:val="24"/>
        </w:rPr>
      </w:pPr>
      <w:r>
        <w:rPr>
          <w:rFonts w:ascii="Tahoma" w:hAnsi="Tahoma" w:cs="Tahoma"/>
          <w:sz w:val="24"/>
          <w:szCs w:val="24"/>
        </w:rPr>
        <w:t>Introducción</w:t>
      </w:r>
    </w:p>
    <w:p w14:paraId="0EA22577" w14:textId="0DA99BE7" w:rsidR="001D7DFB" w:rsidRDefault="001D7DFB" w:rsidP="001D7DFB">
      <w:pPr>
        <w:spacing w:line="360" w:lineRule="auto"/>
        <w:jc w:val="both"/>
        <w:rPr>
          <w:rFonts w:ascii="Tahoma" w:hAnsi="Tahoma" w:cs="Tahoma"/>
          <w:sz w:val="24"/>
          <w:szCs w:val="24"/>
        </w:rPr>
      </w:pPr>
      <w:r w:rsidRPr="001D7DFB">
        <w:rPr>
          <w:rFonts w:ascii="Tahoma" w:hAnsi="Tahoma" w:cs="Tahoma"/>
          <w:sz w:val="24"/>
          <w:szCs w:val="24"/>
        </w:rPr>
        <w:t>El Ayuntamiento de San Pedro Tlaquepaque, Jalisco, para el desahogo, vigilancia y atención de los diversos</w:t>
      </w:r>
      <w:r>
        <w:rPr>
          <w:rFonts w:ascii="Tahoma" w:hAnsi="Tahoma" w:cs="Tahoma"/>
          <w:sz w:val="24"/>
          <w:szCs w:val="24"/>
        </w:rPr>
        <w:t xml:space="preserve"> </w:t>
      </w:r>
      <w:r w:rsidRPr="001D7DFB">
        <w:rPr>
          <w:rFonts w:ascii="Tahoma" w:hAnsi="Tahoma" w:cs="Tahoma"/>
          <w:sz w:val="24"/>
          <w:szCs w:val="24"/>
        </w:rPr>
        <w:t>asuntos que le corresponde conocer como el nivel de gobierno más cerca o de primera atención a la</w:t>
      </w:r>
      <w:r>
        <w:rPr>
          <w:rFonts w:ascii="Tahoma" w:hAnsi="Tahoma" w:cs="Tahoma"/>
          <w:sz w:val="24"/>
          <w:szCs w:val="24"/>
        </w:rPr>
        <w:t xml:space="preserve"> </w:t>
      </w:r>
      <w:r w:rsidRPr="001D7DFB">
        <w:rPr>
          <w:rFonts w:ascii="Tahoma" w:hAnsi="Tahoma" w:cs="Tahoma"/>
          <w:sz w:val="24"/>
          <w:szCs w:val="24"/>
        </w:rPr>
        <w:t xml:space="preserve">ciudadanía de nuestro municipio, se organiza en comisiones edilicias. </w:t>
      </w:r>
    </w:p>
    <w:p w14:paraId="3ECEB4D9" w14:textId="77777777" w:rsidR="00564954" w:rsidRDefault="00564954" w:rsidP="001D7DFB">
      <w:pPr>
        <w:spacing w:line="360" w:lineRule="auto"/>
        <w:jc w:val="both"/>
        <w:rPr>
          <w:rFonts w:ascii="Tahoma" w:hAnsi="Tahoma" w:cs="Tahoma"/>
          <w:sz w:val="24"/>
          <w:szCs w:val="24"/>
        </w:rPr>
      </w:pPr>
    </w:p>
    <w:p w14:paraId="352527E4" w14:textId="77777777" w:rsidR="00D31DBC" w:rsidRDefault="00D31DBC" w:rsidP="00D31DBC">
      <w:pPr>
        <w:spacing w:line="360" w:lineRule="auto"/>
        <w:jc w:val="both"/>
        <w:rPr>
          <w:rFonts w:ascii="Tahoma" w:hAnsi="Tahoma" w:cs="Tahoma"/>
          <w:sz w:val="24"/>
          <w:szCs w:val="24"/>
        </w:rPr>
      </w:pPr>
      <w:r>
        <w:rPr>
          <w:rFonts w:ascii="Tahoma" w:hAnsi="Tahoma" w:cs="Tahoma"/>
          <w:sz w:val="24"/>
          <w:szCs w:val="24"/>
        </w:rPr>
        <w:t>Misión</w:t>
      </w:r>
    </w:p>
    <w:p w14:paraId="6D783343" w14:textId="1AFCD10F" w:rsidR="00D31DBC" w:rsidRDefault="00D31DBC" w:rsidP="00D31DBC">
      <w:pPr>
        <w:spacing w:line="360" w:lineRule="auto"/>
        <w:jc w:val="both"/>
        <w:rPr>
          <w:rFonts w:ascii="Tahoma" w:hAnsi="Tahoma" w:cs="Tahoma"/>
          <w:sz w:val="24"/>
          <w:szCs w:val="24"/>
        </w:rPr>
      </w:pPr>
      <w:r>
        <w:rPr>
          <w:rFonts w:ascii="Tahoma" w:hAnsi="Tahoma" w:cs="Tahoma"/>
          <w:sz w:val="24"/>
          <w:szCs w:val="24"/>
        </w:rPr>
        <w:t>La Comisión Edilicia de Taurina velara por la observancia y la aplicación de las leyes que sean aplicables para su buen funcionamiento, buscara alianzas de trabajo para coordinarse y generar estrategias donde impulsara la fiesta brava en el Municipio.</w:t>
      </w:r>
    </w:p>
    <w:p w14:paraId="6FECF953" w14:textId="77777777" w:rsidR="00564954" w:rsidRDefault="00564954" w:rsidP="00D31DBC">
      <w:pPr>
        <w:spacing w:line="360" w:lineRule="auto"/>
        <w:jc w:val="both"/>
        <w:rPr>
          <w:rFonts w:ascii="Tahoma" w:hAnsi="Tahoma" w:cs="Tahoma"/>
          <w:sz w:val="24"/>
          <w:szCs w:val="24"/>
        </w:rPr>
      </w:pPr>
    </w:p>
    <w:p w14:paraId="37537E96" w14:textId="77777777" w:rsidR="00D31DBC" w:rsidRDefault="00D31DBC" w:rsidP="00D31DBC">
      <w:pPr>
        <w:spacing w:line="360" w:lineRule="auto"/>
        <w:jc w:val="both"/>
        <w:rPr>
          <w:rFonts w:ascii="Tahoma" w:hAnsi="Tahoma" w:cs="Tahoma"/>
          <w:sz w:val="24"/>
          <w:szCs w:val="24"/>
        </w:rPr>
      </w:pPr>
      <w:r>
        <w:rPr>
          <w:rFonts w:ascii="Tahoma" w:hAnsi="Tahoma" w:cs="Tahoma"/>
          <w:sz w:val="24"/>
          <w:szCs w:val="24"/>
        </w:rPr>
        <w:t xml:space="preserve">Visión </w:t>
      </w:r>
    </w:p>
    <w:p w14:paraId="55C9AE00" w14:textId="0533D323" w:rsidR="00D31DBC" w:rsidRDefault="00D31DBC" w:rsidP="001D7DFB">
      <w:pPr>
        <w:spacing w:line="360" w:lineRule="auto"/>
        <w:jc w:val="both"/>
        <w:rPr>
          <w:rFonts w:ascii="Tahoma" w:hAnsi="Tahoma" w:cs="Tahoma"/>
          <w:sz w:val="24"/>
          <w:szCs w:val="24"/>
        </w:rPr>
      </w:pPr>
      <w:r>
        <w:rPr>
          <w:rFonts w:ascii="Tahoma" w:hAnsi="Tahoma" w:cs="Tahoma"/>
          <w:sz w:val="24"/>
          <w:szCs w:val="24"/>
        </w:rPr>
        <w:t>La visión es que nuestro Municipio, reactive no solo las fiestas taurinas, sino que además se generen estrategias donde no se maltrate la vida animal, trayendo consigo un respeto hacia todo ser vivo. Se buscará apoyar a los pequeños productores de ganado bovinos para su crianza, desarrollo y prevención de la salud animal.</w:t>
      </w:r>
    </w:p>
    <w:p w14:paraId="4588F99F" w14:textId="77777777" w:rsidR="00EC5A5A" w:rsidRDefault="00EC5A5A" w:rsidP="001D7DFB">
      <w:pPr>
        <w:spacing w:line="360" w:lineRule="auto"/>
        <w:jc w:val="both"/>
        <w:rPr>
          <w:rFonts w:ascii="Tahoma" w:hAnsi="Tahoma" w:cs="Tahoma"/>
          <w:sz w:val="24"/>
          <w:szCs w:val="24"/>
        </w:rPr>
      </w:pPr>
    </w:p>
    <w:p w14:paraId="68010590" w14:textId="77777777" w:rsidR="00EC5A5A" w:rsidRDefault="00EC5A5A" w:rsidP="001D7DFB">
      <w:pPr>
        <w:spacing w:line="360" w:lineRule="auto"/>
        <w:jc w:val="both"/>
        <w:rPr>
          <w:rFonts w:ascii="Tahoma" w:hAnsi="Tahoma" w:cs="Tahoma"/>
          <w:sz w:val="24"/>
          <w:szCs w:val="24"/>
        </w:rPr>
      </w:pPr>
    </w:p>
    <w:p w14:paraId="3CBECF48" w14:textId="1CDAA8FB" w:rsidR="00EC5A5A" w:rsidRDefault="00EC5A5A" w:rsidP="001D7DFB">
      <w:pPr>
        <w:spacing w:line="360" w:lineRule="auto"/>
        <w:jc w:val="both"/>
        <w:rPr>
          <w:rFonts w:ascii="Tahoma" w:hAnsi="Tahoma" w:cs="Tahoma"/>
          <w:sz w:val="24"/>
          <w:szCs w:val="24"/>
        </w:rPr>
      </w:pPr>
    </w:p>
    <w:p w14:paraId="0B91798E" w14:textId="66F1044A" w:rsidR="00564954" w:rsidRDefault="00564954" w:rsidP="001D7DFB">
      <w:pPr>
        <w:spacing w:line="360" w:lineRule="auto"/>
        <w:jc w:val="both"/>
        <w:rPr>
          <w:rFonts w:ascii="Tahoma" w:hAnsi="Tahoma" w:cs="Tahoma"/>
          <w:sz w:val="24"/>
          <w:szCs w:val="24"/>
        </w:rPr>
      </w:pPr>
    </w:p>
    <w:p w14:paraId="473E8491" w14:textId="447087EA" w:rsidR="00564954" w:rsidRDefault="00564954" w:rsidP="001D7DFB">
      <w:pPr>
        <w:spacing w:line="360" w:lineRule="auto"/>
        <w:jc w:val="both"/>
        <w:rPr>
          <w:rFonts w:ascii="Tahoma" w:hAnsi="Tahoma" w:cs="Tahoma"/>
          <w:sz w:val="24"/>
          <w:szCs w:val="24"/>
        </w:rPr>
      </w:pPr>
    </w:p>
    <w:p w14:paraId="68512FF4" w14:textId="7125CCED" w:rsidR="00564954" w:rsidRDefault="00564954" w:rsidP="001D7DFB">
      <w:pPr>
        <w:spacing w:line="360" w:lineRule="auto"/>
        <w:jc w:val="both"/>
        <w:rPr>
          <w:rFonts w:ascii="Tahoma" w:hAnsi="Tahoma" w:cs="Tahoma"/>
          <w:sz w:val="24"/>
          <w:szCs w:val="24"/>
        </w:rPr>
      </w:pPr>
    </w:p>
    <w:p w14:paraId="52338FF7" w14:textId="77777777" w:rsidR="00564954" w:rsidRDefault="00564954" w:rsidP="001D7DFB">
      <w:pPr>
        <w:spacing w:line="360" w:lineRule="auto"/>
        <w:jc w:val="both"/>
        <w:rPr>
          <w:rFonts w:ascii="Tahoma" w:hAnsi="Tahoma" w:cs="Tahoma"/>
          <w:sz w:val="24"/>
          <w:szCs w:val="24"/>
        </w:rPr>
      </w:pPr>
    </w:p>
    <w:p w14:paraId="3EBA1C0F" w14:textId="0A3F62D2" w:rsidR="00E6716E" w:rsidRDefault="00E6716E" w:rsidP="001D7DFB">
      <w:pPr>
        <w:spacing w:line="360" w:lineRule="auto"/>
        <w:jc w:val="both"/>
        <w:rPr>
          <w:rFonts w:ascii="Tahoma" w:hAnsi="Tahoma" w:cs="Tahoma"/>
          <w:sz w:val="24"/>
          <w:szCs w:val="24"/>
        </w:rPr>
      </w:pPr>
      <w:r>
        <w:rPr>
          <w:rFonts w:ascii="Tahoma" w:hAnsi="Tahoma" w:cs="Tahoma"/>
          <w:sz w:val="24"/>
          <w:szCs w:val="24"/>
        </w:rPr>
        <w:t>Integrantes</w:t>
      </w:r>
    </w:p>
    <w:p w14:paraId="5F661FC5" w14:textId="76226920" w:rsidR="00E6716E" w:rsidRDefault="00E6716E" w:rsidP="00E6716E">
      <w:pPr>
        <w:spacing w:line="360" w:lineRule="auto"/>
        <w:jc w:val="both"/>
        <w:rPr>
          <w:rFonts w:ascii="Tahoma" w:hAnsi="Tahoma" w:cs="Tahoma"/>
          <w:sz w:val="24"/>
          <w:szCs w:val="24"/>
        </w:rPr>
      </w:pPr>
      <w:r>
        <w:rPr>
          <w:rFonts w:ascii="Tahoma" w:hAnsi="Tahoma" w:cs="Tahoma"/>
          <w:sz w:val="24"/>
          <w:szCs w:val="24"/>
        </w:rPr>
        <w:t>REGIDORA SUSANA INFANTE PAREDES</w:t>
      </w:r>
      <w:r>
        <w:rPr>
          <w:rFonts w:ascii="Tahoma" w:hAnsi="Tahoma" w:cs="Tahoma"/>
          <w:sz w:val="24"/>
          <w:szCs w:val="24"/>
        </w:rPr>
        <w:t xml:space="preserve">, </w:t>
      </w:r>
      <w:r>
        <w:rPr>
          <w:rFonts w:ascii="Tahoma" w:hAnsi="Tahoma" w:cs="Tahoma"/>
          <w:sz w:val="24"/>
          <w:szCs w:val="24"/>
        </w:rPr>
        <w:t>P</w:t>
      </w:r>
      <w:r>
        <w:rPr>
          <w:rFonts w:ascii="Tahoma" w:hAnsi="Tahoma" w:cs="Tahoma"/>
          <w:sz w:val="24"/>
          <w:szCs w:val="24"/>
        </w:rPr>
        <w:t>residenta de la Comisión Edilicia de Taurina.</w:t>
      </w:r>
    </w:p>
    <w:p w14:paraId="3394BFF5" w14:textId="1351D225" w:rsidR="00E6716E" w:rsidRDefault="00E6716E" w:rsidP="00E6716E">
      <w:pPr>
        <w:spacing w:line="360" w:lineRule="auto"/>
        <w:jc w:val="both"/>
        <w:rPr>
          <w:rFonts w:ascii="Tahoma" w:hAnsi="Tahoma" w:cs="Tahoma"/>
          <w:sz w:val="24"/>
          <w:szCs w:val="24"/>
        </w:rPr>
      </w:pPr>
      <w:r>
        <w:rPr>
          <w:rFonts w:ascii="Tahoma" w:hAnsi="Tahoma" w:cs="Tahoma"/>
          <w:sz w:val="24"/>
          <w:szCs w:val="24"/>
        </w:rPr>
        <w:t>REGIDOR JOSÉ ALFREDO GAVIÑO HERNÁNDEZ</w:t>
      </w:r>
      <w:r>
        <w:rPr>
          <w:rFonts w:ascii="Tahoma" w:hAnsi="Tahoma" w:cs="Tahoma"/>
          <w:sz w:val="24"/>
          <w:szCs w:val="24"/>
        </w:rPr>
        <w:t xml:space="preserve">, </w:t>
      </w:r>
      <w:r>
        <w:rPr>
          <w:rFonts w:ascii="Tahoma" w:hAnsi="Tahoma" w:cs="Tahoma"/>
          <w:sz w:val="24"/>
          <w:szCs w:val="24"/>
        </w:rPr>
        <w:t>V</w:t>
      </w:r>
      <w:r>
        <w:rPr>
          <w:rFonts w:ascii="Tahoma" w:hAnsi="Tahoma" w:cs="Tahoma"/>
          <w:sz w:val="24"/>
          <w:szCs w:val="24"/>
        </w:rPr>
        <w:t xml:space="preserve">ocal </w:t>
      </w:r>
      <w:r>
        <w:rPr>
          <w:rFonts w:ascii="Tahoma" w:hAnsi="Tahoma" w:cs="Tahoma"/>
          <w:sz w:val="24"/>
          <w:szCs w:val="24"/>
        </w:rPr>
        <w:t>de la Comisión Edilicia de Taurina</w:t>
      </w:r>
      <w:r>
        <w:rPr>
          <w:rFonts w:ascii="Tahoma" w:hAnsi="Tahoma" w:cs="Tahoma"/>
          <w:sz w:val="24"/>
          <w:szCs w:val="24"/>
        </w:rPr>
        <w:t>.</w:t>
      </w:r>
      <w:r>
        <w:rPr>
          <w:rFonts w:ascii="Tahoma" w:hAnsi="Tahoma" w:cs="Tahoma"/>
          <w:sz w:val="24"/>
          <w:szCs w:val="24"/>
        </w:rPr>
        <w:t xml:space="preserve">  </w:t>
      </w:r>
    </w:p>
    <w:p w14:paraId="2A52AC05" w14:textId="29AA0EB3" w:rsidR="00E6716E" w:rsidRDefault="00E6716E" w:rsidP="00E6716E">
      <w:pPr>
        <w:spacing w:line="360" w:lineRule="auto"/>
        <w:jc w:val="both"/>
        <w:rPr>
          <w:rFonts w:ascii="Tahoma" w:hAnsi="Tahoma" w:cs="Tahoma"/>
          <w:sz w:val="24"/>
          <w:szCs w:val="24"/>
        </w:rPr>
      </w:pPr>
      <w:r>
        <w:rPr>
          <w:rFonts w:ascii="Tahoma" w:hAnsi="Tahoma" w:cs="Tahoma"/>
          <w:sz w:val="24"/>
          <w:szCs w:val="24"/>
        </w:rPr>
        <w:t>REGIDORA ANABEL ÁVILA</w:t>
      </w:r>
      <w:r>
        <w:rPr>
          <w:rFonts w:ascii="Tahoma" w:hAnsi="Tahoma" w:cs="Tahoma"/>
          <w:sz w:val="24"/>
          <w:szCs w:val="24"/>
        </w:rPr>
        <w:tab/>
        <w:t>MARTÍNEZ</w:t>
      </w:r>
      <w:r>
        <w:rPr>
          <w:rFonts w:ascii="Tahoma" w:hAnsi="Tahoma" w:cs="Tahoma"/>
          <w:sz w:val="24"/>
          <w:szCs w:val="24"/>
        </w:rPr>
        <w:t xml:space="preserve">, </w:t>
      </w:r>
      <w:r>
        <w:rPr>
          <w:rFonts w:ascii="Tahoma" w:hAnsi="Tahoma" w:cs="Tahoma"/>
          <w:sz w:val="24"/>
          <w:szCs w:val="24"/>
        </w:rPr>
        <w:t xml:space="preserve">Vocal de la Comisión Edilicia de Taurina.  </w:t>
      </w:r>
    </w:p>
    <w:p w14:paraId="111D0EC6" w14:textId="77777777" w:rsidR="00E6716E" w:rsidRDefault="00E6716E" w:rsidP="00E6716E">
      <w:pPr>
        <w:spacing w:line="360" w:lineRule="auto"/>
        <w:jc w:val="both"/>
        <w:rPr>
          <w:rFonts w:ascii="Tahoma" w:hAnsi="Tahoma" w:cs="Tahoma"/>
          <w:sz w:val="24"/>
          <w:szCs w:val="24"/>
        </w:rPr>
      </w:pPr>
      <w:r>
        <w:rPr>
          <w:rFonts w:ascii="Tahoma" w:hAnsi="Tahoma" w:cs="Tahoma"/>
          <w:sz w:val="24"/>
          <w:szCs w:val="24"/>
        </w:rPr>
        <w:t>REGIDORA MARÍA PATRICIA MEZA NÚÑEZ</w:t>
      </w:r>
      <w:r>
        <w:rPr>
          <w:rFonts w:ascii="Tahoma" w:hAnsi="Tahoma" w:cs="Tahoma"/>
          <w:sz w:val="24"/>
          <w:szCs w:val="24"/>
        </w:rPr>
        <w:t xml:space="preserve">, </w:t>
      </w:r>
      <w:r>
        <w:rPr>
          <w:rFonts w:ascii="Tahoma" w:hAnsi="Tahoma" w:cs="Tahoma"/>
          <w:sz w:val="24"/>
          <w:szCs w:val="24"/>
        </w:rPr>
        <w:t xml:space="preserve">Vocal de la Comisión Edilicia de Taurina.  </w:t>
      </w:r>
    </w:p>
    <w:p w14:paraId="409E0C11" w14:textId="22CC6A05" w:rsidR="00E6716E" w:rsidRDefault="00E6716E" w:rsidP="00E6716E">
      <w:pPr>
        <w:spacing w:line="360" w:lineRule="auto"/>
        <w:jc w:val="both"/>
        <w:rPr>
          <w:rFonts w:ascii="Tahoma" w:hAnsi="Tahoma" w:cs="Tahoma"/>
          <w:sz w:val="24"/>
          <w:szCs w:val="24"/>
        </w:rPr>
      </w:pPr>
    </w:p>
    <w:p w14:paraId="16CF8428" w14:textId="77777777" w:rsidR="00E6716E" w:rsidRDefault="00E6716E" w:rsidP="001D7DFB">
      <w:pPr>
        <w:spacing w:line="360" w:lineRule="auto"/>
        <w:jc w:val="both"/>
        <w:rPr>
          <w:rFonts w:ascii="Tahoma" w:hAnsi="Tahoma" w:cs="Tahoma"/>
          <w:sz w:val="24"/>
          <w:szCs w:val="24"/>
        </w:rPr>
      </w:pPr>
    </w:p>
    <w:p w14:paraId="2D070BFB" w14:textId="77777777" w:rsidR="001D7DFB" w:rsidRPr="001D7DFB" w:rsidRDefault="001D7DFB" w:rsidP="001D7DFB">
      <w:pPr>
        <w:spacing w:line="360" w:lineRule="auto"/>
        <w:jc w:val="both"/>
        <w:rPr>
          <w:rFonts w:ascii="Tahoma" w:hAnsi="Tahoma" w:cs="Tahoma"/>
          <w:sz w:val="24"/>
          <w:szCs w:val="24"/>
        </w:rPr>
      </w:pPr>
      <w:r>
        <w:rPr>
          <w:rFonts w:ascii="Tahoma" w:hAnsi="Tahoma" w:cs="Tahoma"/>
          <w:sz w:val="24"/>
          <w:szCs w:val="24"/>
        </w:rPr>
        <w:t xml:space="preserve">Su fundamento legal lo marca en </w:t>
      </w:r>
      <w:r w:rsidRPr="001D7DFB">
        <w:rPr>
          <w:rFonts w:ascii="Tahoma" w:hAnsi="Tahoma" w:cs="Tahoma"/>
          <w:sz w:val="24"/>
          <w:szCs w:val="24"/>
        </w:rPr>
        <w:t>REGLAMENTO DEL GOBIERNO Y DE LA ADMINISTRACIÓN PÚBLICA DEL AYUNTAMIENTO CONSTITUCIONAL DE SAN PEDRO TLAQUEPAQUE</w:t>
      </w:r>
      <w:r w:rsidR="00AB15FA">
        <w:rPr>
          <w:rFonts w:ascii="Tahoma" w:hAnsi="Tahoma" w:cs="Tahoma"/>
          <w:sz w:val="24"/>
          <w:szCs w:val="24"/>
        </w:rPr>
        <w:t xml:space="preserve"> que a continuación se describe:</w:t>
      </w:r>
    </w:p>
    <w:p w14:paraId="7604FD62" w14:textId="02636FF5" w:rsidR="001D7DFB" w:rsidRDefault="001D7DFB" w:rsidP="001D7DFB">
      <w:pPr>
        <w:spacing w:line="360" w:lineRule="auto"/>
        <w:jc w:val="both"/>
        <w:rPr>
          <w:rFonts w:ascii="Tahoma" w:hAnsi="Tahoma" w:cs="Tahoma"/>
          <w:sz w:val="24"/>
          <w:szCs w:val="24"/>
        </w:rPr>
      </w:pPr>
    </w:p>
    <w:p w14:paraId="387986F9" w14:textId="77777777" w:rsidR="001D7DFB" w:rsidRPr="00AB15FA" w:rsidRDefault="001D7DFB" w:rsidP="00EA36E1">
      <w:pPr>
        <w:pStyle w:val="Ttulo2"/>
        <w:tabs>
          <w:tab w:val="left" w:pos="0"/>
        </w:tabs>
        <w:spacing w:line="276" w:lineRule="auto"/>
        <w:ind w:left="454" w:right="454"/>
        <w:rPr>
          <w:rFonts w:cs="Arial"/>
          <w:b/>
          <w:i/>
          <w:iCs/>
          <w:sz w:val="18"/>
          <w:szCs w:val="18"/>
          <w:lang w:val="es-ES_tradnl"/>
        </w:rPr>
      </w:pPr>
      <w:r w:rsidRPr="00AB15FA">
        <w:rPr>
          <w:rFonts w:cs="Arial"/>
          <w:b/>
          <w:i/>
          <w:iCs/>
          <w:sz w:val="18"/>
          <w:szCs w:val="18"/>
          <w:lang w:val="es-ES_tradnl"/>
        </w:rPr>
        <w:t>Capítulo XII</w:t>
      </w:r>
    </w:p>
    <w:p w14:paraId="293BC75D" w14:textId="77777777" w:rsidR="001D7DFB" w:rsidRPr="00AB15FA" w:rsidRDefault="001D7DFB" w:rsidP="00EA36E1">
      <w:pPr>
        <w:pStyle w:val="Ttulo2"/>
        <w:numPr>
          <w:ilvl w:val="0"/>
          <w:numId w:val="0"/>
        </w:numPr>
        <w:spacing w:line="276" w:lineRule="auto"/>
        <w:ind w:left="454" w:right="454"/>
        <w:rPr>
          <w:rFonts w:cs="Arial"/>
          <w:b/>
          <w:i/>
          <w:iCs/>
          <w:sz w:val="18"/>
          <w:szCs w:val="18"/>
        </w:rPr>
      </w:pPr>
      <w:r w:rsidRPr="00AB15FA">
        <w:rPr>
          <w:rFonts w:cs="Arial"/>
          <w:b/>
          <w:i/>
          <w:iCs/>
          <w:sz w:val="18"/>
          <w:szCs w:val="18"/>
          <w:lang w:val="es-ES_tradnl"/>
        </w:rPr>
        <w:t>De las Comisiones</w:t>
      </w:r>
      <w:r w:rsidRPr="00AB15FA">
        <w:rPr>
          <w:rFonts w:cs="Arial"/>
          <w:b/>
          <w:i/>
          <w:iCs/>
          <w:sz w:val="18"/>
          <w:szCs w:val="18"/>
        </w:rPr>
        <w:t xml:space="preserve"> y sus Atribuciones.</w:t>
      </w:r>
    </w:p>
    <w:p w14:paraId="755C0A82" w14:textId="77777777" w:rsidR="001D7DFB" w:rsidRPr="00AB15FA" w:rsidRDefault="001D7DFB" w:rsidP="00EA36E1">
      <w:pPr>
        <w:tabs>
          <w:tab w:val="left" w:pos="709"/>
        </w:tabs>
        <w:spacing w:line="276" w:lineRule="auto"/>
        <w:ind w:left="454" w:right="454"/>
        <w:jc w:val="both"/>
        <w:rPr>
          <w:rFonts w:ascii="Arial" w:hAnsi="Arial" w:cs="Arial"/>
          <w:i/>
          <w:iCs/>
          <w:sz w:val="18"/>
          <w:szCs w:val="18"/>
          <w:lang w:val="es-ES_tradnl"/>
        </w:rPr>
      </w:pPr>
    </w:p>
    <w:p w14:paraId="670C0141" w14:textId="77777777" w:rsidR="001D7DFB" w:rsidRPr="00AB15FA" w:rsidRDefault="001D7DFB" w:rsidP="00EA36E1">
      <w:pPr>
        <w:tabs>
          <w:tab w:val="left" w:pos="-720"/>
          <w:tab w:val="left" w:pos="709"/>
        </w:tabs>
        <w:spacing w:line="276" w:lineRule="auto"/>
        <w:ind w:left="454" w:right="454"/>
        <w:jc w:val="both"/>
        <w:rPr>
          <w:rFonts w:ascii="Arial" w:hAnsi="Arial" w:cs="Arial"/>
          <w:i/>
          <w:iCs/>
          <w:spacing w:val="-3"/>
          <w:sz w:val="18"/>
          <w:szCs w:val="18"/>
        </w:rPr>
      </w:pPr>
      <w:r w:rsidRPr="00AB15FA">
        <w:rPr>
          <w:rFonts w:ascii="Arial" w:hAnsi="Arial" w:cs="Arial"/>
          <w:b/>
          <w:i/>
          <w:iCs/>
          <w:spacing w:val="-3"/>
          <w:sz w:val="18"/>
          <w:szCs w:val="18"/>
        </w:rPr>
        <w:t>Artículo88.-</w:t>
      </w:r>
      <w:r w:rsidRPr="00AB15FA">
        <w:rPr>
          <w:rFonts w:ascii="Arial" w:hAnsi="Arial" w:cs="Arial"/>
          <w:i/>
          <w:iCs/>
          <w:spacing w:val="-3"/>
          <w:sz w:val="18"/>
          <w:szCs w:val="18"/>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14:paraId="52990755" w14:textId="36E6CA37" w:rsidR="001D7DFB" w:rsidRPr="00AB15FA" w:rsidRDefault="001D7DFB" w:rsidP="00EA36E1">
      <w:pPr>
        <w:tabs>
          <w:tab w:val="left" w:pos="709"/>
        </w:tabs>
        <w:spacing w:line="276" w:lineRule="auto"/>
        <w:ind w:left="454" w:right="454"/>
        <w:jc w:val="both"/>
        <w:rPr>
          <w:rFonts w:ascii="Arial" w:hAnsi="Arial" w:cs="Arial"/>
          <w:i/>
          <w:iCs/>
          <w:sz w:val="18"/>
          <w:szCs w:val="18"/>
          <w:vertAlign w:val="superscript"/>
          <w:lang w:val="es-ES_tradnl"/>
        </w:rPr>
      </w:pPr>
      <w:r w:rsidRPr="00AB15FA">
        <w:rPr>
          <w:rFonts w:ascii="Arial" w:hAnsi="Arial" w:cs="Arial"/>
          <w:i/>
          <w:iCs/>
          <w:sz w:val="18"/>
          <w:szCs w:val="18"/>
          <w:lang w:val="es-ES_tradnl"/>
        </w:rPr>
        <w:t>Por acuerdo del Ayuntamiento se pueden constituir nuevas comisiones; aumentar el número de miembros de algunas de las comisiones establecidas o modificar su integración.</w:t>
      </w:r>
      <w:r w:rsidR="00AB15FA">
        <w:rPr>
          <w:rFonts w:ascii="Arial" w:hAnsi="Arial" w:cs="Arial"/>
          <w:i/>
          <w:iCs/>
          <w:sz w:val="18"/>
          <w:szCs w:val="18"/>
          <w:lang w:val="es-ES_tradnl"/>
        </w:rPr>
        <w:t xml:space="preserve"> </w:t>
      </w:r>
      <w:r w:rsidR="00AB15FA">
        <w:rPr>
          <w:rFonts w:ascii="Arial" w:hAnsi="Arial" w:cs="Arial"/>
          <w:i/>
          <w:iCs/>
          <w:sz w:val="18"/>
          <w:szCs w:val="18"/>
          <w:vertAlign w:val="superscript"/>
          <w:lang w:val="es-ES_tradnl"/>
        </w:rPr>
        <w:t>sic</w:t>
      </w:r>
    </w:p>
    <w:p w14:paraId="3358B2A6" w14:textId="4EE86297" w:rsidR="001D7DFB" w:rsidRDefault="001D7DFB" w:rsidP="001D7DFB">
      <w:pPr>
        <w:spacing w:line="360" w:lineRule="auto"/>
        <w:jc w:val="both"/>
        <w:rPr>
          <w:rFonts w:ascii="Tahoma" w:hAnsi="Tahoma" w:cs="Tahoma"/>
          <w:sz w:val="24"/>
          <w:szCs w:val="24"/>
        </w:rPr>
      </w:pPr>
    </w:p>
    <w:p w14:paraId="33DC9EE6" w14:textId="1EA2F556" w:rsidR="00172C84" w:rsidRDefault="0091036C" w:rsidP="00A53C5C">
      <w:pPr>
        <w:spacing w:line="360" w:lineRule="auto"/>
        <w:jc w:val="both"/>
        <w:rPr>
          <w:rFonts w:ascii="Tahoma" w:hAnsi="Tahoma" w:cs="Tahoma"/>
          <w:sz w:val="24"/>
          <w:szCs w:val="24"/>
        </w:rPr>
      </w:pPr>
      <w:r>
        <w:rPr>
          <w:rFonts w:ascii="Tahoma" w:hAnsi="Tahoma" w:cs="Tahoma"/>
          <w:sz w:val="24"/>
          <w:szCs w:val="24"/>
        </w:rPr>
        <w:t xml:space="preserve">En el </w:t>
      </w:r>
      <w:proofErr w:type="spellStart"/>
      <w:r>
        <w:rPr>
          <w:rFonts w:ascii="Tahoma" w:hAnsi="Tahoma" w:cs="Tahoma"/>
          <w:sz w:val="24"/>
          <w:szCs w:val="24"/>
        </w:rPr>
        <w:t>capitulo</w:t>
      </w:r>
      <w:proofErr w:type="spellEnd"/>
      <w:r>
        <w:rPr>
          <w:rFonts w:ascii="Tahoma" w:hAnsi="Tahoma" w:cs="Tahoma"/>
          <w:sz w:val="24"/>
          <w:szCs w:val="24"/>
        </w:rPr>
        <w:t xml:space="preserve"> X nos habla del presidente de la </w:t>
      </w:r>
      <w:r w:rsidR="00D31DBC">
        <w:rPr>
          <w:rFonts w:ascii="Tahoma" w:hAnsi="Tahoma" w:cs="Tahoma"/>
          <w:sz w:val="24"/>
          <w:szCs w:val="24"/>
        </w:rPr>
        <w:t>Comisión</w:t>
      </w:r>
      <w:r>
        <w:rPr>
          <w:rFonts w:ascii="Tahoma" w:hAnsi="Tahoma" w:cs="Tahoma"/>
          <w:sz w:val="24"/>
          <w:szCs w:val="24"/>
        </w:rPr>
        <w:t xml:space="preserve">, mismo que detallo a continuación </w:t>
      </w:r>
    </w:p>
    <w:p w14:paraId="7F439CAC" w14:textId="77777777" w:rsidR="0091036C" w:rsidRPr="0091036C" w:rsidRDefault="0091036C" w:rsidP="0091036C">
      <w:pPr>
        <w:pStyle w:val="Ttulo2"/>
        <w:tabs>
          <w:tab w:val="left" w:pos="0"/>
        </w:tabs>
        <w:spacing w:line="276" w:lineRule="auto"/>
        <w:rPr>
          <w:rFonts w:cs="Arial"/>
          <w:b/>
          <w:i/>
          <w:iCs/>
          <w:sz w:val="18"/>
          <w:szCs w:val="18"/>
          <w:lang w:val="es-ES_tradnl"/>
        </w:rPr>
      </w:pPr>
      <w:r w:rsidRPr="0091036C">
        <w:rPr>
          <w:rFonts w:cs="Arial"/>
          <w:b/>
          <w:i/>
          <w:iCs/>
          <w:sz w:val="18"/>
          <w:szCs w:val="18"/>
          <w:lang w:val="es-ES_tradnl"/>
        </w:rPr>
        <w:lastRenderedPageBreak/>
        <w:t>Capítulo XI</w:t>
      </w:r>
    </w:p>
    <w:p w14:paraId="5FDE77EE" w14:textId="77777777" w:rsidR="0091036C" w:rsidRPr="0091036C" w:rsidRDefault="0091036C" w:rsidP="0091036C">
      <w:pPr>
        <w:pStyle w:val="Ttulo2"/>
        <w:tabs>
          <w:tab w:val="left" w:pos="0"/>
        </w:tabs>
        <w:spacing w:line="276" w:lineRule="auto"/>
        <w:rPr>
          <w:rFonts w:cs="Arial"/>
          <w:b/>
          <w:i/>
          <w:iCs/>
          <w:sz w:val="18"/>
          <w:szCs w:val="18"/>
          <w:lang w:val="es-ES_tradnl"/>
        </w:rPr>
      </w:pPr>
      <w:r w:rsidRPr="0091036C">
        <w:rPr>
          <w:rFonts w:cs="Arial"/>
          <w:b/>
          <w:i/>
          <w:iCs/>
          <w:sz w:val="18"/>
          <w:szCs w:val="18"/>
          <w:lang w:val="es-ES_tradnl"/>
        </w:rPr>
        <w:t>Del Presidente de Comisión.</w:t>
      </w:r>
    </w:p>
    <w:p w14:paraId="74ABD2A1" w14:textId="77777777" w:rsidR="0091036C" w:rsidRPr="0091036C" w:rsidRDefault="0091036C" w:rsidP="0091036C">
      <w:pPr>
        <w:rPr>
          <w:rFonts w:ascii="Arial" w:hAnsi="Arial" w:cs="Arial"/>
          <w:i/>
          <w:iCs/>
          <w:sz w:val="18"/>
          <w:szCs w:val="18"/>
          <w:lang w:val="es-ES_tradnl"/>
        </w:rPr>
      </w:pPr>
    </w:p>
    <w:p w14:paraId="5C00BD4C" w14:textId="236AE21B" w:rsidR="0091036C" w:rsidRPr="0091036C" w:rsidRDefault="0091036C" w:rsidP="00EA36E1">
      <w:pPr>
        <w:tabs>
          <w:tab w:val="left" w:pos="709"/>
        </w:tabs>
        <w:spacing w:line="276" w:lineRule="auto"/>
        <w:ind w:left="454" w:right="454"/>
        <w:jc w:val="both"/>
        <w:rPr>
          <w:rFonts w:ascii="Arial" w:hAnsi="Arial" w:cs="Arial"/>
          <w:i/>
          <w:iCs/>
          <w:sz w:val="18"/>
          <w:szCs w:val="18"/>
          <w:lang w:val="es-ES_tradnl"/>
        </w:rPr>
      </w:pPr>
      <w:r w:rsidRPr="0091036C">
        <w:rPr>
          <w:rFonts w:ascii="Arial" w:hAnsi="Arial" w:cs="Arial"/>
          <w:b/>
          <w:i/>
          <w:iCs/>
          <w:sz w:val="18"/>
          <w:szCs w:val="18"/>
          <w:lang w:val="es-ES_tradnl"/>
        </w:rPr>
        <w:t>Artículo 87.-</w:t>
      </w:r>
      <w:r w:rsidRPr="0091036C">
        <w:rPr>
          <w:rFonts w:ascii="Arial" w:hAnsi="Arial" w:cs="Arial"/>
          <w:i/>
          <w:iCs/>
          <w:sz w:val="18"/>
          <w:szCs w:val="18"/>
          <w:lang w:val="es-ES_tradnl"/>
        </w:rPr>
        <w:t>La presidencia de la comisión tiene las siguientes obligaciones:</w:t>
      </w:r>
    </w:p>
    <w:p w14:paraId="7984730A" w14:textId="0EF4AF96" w:rsidR="0091036C" w:rsidRPr="0091036C" w:rsidRDefault="0091036C" w:rsidP="00EA36E1">
      <w:pPr>
        <w:tabs>
          <w:tab w:val="left" w:pos="709"/>
        </w:tabs>
        <w:spacing w:line="276" w:lineRule="auto"/>
        <w:ind w:left="454" w:right="454"/>
        <w:jc w:val="both"/>
        <w:rPr>
          <w:rFonts w:ascii="Arial" w:hAnsi="Arial" w:cs="Arial"/>
          <w:i/>
          <w:iCs/>
          <w:sz w:val="18"/>
          <w:szCs w:val="18"/>
          <w:lang w:val="es-ES_tradnl"/>
        </w:rPr>
      </w:pPr>
      <w:r w:rsidRPr="0091036C">
        <w:rPr>
          <w:rFonts w:ascii="Arial" w:hAnsi="Arial" w:cs="Arial"/>
          <w:b/>
          <w:i/>
          <w:iCs/>
          <w:sz w:val="18"/>
          <w:szCs w:val="18"/>
          <w:lang w:val="es-ES_tradnl"/>
        </w:rPr>
        <w:t>I.</w:t>
      </w:r>
      <w:r w:rsidRPr="0091036C">
        <w:rPr>
          <w:rFonts w:ascii="Arial" w:hAnsi="Arial" w:cs="Arial"/>
          <w:i/>
          <w:iCs/>
          <w:sz w:val="18"/>
          <w:szCs w:val="18"/>
          <w:lang w:val="es-ES_tradnl"/>
        </w:rPr>
        <w:t xml:space="preserve"> Dar a conocer por escrito a los demás miembros, los asuntos encomendados a la comisión;</w:t>
      </w:r>
    </w:p>
    <w:p w14:paraId="693E3EE4" w14:textId="77777777" w:rsidR="0091036C" w:rsidRPr="0091036C" w:rsidRDefault="0091036C" w:rsidP="00EA36E1">
      <w:pPr>
        <w:ind w:left="454" w:right="454"/>
        <w:jc w:val="both"/>
        <w:rPr>
          <w:rFonts w:ascii="Arial" w:eastAsia="MS Mincho" w:hAnsi="Arial" w:cs="Arial"/>
          <w:i/>
          <w:iCs/>
          <w:sz w:val="18"/>
          <w:szCs w:val="18"/>
          <w:lang w:val="es-ES_tradnl"/>
        </w:rPr>
      </w:pPr>
      <w:r w:rsidRPr="0091036C">
        <w:rPr>
          <w:rFonts w:ascii="Arial" w:eastAsia="MS Mincho" w:hAnsi="Arial" w:cs="Arial"/>
          <w:b/>
          <w:i/>
          <w:iCs/>
          <w:sz w:val="18"/>
          <w:szCs w:val="18"/>
          <w:lang w:val="es-ES_tradnl"/>
        </w:rPr>
        <w:t>II.</w:t>
      </w:r>
      <w:r w:rsidRPr="0091036C">
        <w:rPr>
          <w:rFonts w:ascii="Arial" w:eastAsia="MS Mincho" w:hAnsi="Arial" w:cs="Arial"/>
          <w:i/>
          <w:iCs/>
          <w:sz w:val="18"/>
          <w:szCs w:val="18"/>
          <w:lang w:val="es-ES_tradnl"/>
        </w:rPr>
        <w:t xml:space="preserve"> Convocar por escrito, </w:t>
      </w:r>
      <w:r w:rsidRPr="0091036C">
        <w:rPr>
          <w:rFonts w:ascii="Arial" w:eastAsia="MS Mincho" w:hAnsi="Arial" w:cs="Arial"/>
          <w:b/>
          <w:i/>
          <w:iCs/>
          <w:sz w:val="18"/>
          <w:szCs w:val="18"/>
          <w:lang w:val="es-ES_tradnl"/>
        </w:rPr>
        <w:t xml:space="preserve">o medio electrónico oficial tratándose de sesiones a distancia; </w:t>
      </w:r>
      <w:r w:rsidRPr="0091036C">
        <w:rPr>
          <w:rFonts w:ascii="Arial" w:eastAsia="MS Mincho" w:hAnsi="Arial" w:cs="Arial"/>
          <w:i/>
          <w:iCs/>
          <w:sz w:val="18"/>
          <w:szCs w:val="18"/>
          <w:lang w:val="es-ES_tradnl"/>
        </w:rPr>
        <w:t>a quienes integran la comisión cuando menos cada dos meses y las veces que se requieran para efectos del conocimiento, estudio, discusión y dictaminación, según el caso, de los asuntos que el Ayuntamiento, le turne a la comisión que preside.</w:t>
      </w:r>
    </w:p>
    <w:p w14:paraId="508B305B" w14:textId="58EBDB8B" w:rsidR="0091036C" w:rsidRPr="0091036C" w:rsidRDefault="0091036C" w:rsidP="00EA36E1">
      <w:pPr>
        <w:pStyle w:val="Sinespaciado"/>
        <w:ind w:left="454" w:right="454"/>
        <w:jc w:val="both"/>
        <w:rPr>
          <w:rFonts w:ascii="Century Gothic" w:hAnsi="Century Gothic" w:cs="Arial"/>
          <w:i/>
          <w:iCs/>
          <w:color w:val="FF0000"/>
          <w:sz w:val="14"/>
          <w:szCs w:val="14"/>
        </w:rPr>
      </w:pPr>
      <w:r w:rsidRPr="0091036C">
        <w:rPr>
          <w:rFonts w:ascii="Century Gothic" w:hAnsi="Century Gothic" w:cs="Arial"/>
          <w:i/>
          <w:iCs/>
          <w:color w:val="FF0000"/>
          <w:sz w:val="14"/>
          <w:szCs w:val="14"/>
        </w:rPr>
        <w:t>Modificación aprobada en Sesión del Pleno del Ayuntamiento de fecha 29 de octubre de 2020</w:t>
      </w:r>
    </w:p>
    <w:p w14:paraId="351F6080" w14:textId="6B5240A1" w:rsidR="0091036C" w:rsidRPr="0091036C" w:rsidRDefault="0091036C" w:rsidP="00EA36E1">
      <w:pPr>
        <w:tabs>
          <w:tab w:val="left" w:pos="709"/>
        </w:tabs>
        <w:spacing w:line="276" w:lineRule="auto"/>
        <w:ind w:left="454" w:right="454"/>
        <w:jc w:val="both"/>
        <w:rPr>
          <w:rFonts w:ascii="Arial" w:hAnsi="Arial" w:cs="Arial"/>
          <w:i/>
          <w:iCs/>
          <w:sz w:val="18"/>
          <w:szCs w:val="18"/>
          <w:lang w:val="es-ES_tradnl"/>
        </w:rPr>
      </w:pPr>
      <w:r w:rsidRPr="0091036C">
        <w:rPr>
          <w:rFonts w:ascii="Arial" w:hAnsi="Arial" w:cs="Arial"/>
          <w:b/>
          <w:i/>
          <w:iCs/>
          <w:sz w:val="18"/>
          <w:szCs w:val="18"/>
          <w:lang w:val="es-ES_tradnl"/>
        </w:rPr>
        <w:t>III.</w:t>
      </w:r>
      <w:r w:rsidRPr="0091036C">
        <w:rPr>
          <w:rFonts w:ascii="Arial" w:hAnsi="Arial" w:cs="Arial"/>
          <w:i/>
          <w:iCs/>
          <w:sz w:val="18"/>
          <w:szCs w:val="18"/>
          <w:lang w:val="es-ES_tradnl"/>
        </w:rPr>
        <w:t xml:space="preserve"> Promover las visitas, entrevistas y acciones necesarias para el eficaz cumplimiento de sus funciones;</w:t>
      </w:r>
    </w:p>
    <w:p w14:paraId="337285AE" w14:textId="4D865839" w:rsidR="0091036C" w:rsidRPr="0091036C" w:rsidRDefault="0091036C" w:rsidP="00EA36E1">
      <w:pPr>
        <w:tabs>
          <w:tab w:val="left" w:pos="709"/>
        </w:tabs>
        <w:spacing w:line="276" w:lineRule="auto"/>
        <w:ind w:left="454" w:right="454"/>
        <w:jc w:val="both"/>
        <w:rPr>
          <w:rFonts w:ascii="Arial" w:hAnsi="Arial" w:cs="Arial"/>
          <w:i/>
          <w:iCs/>
          <w:sz w:val="18"/>
          <w:szCs w:val="18"/>
          <w:lang w:val="es-ES_tradnl"/>
        </w:rPr>
      </w:pPr>
      <w:r w:rsidRPr="0091036C">
        <w:rPr>
          <w:rFonts w:ascii="Arial" w:hAnsi="Arial" w:cs="Arial"/>
          <w:b/>
          <w:i/>
          <w:iCs/>
          <w:sz w:val="18"/>
          <w:szCs w:val="18"/>
          <w:lang w:val="es-ES_tradnl"/>
        </w:rPr>
        <w:t>IV.</w:t>
      </w:r>
      <w:r w:rsidRPr="0091036C">
        <w:rPr>
          <w:rFonts w:ascii="Arial" w:hAnsi="Arial" w:cs="Arial"/>
          <w:i/>
          <w:iCs/>
          <w:sz w:val="18"/>
          <w:szCs w:val="18"/>
          <w:lang w:val="es-ES_tradnl"/>
        </w:rPr>
        <w:t xml:space="preserve"> Los proyectos de ordenamientos, reglamento o de dictámenes sobre los asuntos turnados a la comisión que preside, deben ajustarse a lo dispuesto por los artículo del presente reglamento;</w:t>
      </w:r>
    </w:p>
    <w:p w14:paraId="68F8675C" w14:textId="35F366BD" w:rsidR="0091036C" w:rsidRPr="0091036C" w:rsidRDefault="0091036C" w:rsidP="00EA36E1">
      <w:pPr>
        <w:tabs>
          <w:tab w:val="left" w:pos="709"/>
        </w:tabs>
        <w:spacing w:line="276" w:lineRule="auto"/>
        <w:ind w:left="454" w:right="454"/>
        <w:jc w:val="both"/>
        <w:rPr>
          <w:rFonts w:ascii="Arial" w:hAnsi="Arial" w:cs="Arial"/>
          <w:i/>
          <w:iCs/>
          <w:sz w:val="18"/>
          <w:szCs w:val="18"/>
          <w:lang w:val="es-ES_tradnl"/>
        </w:rPr>
      </w:pPr>
      <w:r w:rsidRPr="0091036C">
        <w:rPr>
          <w:rFonts w:ascii="Arial" w:hAnsi="Arial" w:cs="Arial"/>
          <w:b/>
          <w:i/>
          <w:iCs/>
          <w:sz w:val="18"/>
          <w:szCs w:val="18"/>
          <w:lang w:val="es-ES_tradnl"/>
        </w:rPr>
        <w:t>V.</w:t>
      </w:r>
      <w:r w:rsidRPr="0091036C">
        <w:rPr>
          <w:rFonts w:ascii="Arial" w:hAnsi="Arial" w:cs="Arial"/>
          <w:i/>
          <w:iCs/>
          <w:sz w:val="18"/>
          <w:szCs w:val="18"/>
          <w:lang w:val="es-ES_tradnl"/>
        </w:rPr>
        <w:t xml:space="preserve"> Garantizar la libre expresión de quienes integran la comisión y tomar la votación en caso de opiniones divididas o en desacuerdos de los asuntos propios de la comisión;</w:t>
      </w:r>
    </w:p>
    <w:p w14:paraId="16146C70" w14:textId="55B926F1" w:rsidR="0091036C" w:rsidRPr="0091036C" w:rsidRDefault="0091036C" w:rsidP="00EA36E1">
      <w:pPr>
        <w:tabs>
          <w:tab w:val="left" w:pos="709"/>
        </w:tabs>
        <w:spacing w:line="276" w:lineRule="auto"/>
        <w:ind w:left="454" w:right="454"/>
        <w:jc w:val="both"/>
        <w:rPr>
          <w:rFonts w:ascii="Arial" w:hAnsi="Arial" w:cs="Arial"/>
          <w:i/>
          <w:iCs/>
          <w:sz w:val="18"/>
          <w:szCs w:val="18"/>
          <w:lang w:val="es-ES_tradnl"/>
        </w:rPr>
      </w:pPr>
      <w:r w:rsidRPr="0091036C">
        <w:rPr>
          <w:rFonts w:ascii="Arial" w:hAnsi="Arial" w:cs="Arial"/>
          <w:b/>
          <w:i/>
          <w:iCs/>
          <w:sz w:val="18"/>
          <w:szCs w:val="18"/>
          <w:lang w:val="es-ES_tradnl"/>
        </w:rPr>
        <w:t>VI.</w:t>
      </w:r>
      <w:r w:rsidRPr="0091036C">
        <w:rPr>
          <w:rFonts w:ascii="Arial" w:hAnsi="Arial" w:cs="Arial"/>
          <w:i/>
          <w:iCs/>
          <w:sz w:val="18"/>
          <w:szCs w:val="18"/>
          <w:lang w:val="es-ES_tradnl"/>
        </w:rPr>
        <w:t xml:space="preserve"> Entregar a la </w:t>
      </w:r>
      <w:r w:rsidRPr="0091036C">
        <w:rPr>
          <w:rFonts w:ascii="Arial" w:hAnsi="Arial" w:cs="Arial"/>
          <w:i/>
          <w:iCs/>
          <w:spacing w:val="-3"/>
          <w:sz w:val="18"/>
          <w:szCs w:val="18"/>
        </w:rPr>
        <w:t>Secretaría del Ayuntamiento</w:t>
      </w:r>
      <w:r w:rsidRPr="0091036C">
        <w:rPr>
          <w:rFonts w:ascii="Arial" w:hAnsi="Arial" w:cs="Arial"/>
          <w:i/>
          <w:iCs/>
          <w:sz w:val="18"/>
          <w:szCs w:val="18"/>
          <w:lang w:val="es-ES_tradnl"/>
        </w:rPr>
        <w:t>, una copia del proyecto de dictamen, con una anticipación de 72horas previas a la celebración de la sesión en que vaya a discutirse;</w:t>
      </w:r>
    </w:p>
    <w:p w14:paraId="2890BFA8" w14:textId="77777777" w:rsidR="0091036C" w:rsidRPr="0091036C" w:rsidRDefault="0091036C" w:rsidP="00EA36E1">
      <w:pPr>
        <w:tabs>
          <w:tab w:val="left" w:pos="709"/>
        </w:tabs>
        <w:ind w:left="454" w:right="454"/>
        <w:jc w:val="both"/>
        <w:rPr>
          <w:rFonts w:ascii="Arial" w:hAnsi="Arial" w:cs="Arial"/>
          <w:i/>
          <w:iCs/>
          <w:sz w:val="18"/>
          <w:szCs w:val="18"/>
        </w:rPr>
      </w:pPr>
      <w:r w:rsidRPr="0091036C">
        <w:rPr>
          <w:rFonts w:ascii="Arial" w:hAnsi="Arial" w:cs="Arial"/>
          <w:b/>
          <w:i/>
          <w:iCs/>
          <w:sz w:val="18"/>
          <w:szCs w:val="18"/>
        </w:rPr>
        <w:t>VII.</w:t>
      </w:r>
      <w:r w:rsidRPr="0091036C">
        <w:rPr>
          <w:rFonts w:ascii="Arial" w:hAnsi="Arial" w:cs="Arial"/>
          <w:i/>
          <w:iCs/>
          <w:sz w:val="18"/>
          <w:szCs w:val="18"/>
        </w:rPr>
        <w:t xml:space="preserve"> Expedir los citatorios a las y los miembros de la comisión para la sesión correspondiente, siempre por escrito, con 48 horas de anticipación y obteniendo la firma de quien recibe la notificación. Con excepción cuando haya urgencia de la prestación de los servicios públicos. </w:t>
      </w:r>
      <w:r w:rsidRPr="0091036C">
        <w:rPr>
          <w:rFonts w:ascii="Arial" w:hAnsi="Arial" w:cs="Arial"/>
          <w:b/>
          <w:i/>
          <w:iCs/>
          <w:sz w:val="18"/>
          <w:szCs w:val="18"/>
        </w:rPr>
        <w:t xml:space="preserve">En relación a sesiones distancia el citatorio será por medio electrónico oficial por lo menos 12 horas de anticipación, siempre y cuando se traten de temas urgentes. </w:t>
      </w:r>
    </w:p>
    <w:p w14:paraId="541567FF" w14:textId="77777777" w:rsidR="0091036C" w:rsidRPr="0091036C" w:rsidRDefault="0091036C" w:rsidP="00EA36E1">
      <w:pPr>
        <w:pStyle w:val="Sinespaciado"/>
        <w:ind w:left="454" w:right="454"/>
        <w:jc w:val="both"/>
        <w:rPr>
          <w:rFonts w:ascii="Century Gothic" w:hAnsi="Century Gothic" w:cs="Arial"/>
          <w:i/>
          <w:iCs/>
          <w:color w:val="FF0000"/>
          <w:sz w:val="14"/>
          <w:szCs w:val="14"/>
        </w:rPr>
      </w:pPr>
      <w:r w:rsidRPr="0091036C">
        <w:rPr>
          <w:rFonts w:ascii="Century Gothic" w:hAnsi="Century Gothic" w:cs="Arial"/>
          <w:i/>
          <w:iCs/>
          <w:color w:val="FF0000"/>
          <w:sz w:val="14"/>
          <w:szCs w:val="14"/>
        </w:rPr>
        <w:t>Modificación aprobada en Sesión del Pleno del Ayuntamiento de fecha 29 de octubre de 2020</w:t>
      </w:r>
    </w:p>
    <w:p w14:paraId="544384EA" w14:textId="77777777" w:rsidR="0091036C" w:rsidRPr="0091036C" w:rsidRDefault="0091036C" w:rsidP="00EA36E1">
      <w:pPr>
        <w:pStyle w:val="Sangra2detindependiente1"/>
        <w:tabs>
          <w:tab w:val="left" w:pos="709"/>
        </w:tabs>
        <w:spacing w:line="276" w:lineRule="auto"/>
        <w:ind w:left="454" w:right="454" w:firstLine="0"/>
        <w:jc w:val="both"/>
        <w:rPr>
          <w:rFonts w:cs="Arial"/>
          <w:i/>
          <w:iCs/>
          <w:sz w:val="18"/>
          <w:szCs w:val="18"/>
        </w:rPr>
      </w:pPr>
    </w:p>
    <w:p w14:paraId="19A7AFE4" w14:textId="3B17D3ED" w:rsidR="0091036C" w:rsidRPr="0091036C" w:rsidRDefault="0091036C" w:rsidP="00EA36E1">
      <w:pPr>
        <w:tabs>
          <w:tab w:val="left" w:pos="709"/>
        </w:tabs>
        <w:spacing w:line="276" w:lineRule="auto"/>
        <w:ind w:left="454" w:right="454"/>
        <w:jc w:val="both"/>
        <w:rPr>
          <w:rFonts w:ascii="Arial" w:hAnsi="Arial" w:cs="Arial"/>
          <w:i/>
          <w:iCs/>
          <w:sz w:val="18"/>
          <w:szCs w:val="18"/>
          <w:lang w:val="es-ES_tradnl"/>
        </w:rPr>
      </w:pPr>
      <w:r w:rsidRPr="0091036C">
        <w:rPr>
          <w:rFonts w:ascii="Arial" w:hAnsi="Arial" w:cs="Arial"/>
          <w:b/>
          <w:i/>
          <w:iCs/>
          <w:sz w:val="18"/>
          <w:szCs w:val="18"/>
          <w:lang w:val="es-ES_tradnl"/>
        </w:rPr>
        <w:t xml:space="preserve">VIII. </w:t>
      </w:r>
      <w:r w:rsidRPr="0091036C">
        <w:rPr>
          <w:rFonts w:ascii="Arial" w:hAnsi="Arial" w:cs="Arial"/>
          <w:i/>
          <w:iCs/>
          <w:sz w:val="18"/>
          <w:szCs w:val="18"/>
          <w:lang w:val="es-ES_tradnl"/>
        </w:rPr>
        <w:t>Presentar al Ayuntamiento, los acuerdos, resoluciones o propuestas de dictámenes de los asuntos que le competen a la comisión que preside, para que éstos sean analizados, discutidos y aprobados en su caso;</w:t>
      </w:r>
    </w:p>
    <w:p w14:paraId="718433CA" w14:textId="1C2A05EA" w:rsidR="0091036C" w:rsidRPr="0091036C" w:rsidRDefault="0091036C" w:rsidP="00EA36E1">
      <w:pPr>
        <w:tabs>
          <w:tab w:val="left" w:pos="709"/>
        </w:tabs>
        <w:spacing w:line="276" w:lineRule="auto"/>
        <w:ind w:left="454" w:right="454"/>
        <w:jc w:val="both"/>
        <w:rPr>
          <w:rFonts w:ascii="Arial" w:hAnsi="Arial" w:cs="Arial"/>
          <w:i/>
          <w:iCs/>
          <w:sz w:val="18"/>
          <w:szCs w:val="18"/>
          <w:lang w:val="es-ES_tradnl"/>
        </w:rPr>
      </w:pPr>
      <w:r w:rsidRPr="0091036C">
        <w:rPr>
          <w:rFonts w:ascii="Arial" w:hAnsi="Arial" w:cs="Arial"/>
          <w:b/>
          <w:i/>
          <w:iCs/>
          <w:sz w:val="18"/>
          <w:szCs w:val="18"/>
          <w:lang w:val="es-ES_tradnl"/>
        </w:rPr>
        <w:t>IX.</w:t>
      </w:r>
      <w:r w:rsidRPr="0091036C">
        <w:rPr>
          <w:rFonts w:ascii="Arial" w:hAnsi="Arial" w:cs="Arial"/>
          <w:i/>
          <w:iCs/>
          <w:sz w:val="18"/>
          <w:szCs w:val="18"/>
          <w:lang w:val="es-ES_tradnl"/>
        </w:rPr>
        <w:t xml:space="preserve"> Tener bajo su resguardo los documentos relacionados con los asuntos que se turnen para su estudio por la comisión que preside y ser responsable de los mismos;</w:t>
      </w:r>
    </w:p>
    <w:p w14:paraId="2D55CA9F" w14:textId="13319B2E" w:rsidR="0091036C" w:rsidRPr="0091036C" w:rsidRDefault="0091036C" w:rsidP="00EA36E1">
      <w:pPr>
        <w:pStyle w:val="Sangradetextonormal"/>
        <w:tabs>
          <w:tab w:val="left" w:pos="709"/>
        </w:tabs>
        <w:spacing w:line="276" w:lineRule="auto"/>
        <w:ind w:left="454" w:right="454"/>
        <w:jc w:val="both"/>
        <w:rPr>
          <w:rFonts w:cs="Arial"/>
          <w:i/>
          <w:iCs/>
          <w:sz w:val="18"/>
          <w:szCs w:val="18"/>
          <w:lang w:val="es-ES_tradnl"/>
        </w:rPr>
      </w:pPr>
      <w:r w:rsidRPr="0091036C">
        <w:rPr>
          <w:rFonts w:cs="Arial"/>
          <w:b/>
          <w:i/>
          <w:iCs/>
          <w:sz w:val="18"/>
          <w:szCs w:val="18"/>
          <w:lang w:val="es-ES_tradnl"/>
        </w:rPr>
        <w:t>X.</w:t>
      </w:r>
      <w:r w:rsidRPr="0091036C">
        <w:rPr>
          <w:rFonts w:cs="Arial"/>
          <w:i/>
          <w:iCs/>
          <w:sz w:val="18"/>
          <w:szCs w:val="18"/>
          <w:lang w:val="es-ES_tradnl"/>
        </w:rPr>
        <w:t xml:space="preserve"> Presentar al Ayuntamiento, informes trimestrales de las actividades realizadas por la comisión que preside;</w:t>
      </w:r>
    </w:p>
    <w:p w14:paraId="0DD0568D" w14:textId="711AFDE3" w:rsidR="0091036C" w:rsidRPr="0091036C" w:rsidRDefault="0091036C" w:rsidP="00EA36E1">
      <w:pPr>
        <w:pStyle w:val="Sangradetextonormal"/>
        <w:tabs>
          <w:tab w:val="left" w:pos="709"/>
          <w:tab w:val="left" w:pos="735"/>
          <w:tab w:val="right" w:pos="8885"/>
        </w:tabs>
        <w:spacing w:line="276" w:lineRule="auto"/>
        <w:ind w:left="454" w:right="454"/>
        <w:jc w:val="both"/>
        <w:rPr>
          <w:rFonts w:cs="Arial"/>
          <w:i/>
          <w:iCs/>
          <w:sz w:val="18"/>
          <w:szCs w:val="18"/>
          <w:lang w:val="es-ES_tradnl"/>
        </w:rPr>
      </w:pPr>
      <w:r w:rsidRPr="0091036C">
        <w:rPr>
          <w:rFonts w:cs="Arial"/>
          <w:b/>
          <w:i/>
          <w:iCs/>
          <w:sz w:val="18"/>
          <w:szCs w:val="18"/>
          <w:lang w:val="es-ES_tradnl"/>
        </w:rPr>
        <w:t>XI.</w:t>
      </w:r>
      <w:r w:rsidRPr="0091036C">
        <w:rPr>
          <w:rFonts w:cs="Arial"/>
          <w:i/>
          <w:iCs/>
          <w:sz w:val="18"/>
          <w:szCs w:val="18"/>
          <w:lang w:val="es-ES_tradnl"/>
        </w:rPr>
        <w:t xml:space="preserve"> Comunicar a los integrantes de la comisión que preside, la prioridad que reviste asistir regular y puntualmente a las reuniones de comisión; y</w:t>
      </w:r>
    </w:p>
    <w:p w14:paraId="0C951D0B" w14:textId="5670E2F3" w:rsidR="0091036C" w:rsidRDefault="0091036C" w:rsidP="00EA36E1">
      <w:pPr>
        <w:tabs>
          <w:tab w:val="left" w:pos="709"/>
        </w:tabs>
        <w:spacing w:line="276" w:lineRule="auto"/>
        <w:ind w:left="454" w:right="454"/>
        <w:jc w:val="both"/>
        <w:rPr>
          <w:rFonts w:ascii="Arial" w:hAnsi="Arial" w:cs="Arial"/>
          <w:i/>
          <w:iCs/>
          <w:sz w:val="18"/>
          <w:szCs w:val="18"/>
          <w:vertAlign w:val="superscript"/>
        </w:rPr>
      </w:pPr>
      <w:r w:rsidRPr="0091036C">
        <w:rPr>
          <w:rFonts w:ascii="Arial" w:hAnsi="Arial" w:cs="Arial"/>
          <w:b/>
          <w:i/>
          <w:iCs/>
          <w:sz w:val="18"/>
          <w:szCs w:val="18"/>
        </w:rPr>
        <w:t>XII.</w:t>
      </w:r>
      <w:r w:rsidRPr="0091036C">
        <w:rPr>
          <w:rFonts w:ascii="Arial" w:hAnsi="Arial" w:cs="Arial"/>
          <w:i/>
          <w:iCs/>
          <w:sz w:val="18"/>
          <w:szCs w:val="18"/>
        </w:rPr>
        <w:t xml:space="preserve"> Las demás que por acuerdo comisión o del Ayuntamiento se le </w:t>
      </w:r>
      <w:proofErr w:type="spellStart"/>
      <w:r w:rsidRPr="0091036C">
        <w:rPr>
          <w:rFonts w:ascii="Arial" w:hAnsi="Arial" w:cs="Arial"/>
          <w:i/>
          <w:iCs/>
          <w:sz w:val="18"/>
          <w:szCs w:val="18"/>
        </w:rPr>
        <w:t>encomienden.</w:t>
      </w:r>
      <w:r>
        <w:rPr>
          <w:rFonts w:ascii="Arial" w:hAnsi="Arial" w:cs="Arial"/>
          <w:i/>
          <w:iCs/>
          <w:sz w:val="18"/>
          <w:szCs w:val="18"/>
          <w:vertAlign w:val="superscript"/>
        </w:rPr>
        <w:t>sic</w:t>
      </w:r>
      <w:proofErr w:type="spellEnd"/>
    </w:p>
    <w:p w14:paraId="47BECD8E" w14:textId="619F4D92" w:rsidR="00D31DBC" w:rsidRDefault="00D31DBC" w:rsidP="00A53C5C">
      <w:pPr>
        <w:spacing w:line="360" w:lineRule="auto"/>
        <w:jc w:val="both"/>
        <w:rPr>
          <w:rFonts w:ascii="Arial" w:hAnsi="Arial" w:cs="Arial"/>
          <w:sz w:val="18"/>
          <w:szCs w:val="18"/>
        </w:rPr>
      </w:pPr>
    </w:p>
    <w:p w14:paraId="376FC556" w14:textId="2DAE30EE" w:rsidR="00D31DBC" w:rsidRDefault="00D31DBC" w:rsidP="00D31DBC">
      <w:pPr>
        <w:spacing w:line="360" w:lineRule="auto"/>
        <w:jc w:val="both"/>
        <w:rPr>
          <w:rFonts w:ascii="Tahoma" w:hAnsi="Tahoma" w:cs="Tahoma"/>
          <w:sz w:val="24"/>
          <w:szCs w:val="24"/>
        </w:rPr>
      </w:pPr>
      <w:r w:rsidRPr="00D31DBC">
        <w:rPr>
          <w:rFonts w:ascii="Tahoma" w:hAnsi="Tahoma" w:cs="Tahoma"/>
          <w:sz w:val="24"/>
          <w:szCs w:val="24"/>
        </w:rPr>
        <w:t xml:space="preserve">Las atribuciones </w:t>
      </w:r>
      <w:r>
        <w:rPr>
          <w:rFonts w:ascii="Tahoma" w:hAnsi="Tahoma" w:cs="Tahoma"/>
          <w:sz w:val="24"/>
          <w:szCs w:val="24"/>
        </w:rPr>
        <w:t xml:space="preserve">que se tiene como </w:t>
      </w:r>
      <w:r w:rsidR="000C4023">
        <w:rPr>
          <w:rFonts w:ascii="Tahoma" w:hAnsi="Tahoma" w:cs="Tahoma"/>
          <w:sz w:val="24"/>
          <w:szCs w:val="24"/>
        </w:rPr>
        <w:t>Comisión</w:t>
      </w:r>
      <w:r>
        <w:rPr>
          <w:rFonts w:ascii="Tahoma" w:hAnsi="Tahoma" w:cs="Tahoma"/>
          <w:sz w:val="24"/>
          <w:szCs w:val="24"/>
        </w:rPr>
        <w:t xml:space="preserve"> Edilicia son las siguientes:</w:t>
      </w:r>
    </w:p>
    <w:p w14:paraId="18A8201E" w14:textId="7B15C2B9" w:rsidR="00D31DBC" w:rsidRPr="00D31DBC" w:rsidRDefault="00D31DBC" w:rsidP="00D31DBC">
      <w:pPr>
        <w:autoSpaceDE w:val="0"/>
        <w:spacing w:line="276" w:lineRule="auto"/>
        <w:ind w:left="454" w:right="454"/>
        <w:jc w:val="both"/>
        <w:rPr>
          <w:rFonts w:ascii="Arial" w:hAnsi="Arial" w:cs="Arial"/>
          <w:i/>
          <w:iCs/>
          <w:sz w:val="18"/>
          <w:szCs w:val="18"/>
        </w:rPr>
      </w:pPr>
      <w:r w:rsidRPr="00D31DBC">
        <w:rPr>
          <w:rFonts w:ascii="Arial" w:hAnsi="Arial" w:cs="Arial"/>
          <w:b/>
          <w:bCs/>
          <w:i/>
          <w:iCs/>
          <w:sz w:val="18"/>
          <w:szCs w:val="18"/>
        </w:rPr>
        <w:t>Artículo117.-</w:t>
      </w:r>
      <w:r w:rsidRPr="00D31DBC">
        <w:rPr>
          <w:rFonts w:ascii="Arial" w:hAnsi="Arial" w:cs="Arial"/>
          <w:i/>
          <w:iCs/>
          <w:sz w:val="18"/>
          <w:szCs w:val="18"/>
        </w:rPr>
        <w:t>Compete a la Comisión Taurina:</w:t>
      </w:r>
    </w:p>
    <w:p w14:paraId="597B9DA4" w14:textId="473C9B11" w:rsidR="00D31DBC" w:rsidRPr="00D31DBC" w:rsidRDefault="00D31DBC" w:rsidP="00D31DBC">
      <w:pPr>
        <w:autoSpaceDE w:val="0"/>
        <w:spacing w:line="276" w:lineRule="auto"/>
        <w:ind w:left="454" w:right="454"/>
        <w:jc w:val="both"/>
        <w:rPr>
          <w:rFonts w:ascii="Arial" w:hAnsi="Arial" w:cs="Arial"/>
          <w:i/>
          <w:iCs/>
          <w:sz w:val="18"/>
          <w:szCs w:val="18"/>
        </w:rPr>
      </w:pPr>
      <w:r w:rsidRPr="00D31DBC">
        <w:rPr>
          <w:rFonts w:ascii="Arial" w:hAnsi="Arial" w:cs="Arial"/>
          <w:b/>
          <w:bCs/>
          <w:i/>
          <w:iCs/>
          <w:sz w:val="18"/>
          <w:szCs w:val="18"/>
        </w:rPr>
        <w:t xml:space="preserve">I. </w:t>
      </w:r>
      <w:r w:rsidRPr="00D31DBC">
        <w:rPr>
          <w:rFonts w:ascii="Arial" w:hAnsi="Arial" w:cs="Arial"/>
          <w:i/>
          <w:iCs/>
          <w:sz w:val="18"/>
          <w:szCs w:val="18"/>
        </w:rPr>
        <w:t>Velar por la aplicación y observancia de las disposiciones normativas en la materia;</w:t>
      </w:r>
    </w:p>
    <w:p w14:paraId="2F3688E5" w14:textId="4153CF18" w:rsidR="00D31DBC" w:rsidRPr="00D31DBC" w:rsidRDefault="00D31DBC" w:rsidP="00D31DBC">
      <w:pPr>
        <w:autoSpaceDE w:val="0"/>
        <w:spacing w:line="276" w:lineRule="auto"/>
        <w:ind w:left="454" w:right="454"/>
        <w:jc w:val="both"/>
        <w:rPr>
          <w:rFonts w:ascii="Arial" w:hAnsi="Arial" w:cs="Arial"/>
          <w:i/>
          <w:iCs/>
          <w:sz w:val="18"/>
          <w:szCs w:val="18"/>
        </w:rPr>
      </w:pPr>
      <w:r w:rsidRPr="00D31DBC">
        <w:rPr>
          <w:rFonts w:ascii="Arial" w:hAnsi="Arial" w:cs="Arial"/>
          <w:b/>
          <w:bCs/>
          <w:i/>
          <w:iCs/>
          <w:sz w:val="18"/>
          <w:szCs w:val="18"/>
        </w:rPr>
        <w:t xml:space="preserve">II. </w:t>
      </w:r>
      <w:r w:rsidRPr="00D31DBC">
        <w:rPr>
          <w:rFonts w:ascii="Arial" w:hAnsi="Arial" w:cs="Arial"/>
          <w:i/>
          <w:iCs/>
          <w:sz w:val="18"/>
          <w:szCs w:val="18"/>
        </w:rPr>
        <w:t>Proponer y dictaminar las iniciativas que en la materia sean sometidas a consideración del Ayuntamiento;</w:t>
      </w:r>
    </w:p>
    <w:p w14:paraId="47BFEC18" w14:textId="7C5AC566" w:rsidR="00D31DBC" w:rsidRPr="00D31DBC" w:rsidRDefault="00D31DBC" w:rsidP="00D31DBC">
      <w:pPr>
        <w:autoSpaceDE w:val="0"/>
        <w:spacing w:line="276" w:lineRule="auto"/>
        <w:ind w:left="454" w:right="454"/>
        <w:jc w:val="both"/>
        <w:rPr>
          <w:rFonts w:ascii="Arial" w:hAnsi="Arial" w:cs="Arial"/>
          <w:i/>
          <w:iCs/>
          <w:sz w:val="18"/>
          <w:szCs w:val="18"/>
        </w:rPr>
      </w:pPr>
      <w:r w:rsidRPr="00D31DBC">
        <w:rPr>
          <w:rFonts w:ascii="Arial" w:hAnsi="Arial" w:cs="Arial"/>
          <w:b/>
          <w:bCs/>
          <w:i/>
          <w:iCs/>
          <w:sz w:val="18"/>
          <w:szCs w:val="18"/>
        </w:rPr>
        <w:t xml:space="preserve">III. </w:t>
      </w:r>
      <w:r w:rsidRPr="00D31DBC">
        <w:rPr>
          <w:rFonts w:ascii="Arial" w:hAnsi="Arial" w:cs="Arial"/>
          <w:i/>
          <w:iCs/>
          <w:sz w:val="18"/>
          <w:szCs w:val="18"/>
        </w:rPr>
        <w:t>Coordinar los trabajos y proponer las estrategias y actividades que impulsen la Fiesta Brava en el Municipio;</w:t>
      </w:r>
    </w:p>
    <w:p w14:paraId="7E5B19F1" w14:textId="1EF01B79" w:rsidR="00D31DBC" w:rsidRPr="00D31DBC" w:rsidRDefault="00D31DBC" w:rsidP="00D31DBC">
      <w:pPr>
        <w:autoSpaceDE w:val="0"/>
        <w:spacing w:line="276" w:lineRule="auto"/>
        <w:ind w:left="454" w:right="454"/>
        <w:jc w:val="both"/>
        <w:rPr>
          <w:rFonts w:ascii="Arial" w:hAnsi="Arial" w:cs="Arial"/>
          <w:i/>
          <w:iCs/>
          <w:sz w:val="18"/>
          <w:szCs w:val="18"/>
        </w:rPr>
      </w:pPr>
      <w:r w:rsidRPr="00D31DBC">
        <w:rPr>
          <w:rFonts w:ascii="Arial" w:hAnsi="Arial" w:cs="Arial"/>
          <w:b/>
          <w:bCs/>
          <w:i/>
          <w:iCs/>
          <w:sz w:val="18"/>
          <w:szCs w:val="18"/>
        </w:rPr>
        <w:lastRenderedPageBreak/>
        <w:t xml:space="preserve">IV. </w:t>
      </w:r>
      <w:r w:rsidRPr="00D31DBC">
        <w:rPr>
          <w:rFonts w:ascii="Arial" w:hAnsi="Arial" w:cs="Arial"/>
          <w:i/>
          <w:iCs/>
          <w:sz w:val="18"/>
          <w:szCs w:val="18"/>
        </w:rPr>
        <w:t>Proponer al Presidente Municipal la designación de: el Juez de Plaza, Asesor Técnico, Médico de Plaza y Veterinario de Plaza para sus respectivos nombramientos; y</w:t>
      </w:r>
    </w:p>
    <w:p w14:paraId="4D59E413" w14:textId="5D80BAF2" w:rsidR="00D31DBC" w:rsidRDefault="00D31DBC" w:rsidP="00D31DBC">
      <w:pPr>
        <w:autoSpaceDE w:val="0"/>
        <w:spacing w:line="276" w:lineRule="auto"/>
        <w:ind w:left="454" w:right="454"/>
        <w:jc w:val="both"/>
        <w:rPr>
          <w:rFonts w:ascii="Arial" w:hAnsi="Arial" w:cs="Arial"/>
          <w:sz w:val="18"/>
          <w:szCs w:val="18"/>
        </w:rPr>
      </w:pPr>
      <w:r w:rsidRPr="00D31DBC">
        <w:rPr>
          <w:rFonts w:ascii="Arial" w:hAnsi="Arial" w:cs="Arial"/>
          <w:b/>
          <w:bCs/>
          <w:i/>
          <w:iCs/>
          <w:sz w:val="18"/>
          <w:szCs w:val="18"/>
        </w:rPr>
        <w:t xml:space="preserve">V. </w:t>
      </w:r>
      <w:r w:rsidRPr="00D31DBC">
        <w:rPr>
          <w:rFonts w:ascii="Arial" w:hAnsi="Arial" w:cs="Arial"/>
          <w:i/>
          <w:iCs/>
          <w:sz w:val="18"/>
          <w:szCs w:val="18"/>
        </w:rPr>
        <w:t xml:space="preserve">Orientar y asesorar a quien funja como titular de la Presidencia Municipal en la </w:t>
      </w:r>
      <w:r w:rsidR="000C4023" w:rsidRPr="00D31DBC">
        <w:rPr>
          <w:rFonts w:ascii="Arial" w:hAnsi="Arial" w:cs="Arial"/>
          <w:i/>
          <w:iCs/>
          <w:sz w:val="18"/>
          <w:szCs w:val="18"/>
        </w:rPr>
        <w:t>materia.</w:t>
      </w:r>
      <w:r w:rsidR="000C4023">
        <w:rPr>
          <w:rFonts w:ascii="Arial" w:hAnsi="Arial" w:cs="Arial"/>
          <w:i/>
          <w:iCs/>
          <w:sz w:val="18"/>
          <w:szCs w:val="18"/>
          <w:vertAlign w:val="superscript"/>
        </w:rPr>
        <w:t xml:space="preserve"> Sic</w:t>
      </w:r>
    </w:p>
    <w:p w14:paraId="644AE7DC" w14:textId="77777777" w:rsidR="00D31DBC" w:rsidRPr="0088232A" w:rsidRDefault="00D31DBC" w:rsidP="00D31DBC">
      <w:pPr>
        <w:autoSpaceDE w:val="0"/>
        <w:spacing w:line="276" w:lineRule="auto"/>
        <w:jc w:val="both"/>
        <w:rPr>
          <w:rFonts w:ascii="Arial" w:hAnsi="Arial" w:cs="Arial"/>
          <w:sz w:val="18"/>
          <w:szCs w:val="18"/>
        </w:rPr>
      </w:pPr>
    </w:p>
    <w:p w14:paraId="01629108" w14:textId="77777777" w:rsidR="008131F8" w:rsidRDefault="008131F8" w:rsidP="00D31DBC">
      <w:pPr>
        <w:spacing w:line="360" w:lineRule="auto"/>
        <w:jc w:val="both"/>
        <w:rPr>
          <w:rFonts w:ascii="Tahoma" w:hAnsi="Tahoma" w:cs="Tahoma"/>
          <w:sz w:val="24"/>
          <w:szCs w:val="24"/>
        </w:rPr>
      </w:pPr>
    </w:p>
    <w:p w14:paraId="2B61389B" w14:textId="1C90FDBA" w:rsidR="00E6716E" w:rsidRDefault="00E6716E" w:rsidP="00D31DBC">
      <w:pPr>
        <w:spacing w:line="360" w:lineRule="auto"/>
        <w:jc w:val="both"/>
        <w:rPr>
          <w:rFonts w:ascii="Tahoma" w:hAnsi="Tahoma" w:cs="Tahoma"/>
          <w:sz w:val="24"/>
          <w:szCs w:val="24"/>
        </w:rPr>
      </w:pPr>
      <w:r>
        <w:rPr>
          <w:rFonts w:ascii="Tahoma" w:hAnsi="Tahoma" w:cs="Tahoma"/>
          <w:sz w:val="24"/>
          <w:szCs w:val="24"/>
        </w:rPr>
        <w:t>Objetivo general</w:t>
      </w:r>
    </w:p>
    <w:p w14:paraId="4CD2B241" w14:textId="3D6285D2" w:rsidR="00D31DBC" w:rsidRDefault="000C4023" w:rsidP="006D676C">
      <w:pPr>
        <w:spacing w:line="360" w:lineRule="auto"/>
        <w:jc w:val="both"/>
        <w:rPr>
          <w:rFonts w:ascii="Tahoma" w:hAnsi="Tahoma" w:cs="Tahoma"/>
          <w:sz w:val="24"/>
          <w:szCs w:val="24"/>
        </w:rPr>
      </w:pPr>
      <w:r>
        <w:rPr>
          <w:rFonts w:ascii="Tahoma" w:hAnsi="Tahoma" w:cs="Tahoma"/>
          <w:sz w:val="24"/>
          <w:szCs w:val="24"/>
        </w:rPr>
        <w:t xml:space="preserve">Aunado a su marco Jurídico Municipal, </w:t>
      </w:r>
      <w:r w:rsidR="00E6716E">
        <w:rPr>
          <w:rFonts w:ascii="Tahoma" w:hAnsi="Tahoma" w:cs="Tahoma"/>
          <w:sz w:val="24"/>
          <w:szCs w:val="24"/>
        </w:rPr>
        <w:t xml:space="preserve">esta Comisión trabajara de manera colegiada para revisar </w:t>
      </w:r>
      <w:r w:rsidR="006D676C">
        <w:rPr>
          <w:rFonts w:ascii="Tahoma" w:hAnsi="Tahoma" w:cs="Tahoma"/>
          <w:sz w:val="24"/>
          <w:szCs w:val="24"/>
        </w:rPr>
        <w:t>los asuntos que estén pendientes, además de</w:t>
      </w:r>
      <w:r w:rsidR="00E6716E">
        <w:rPr>
          <w:rFonts w:ascii="Tahoma" w:hAnsi="Tahoma" w:cs="Tahoma"/>
          <w:sz w:val="24"/>
          <w:szCs w:val="24"/>
        </w:rPr>
        <w:t xml:space="preserve"> </w:t>
      </w:r>
      <w:r w:rsidR="006D676C" w:rsidRPr="006D676C">
        <w:rPr>
          <w:rFonts w:ascii="Tahoma" w:hAnsi="Tahoma" w:cs="Tahoma"/>
          <w:sz w:val="24"/>
          <w:szCs w:val="24"/>
        </w:rPr>
        <w:t>Proponer, Dictaminar y</w:t>
      </w:r>
      <w:r w:rsidR="006D676C">
        <w:rPr>
          <w:rFonts w:ascii="Tahoma" w:hAnsi="Tahoma" w:cs="Tahoma"/>
          <w:sz w:val="24"/>
          <w:szCs w:val="24"/>
        </w:rPr>
        <w:t xml:space="preserve"> e</w:t>
      </w:r>
      <w:r w:rsidR="006D676C" w:rsidRPr="006D676C">
        <w:rPr>
          <w:rFonts w:ascii="Tahoma" w:hAnsi="Tahoma" w:cs="Tahoma"/>
          <w:sz w:val="24"/>
          <w:szCs w:val="24"/>
        </w:rPr>
        <w:t>laborar</w:t>
      </w:r>
      <w:r w:rsidR="006D676C">
        <w:rPr>
          <w:rFonts w:ascii="Tahoma" w:hAnsi="Tahoma" w:cs="Tahoma"/>
          <w:sz w:val="24"/>
          <w:szCs w:val="24"/>
        </w:rPr>
        <w:t xml:space="preserve"> </w:t>
      </w:r>
      <w:r w:rsidR="006D676C" w:rsidRPr="006D676C">
        <w:rPr>
          <w:rFonts w:ascii="Tahoma" w:hAnsi="Tahoma" w:cs="Tahoma"/>
          <w:sz w:val="24"/>
          <w:szCs w:val="24"/>
        </w:rPr>
        <w:t>iniciativas</w:t>
      </w:r>
      <w:r w:rsidR="006D676C">
        <w:rPr>
          <w:rFonts w:ascii="Tahoma" w:hAnsi="Tahoma" w:cs="Tahoma"/>
          <w:sz w:val="24"/>
          <w:szCs w:val="24"/>
        </w:rPr>
        <w:t xml:space="preserve"> </w:t>
      </w:r>
      <w:r w:rsidR="006D676C" w:rsidRPr="006D676C">
        <w:rPr>
          <w:rFonts w:ascii="Tahoma" w:hAnsi="Tahoma" w:cs="Tahoma"/>
          <w:sz w:val="24"/>
          <w:szCs w:val="24"/>
        </w:rPr>
        <w:t>estableciendo una Agenda, con fundamento en los requerimientos propios del quehacer Administrativo,</w:t>
      </w:r>
      <w:r w:rsidR="006D676C">
        <w:rPr>
          <w:rFonts w:ascii="Tahoma" w:hAnsi="Tahoma" w:cs="Tahoma"/>
          <w:sz w:val="24"/>
          <w:szCs w:val="24"/>
        </w:rPr>
        <w:t xml:space="preserve"> </w:t>
      </w:r>
      <w:r w:rsidR="006D676C" w:rsidRPr="006D676C">
        <w:rPr>
          <w:rFonts w:ascii="Tahoma" w:hAnsi="Tahoma" w:cs="Tahoma"/>
          <w:sz w:val="24"/>
          <w:szCs w:val="24"/>
        </w:rPr>
        <w:t xml:space="preserve">necesarios para un mejoramiento y fortalecimiento </w:t>
      </w:r>
      <w:r w:rsidR="006D676C">
        <w:rPr>
          <w:rFonts w:ascii="Tahoma" w:hAnsi="Tahoma" w:cs="Tahoma"/>
          <w:sz w:val="24"/>
          <w:szCs w:val="24"/>
        </w:rPr>
        <w:t>mismos de la Comisión</w:t>
      </w:r>
      <w:r w:rsidR="006D676C" w:rsidRPr="006D676C">
        <w:rPr>
          <w:rFonts w:ascii="Tahoma" w:hAnsi="Tahoma" w:cs="Tahoma"/>
          <w:sz w:val="24"/>
          <w:szCs w:val="24"/>
        </w:rPr>
        <w:t>.</w:t>
      </w:r>
    </w:p>
    <w:p w14:paraId="07B49FB0" w14:textId="77777777" w:rsidR="008131F8" w:rsidRDefault="008131F8" w:rsidP="006D676C">
      <w:pPr>
        <w:spacing w:line="360" w:lineRule="auto"/>
        <w:jc w:val="both"/>
        <w:rPr>
          <w:rFonts w:ascii="Tahoma" w:hAnsi="Tahoma" w:cs="Tahoma"/>
          <w:sz w:val="24"/>
          <w:szCs w:val="24"/>
        </w:rPr>
      </w:pPr>
    </w:p>
    <w:p w14:paraId="0B087D1A" w14:textId="27912BC9" w:rsidR="006D676C" w:rsidRDefault="006D676C" w:rsidP="006D676C">
      <w:pPr>
        <w:spacing w:line="360" w:lineRule="auto"/>
        <w:jc w:val="both"/>
        <w:rPr>
          <w:rFonts w:ascii="Tahoma" w:hAnsi="Tahoma" w:cs="Tahoma"/>
          <w:sz w:val="24"/>
          <w:szCs w:val="24"/>
        </w:rPr>
      </w:pPr>
      <w:r>
        <w:rPr>
          <w:rFonts w:ascii="Tahoma" w:hAnsi="Tahoma" w:cs="Tahoma"/>
          <w:sz w:val="24"/>
          <w:szCs w:val="24"/>
        </w:rPr>
        <w:t xml:space="preserve">Objetivos específicos </w:t>
      </w:r>
    </w:p>
    <w:p w14:paraId="2C660355" w14:textId="5E051E76" w:rsidR="00CA23D6" w:rsidRDefault="006D676C" w:rsidP="006D676C">
      <w:pPr>
        <w:spacing w:line="360" w:lineRule="auto"/>
        <w:jc w:val="both"/>
        <w:rPr>
          <w:rFonts w:ascii="Tahoma" w:hAnsi="Tahoma" w:cs="Tahoma"/>
          <w:sz w:val="24"/>
          <w:szCs w:val="24"/>
        </w:rPr>
      </w:pPr>
      <w:r w:rsidRPr="006D676C">
        <w:rPr>
          <w:rFonts w:ascii="Tahoma" w:hAnsi="Tahoma" w:cs="Tahoma"/>
          <w:sz w:val="24"/>
          <w:szCs w:val="24"/>
        </w:rPr>
        <w:t xml:space="preserve">Proponer </w:t>
      </w:r>
      <w:r>
        <w:rPr>
          <w:rFonts w:ascii="Tahoma" w:hAnsi="Tahoma" w:cs="Tahoma"/>
          <w:sz w:val="24"/>
          <w:szCs w:val="24"/>
        </w:rPr>
        <w:t>I</w:t>
      </w:r>
      <w:r w:rsidRPr="006D676C">
        <w:rPr>
          <w:rFonts w:ascii="Tahoma" w:hAnsi="Tahoma" w:cs="Tahoma"/>
          <w:sz w:val="24"/>
          <w:szCs w:val="24"/>
        </w:rPr>
        <w:t>niciativas</w:t>
      </w:r>
      <w:r w:rsidRPr="006D676C">
        <w:rPr>
          <w:rFonts w:ascii="Tahoma" w:hAnsi="Tahoma" w:cs="Tahoma"/>
          <w:sz w:val="24"/>
          <w:szCs w:val="24"/>
        </w:rPr>
        <w:t xml:space="preserve"> </w:t>
      </w:r>
      <w:r>
        <w:rPr>
          <w:rFonts w:ascii="Tahoma" w:hAnsi="Tahoma" w:cs="Tahoma"/>
          <w:sz w:val="24"/>
          <w:szCs w:val="24"/>
        </w:rPr>
        <w:t xml:space="preserve">donde la Comisión se fortalezca. </w:t>
      </w:r>
    </w:p>
    <w:p w14:paraId="673FDCB5" w14:textId="66C8A74A" w:rsidR="00CA23D6" w:rsidRDefault="00CA23D6" w:rsidP="006D676C">
      <w:pPr>
        <w:spacing w:line="360" w:lineRule="auto"/>
        <w:jc w:val="both"/>
        <w:rPr>
          <w:rFonts w:ascii="Tahoma" w:hAnsi="Tahoma" w:cs="Tahoma"/>
          <w:sz w:val="24"/>
          <w:szCs w:val="24"/>
        </w:rPr>
      </w:pPr>
      <w:r>
        <w:rPr>
          <w:rFonts w:ascii="Tahoma" w:hAnsi="Tahoma" w:cs="Tahoma"/>
          <w:sz w:val="24"/>
          <w:szCs w:val="24"/>
        </w:rPr>
        <w:t>Convocar a las sesiones de Comisión para el buen funcionamiento administrativo.</w:t>
      </w:r>
    </w:p>
    <w:p w14:paraId="377F872C" w14:textId="41541646" w:rsidR="006D676C" w:rsidRPr="006D676C" w:rsidRDefault="006D676C" w:rsidP="006D676C">
      <w:pPr>
        <w:spacing w:line="360" w:lineRule="auto"/>
        <w:jc w:val="both"/>
        <w:rPr>
          <w:rFonts w:ascii="Tahoma" w:hAnsi="Tahoma" w:cs="Tahoma"/>
          <w:sz w:val="24"/>
          <w:szCs w:val="24"/>
        </w:rPr>
      </w:pPr>
      <w:r w:rsidRPr="006D676C">
        <w:rPr>
          <w:rFonts w:ascii="Tahoma" w:hAnsi="Tahoma" w:cs="Tahoma"/>
          <w:sz w:val="24"/>
          <w:szCs w:val="24"/>
        </w:rPr>
        <w:t xml:space="preserve">Participar en los Turnos a </w:t>
      </w:r>
      <w:r w:rsidR="00CA23D6" w:rsidRPr="006D676C">
        <w:rPr>
          <w:rFonts w:ascii="Tahoma" w:hAnsi="Tahoma" w:cs="Tahoma"/>
          <w:sz w:val="24"/>
          <w:szCs w:val="24"/>
        </w:rPr>
        <w:t>Comisi</w:t>
      </w:r>
      <w:r w:rsidR="00CA23D6">
        <w:rPr>
          <w:rFonts w:ascii="Tahoma" w:hAnsi="Tahoma" w:cs="Tahoma"/>
          <w:sz w:val="24"/>
          <w:szCs w:val="24"/>
        </w:rPr>
        <w:t>ó</w:t>
      </w:r>
      <w:r w:rsidR="00CA23D6" w:rsidRPr="006D676C">
        <w:rPr>
          <w:rFonts w:ascii="Tahoma" w:hAnsi="Tahoma" w:cs="Tahoma"/>
          <w:sz w:val="24"/>
          <w:szCs w:val="24"/>
        </w:rPr>
        <w:t>n</w:t>
      </w:r>
      <w:r w:rsidRPr="006D676C">
        <w:rPr>
          <w:rFonts w:ascii="Tahoma" w:hAnsi="Tahoma" w:cs="Tahoma"/>
          <w:sz w:val="24"/>
          <w:szCs w:val="24"/>
        </w:rPr>
        <w:t xml:space="preserve"> </w:t>
      </w:r>
      <w:r w:rsidR="00AF7517">
        <w:rPr>
          <w:rFonts w:ascii="Tahoma" w:hAnsi="Tahoma" w:cs="Tahoma"/>
          <w:sz w:val="24"/>
          <w:szCs w:val="24"/>
        </w:rPr>
        <w:t>donde seamos convocados, que vengan</w:t>
      </w:r>
      <w:r w:rsidRPr="006D676C">
        <w:rPr>
          <w:rFonts w:ascii="Tahoma" w:hAnsi="Tahoma" w:cs="Tahoma"/>
          <w:sz w:val="24"/>
          <w:szCs w:val="24"/>
        </w:rPr>
        <w:t xml:space="preserve"> del Pleno del Ayuntamiento.</w:t>
      </w:r>
    </w:p>
    <w:p w14:paraId="6806BC14" w14:textId="77777777" w:rsidR="00E61DF2" w:rsidRDefault="00E61DF2" w:rsidP="00A53C5C">
      <w:pPr>
        <w:spacing w:line="360" w:lineRule="auto"/>
        <w:jc w:val="both"/>
        <w:rPr>
          <w:rFonts w:ascii="Tahoma" w:hAnsi="Tahoma" w:cs="Tahoma"/>
          <w:sz w:val="24"/>
          <w:szCs w:val="24"/>
        </w:rPr>
      </w:pPr>
    </w:p>
    <w:p w14:paraId="63023E55" w14:textId="77777777" w:rsidR="00E61DF2" w:rsidRDefault="00E61DF2" w:rsidP="00A53C5C">
      <w:pPr>
        <w:spacing w:line="360" w:lineRule="auto"/>
        <w:jc w:val="both"/>
        <w:rPr>
          <w:rFonts w:ascii="Tahoma" w:hAnsi="Tahoma" w:cs="Tahoma"/>
          <w:sz w:val="24"/>
          <w:szCs w:val="24"/>
        </w:rPr>
      </w:pPr>
    </w:p>
    <w:p w14:paraId="76044751" w14:textId="77777777" w:rsidR="00E61DF2" w:rsidRDefault="00E61DF2" w:rsidP="00A53C5C">
      <w:pPr>
        <w:spacing w:line="360" w:lineRule="auto"/>
        <w:jc w:val="both"/>
        <w:rPr>
          <w:rFonts w:ascii="Tahoma" w:hAnsi="Tahoma" w:cs="Tahoma"/>
          <w:sz w:val="24"/>
          <w:szCs w:val="24"/>
        </w:rPr>
      </w:pPr>
    </w:p>
    <w:p w14:paraId="5D8B07DB" w14:textId="77777777" w:rsidR="00A53C5C" w:rsidRPr="00EC7419" w:rsidRDefault="00A53C5C" w:rsidP="00155414">
      <w:pPr>
        <w:spacing w:line="360" w:lineRule="auto"/>
        <w:jc w:val="center"/>
        <w:rPr>
          <w:rFonts w:ascii="Tahoma" w:hAnsi="Tahoma" w:cs="Tahoma"/>
          <w:sz w:val="24"/>
          <w:szCs w:val="24"/>
        </w:rPr>
      </w:pPr>
    </w:p>
    <w:sectPr w:rsidR="00A53C5C" w:rsidRPr="00EC741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34CE" w14:textId="77777777" w:rsidR="00023D93" w:rsidRDefault="00023D93" w:rsidP="00EC7419">
      <w:pPr>
        <w:spacing w:after="0" w:line="240" w:lineRule="auto"/>
      </w:pPr>
      <w:r>
        <w:separator/>
      </w:r>
    </w:p>
  </w:endnote>
  <w:endnote w:type="continuationSeparator" w:id="0">
    <w:p w14:paraId="2A3A4347" w14:textId="77777777" w:rsidR="00023D93" w:rsidRDefault="00023D93" w:rsidP="00EC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04E6" w14:textId="5DA695EC" w:rsidR="00EC7419" w:rsidRPr="00EC7419" w:rsidRDefault="00EC7419" w:rsidP="00EC7419">
    <w:pPr>
      <w:pStyle w:val="Piedepgina"/>
      <w:jc w:val="right"/>
      <w:rPr>
        <w:sz w:val="20"/>
        <w:szCs w:val="20"/>
      </w:rPr>
    </w:pPr>
    <w:r w:rsidRPr="00EC7419">
      <w:rPr>
        <w:sz w:val="20"/>
        <w:szCs w:val="20"/>
      </w:rPr>
      <w:t>REGIDORA SUSANA INFANTE PAREDES</w:t>
    </w:r>
  </w:p>
  <w:sdt>
    <w:sdtPr>
      <w:id w:val="1755400726"/>
      <w:docPartObj>
        <w:docPartGallery w:val="Page Numbers (Bottom of Page)"/>
        <w:docPartUnique/>
      </w:docPartObj>
    </w:sdtPr>
    <w:sdtContent>
      <w:p w14:paraId="0E013A49" w14:textId="49A9B24D" w:rsidR="00EC7419" w:rsidRDefault="00EC7419">
        <w:pPr>
          <w:pStyle w:val="Piedepgina"/>
          <w:jc w:val="center"/>
        </w:pPr>
        <w:r>
          <w:fldChar w:fldCharType="begin"/>
        </w:r>
        <w:r>
          <w:instrText>PAGE   \* MERGEFORMAT</w:instrText>
        </w:r>
        <w:r>
          <w:fldChar w:fldCharType="separate"/>
        </w:r>
        <w:r>
          <w:rPr>
            <w:lang w:val="es-ES"/>
          </w:rPr>
          <w:t>2</w:t>
        </w:r>
        <w:r>
          <w:fldChar w:fldCharType="end"/>
        </w:r>
      </w:p>
    </w:sdtContent>
  </w:sdt>
  <w:p w14:paraId="31A6D6B9" w14:textId="46B0F704" w:rsidR="00EC7419" w:rsidRPr="00EC7419" w:rsidRDefault="00EC7419">
    <w:pPr>
      <w:pStyle w:val="Piedepgina"/>
      <w:rPr>
        <w:rFonts w:ascii="Tahoma" w:hAnsi="Tahoma" w:cs="Tahoma"/>
        <w:sz w:val="20"/>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F47A" w14:textId="77777777" w:rsidR="00023D93" w:rsidRDefault="00023D93" w:rsidP="00EC7419">
      <w:pPr>
        <w:spacing w:after="0" w:line="240" w:lineRule="auto"/>
      </w:pPr>
      <w:r>
        <w:separator/>
      </w:r>
    </w:p>
  </w:footnote>
  <w:footnote w:type="continuationSeparator" w:id="0">
    <w:p w14:paraId="70E452AA" w14:textId="77777777" w:rsidR="00023D93" w:rsidRDefault="00023D93" w:rsidP="00EC7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3ADF" w14:textId="689B5649" w:rsidR="00EC7419" w:rsidRPr="00EC7419" w:rsidRDefault="00EC7419" w:rsidP="00EC7419">
    <w:pPr>
      <w:pStyle w:val="Encabezado"/>
      <w:jc w:val="right"/>
      <w:rPr>
        <w:rFonts w:ascii="Tahoma" w:hAnsi="Tahoma" w:cs="Tahoma"/>
        <w:sz w:val="20"/>
        <w:szCs w:val="20"/>
        <w:lang w:val="es-ES"/>
      </w:rPr>
    </w:pPr>
    <w:r w:rsidRPr="00EC7419">
      <w:rPr>
        <w:rFonts w:ascii="Tahoma" w:hAnsi="Tahoma" w:cs="Tahoma"/>
        <w:sz w:val="20"/>
        <w:szCs w:val="20"/>
        <w:lang w:val="es-ES"/>
      </w:rPr>
      <w:t>PLAN DE TRABAJO 2022-2024</w:t>
    </w:r>
  </w:p>
  <w:p w14:paraId="42EDE5FF" w14:textId="670E5C03" w:rsidR="00EC7419" w:rsidRPr="00EC7419" w:rsidRDefault="00EC7419" w:rsidP="00EC7419">
    <w:pPr>
      <w:pStyle w:val="Encabezado"/>
      <w:jc w:val="right"/>
      <w:rPr>
        <w:rFonts w:ascii="Tahoma" w:hAnsi="Tahoma" w:cs="Tahoma"/>
        <w:sz w:val="20"/>
        <w:szCs w:val="20"/>
        <w:lang w:val="es-ES"/>
      </w:rPr>
    </w:pPr>
    <w:r w:rsidRPr="00EC7419">
      <w:rPr>
        <w:rFonts w:ascii="Tahoma" w:hAnsi="Tahoma" w:cs="Tahoma"/>
        <w:sz w:val="20"/>
        <w:szCs w:val="20"/>
        <w:lang w:val="es-ES"/>
      </w:rPr>
      <w:t xml:space="preserve">COMISIÓN EDILICIA DE TAURINA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0471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19"/>
    <w:rsid w:val="00023D93"/>
    <w:rsid w:val="000C4023"/>
    <w:rsid w:val="00155414"/>
    <w:rsid w:val="00172C84"/>
    <w:rsid w:val="001D7DFB"/>
    <w:rsid w:val="00212BE0"/>
    <w:rsid w:val="00254784"/>
    <w:rsid w:val="002925EB"/>
    <w:rsid w:val="0049115C"/>
    <w:rsid w:val="00491A87"/>
    <w:rsid w:val="00564954"/>
    <w:rsid w:val="005E6615"/>
    <w:rsid w:val="00601012"/>
    <w:rsid w:val="006D676C"/>
    <w:rsid w:val="008131F8"/>
    <w:rsid w:val="0091036C"/>
    <w:rsid w:val="00963637"/>
    <w:rsid w:val="009D69E2"/>
    <w:rsid w:val="00A53C5C"/>
    <w:rsid w:val="00A61A9A"/>
    <w:rsid w:val="00AB15FA"/>
    <w:rsid w:val="00AF7517"/>
    <w:rsid w:val="00CA23D6"/>
    <w:rsid w:val="00D31DBC"/>
    <w:rsid w:val="00DC34ED"/>
    <w:rsid w:val="00E61DF2"/>
    <w:rsid w:val="00E6716E"/>
    <w:rsid w:val="00EA36E1"/>
    <w:rsid w:val="00EC5A5A"/>
    <w:rsid w:val="00EC7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1144E"/>
  <w15:chartTrackingRefBased/>
  <w15:docId w15:val="{5336FDC0-DC55-4476-8A35-3063977C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D7DFB"/>
    <w:pPr>
      <w:keepNext/>
      <w:numPr>
        <w:numId w:val="1"/>
      </w:numPr>
      <w:tabs>
        <w:tab w:val="left" w:pos="709"/>
      </w:tabs>
      <w:suppressAutoHyphens/>
      <w:spacing w:after="0" w:line="240" w:lineRule="auto"/>
      <w:jc w:val="center"/>
      <w:outlineLvl w:val="0"/>
    </w:pPr>
    <w:rPr>
      <w:rFonts w:ascii="Times New Roman" w:eastAsia="Times New Roman" w:hAnsi="Times New Roman" w:cs="Times New Roman"/>
      <w:b/>
      <w:sz w:val="24"/>
      <w:szCs w:val="20"/>
      <w:lang w:val="es-ES" w:eastAsia="ar-SA"/>
    </w:rPr>
  </w:style>
  <w:style w:type="paragraph" w:styleId="Ttulo2">
    <w:name w:val="heading 2"/>
    <w:basedOn w:val="Normal"/>
    <w:next w:val="Normal"/>
    <w:link w:val="Ttulo2Car"/>
    <w:qFormat/>
    <w:rsid w:val="001D7DFB"/>
    <w:pPr>
      <w:keepNext/>
      <w:numPr>
        <w:ilvl w:val="1"/>
        <w:numId w:val="1"/>
      </w:numPr>
      <w:suppressAutoHyphens/>
      <w:spacing w:after="0" w:line="240" w:lineRule="auto"/>
      <w:jc w:val="center"/>
      <w:outlineLvl w:val="1"/>
    </w:pPr>
    <w:rPr>
      <w:rFonts w:ascii="Arial" w:eastAsia="Times New Roman" w:hAnsi="Arial" w:cs="Times New Roman"/>
      <w:sz w:val="24"/>
      <w:szCs w:val="20"/>
      <w:lang w:val="es-ES" w:eastAsia="ar-SA"/>
    </w:rPr>
  </w:style>
  <w:style w:type="paragraph" w:styleId="Ttulo5">
    <w:name w:val="heading 5"/>
    <w:basedOn w:val="Normal"/>
    <w:next w:val="Normal"/>
    <w:link w:val="Ttulo5Car"/>
    <w:qFormat/>
    <w:rsid w:val="001D7DFB"/>
    <w:pPr>
      <w:keepNext/>
      <w:numPr>
        <w:ilvl w:val="4"/>
        <w:numId w:val="1"/>
      </w:numPr>
      <w:suppressAutoHyphens/>
      <w:spacing w:after="0"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1D7DFB"/>
    <w:pPr>
      <w:keepNext/>
      <w:numPr>
        <w:ilvl w:val="5"/>
        <w:numId w:val="1"/>
      </w:numPr>
      <w:suppressAutoHyphens/>
      <w:spacing w:after="0"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1D7DFB"/>
    <w:pPr>
      <w:keepNext/>
      <w:numPr>
        <w:ilvl w:val="6"/>
        <w:numId w:val="1"/>
      </w:numPr>
      <w:suppressAutoHyphens/>
      <w:spacing w:after="0"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4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419"/>
  </w:style>
  <w:style w:type="paragraph" w:styleId="Piedepgina">
    <w:name w:val="footer"/>
    <w:basedOn w:val="Normal"/>
    <w:link w:val="PiedepginaCar"/>
    <w:uiPriority w:val="99"/>
    <w:unhideWhenUsed/>
    <w:rsid w:val="00EC74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419"/>
  </w:style>
  <w:style w:type="character" w:customStyle="1" w:styleId="Ttulo1Car">
    <w:name w:val="Título 1 Car"/>
    <w:basedOn w:val="Fuentedeprrafopredeter"/>
    <w:link w:val="Ttulo1"/>
    <w:rsid w:val="001D7DFB"/>
    <w:rPr>
      <w:rFonts w:ascii="Times New Roman" w:eastAsia="Times New Roman" w:hAnsi="Times New Roman" w:cs="Times New Roman"/>
      <w:b/>
      <w:sz w:val="24"/>
      <w:szCs w:val="20"/>
      <w:lang w:val="es-ES" w:eastAsia="ar-SA"/>
    </w:rPr>
  </w:style>
  <w:style w:type="character" w:customStyle="1" w:styleId="Ttulo2Car">
    <w:name w:val="Título 2 Car"/>
    <w:basedOn w:val="Fuentedeprrafopredeter"/>
    <w:link w:val="Ttulo2"/>
    <w:rsid w:val="001D7DFB"/>
    <w:rPr>
      <w:rFonts w:ascii="Arial" w:eastAsia="Times New Roman" w:hAnsi="Arial" w:cs="Times New Roman"/>
      <w:sz w:val="24"/>
      <w:szCs w:val="20"/>
      <w:lang w:val="es-ES" w:eastAsia="ar-SA"/>
    </w:rPr>
  </w:style>
  <w:style w:type="character" w:customStyle="1" w:styleId="Ttulo5Car">
    <w:name w:val="Título 5 Car"/>
    <w:basedOn w:val="Fuentedeprrafopredeter"/>
    <w:link w:val="Ttulo5"/>
    <w:rsid w:val="001D7DFB"/>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1D7DFB"/>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1D7DFB"/>
    <w:rPr>
      <w:rFonts w:ascii="Times New Roman" w:eastAsia="Times New Roman" w:hAnsi="Times New Roman" w:cs="Times New Roman"/>
      <w:b/>
      <w:sz w:val="32"/>
      <w:szCs w:val="20"/>
      <w:lang w:val="es-ES" w:eastAsia="ar-SA"/>
    </w:rPr>
  </w:style>
  <w:style w:type="paragraph" w:styleId="Sangradetextonormal">
    <w:name w:val="Body Text Indent"/>
    <w:basedOn w:val="Normal"/>
    <w:link w:val="SangradetextonormalCar"/>
    <w:semiHidden/>
    <w:rsid w:val="0091036C"/>
    <w:pPr>
      <w:suppressAutoHyphens/>
      <w:spacing w:after="0" w:line="240" w:lineRule="auto"/>
      <w:ind w:left="705"/>
    </w:pPr>
    <w:rPr>
      <w:rFonts w:ascii="Arial" w:eastAsia="Times New Roman" w:hAnsi="Arial" w:cs="Times New Roman"/>
      <w:sz w:val="24"/>
      <w:szCs w:val="20"/>
      <w:lang w:val="es-ES" w:eastAsia="ar-SA"/>
    </w:rPr>
  </w:style>
  <w:style w:type="character" w:customStyle="1" w:styleId="SangradetextonormalCar">
    <w:name w:val="Sangría de texto normal Car"/>
    <w:basedOn w:val="Fuentedeprrafopredeter"/>
    <w:link w:val="Sangradetextonormal"/>
    <w:semiHidden/>
    <w:rsid w:val="0091036C"/>
    <w:rPr>
      <w:rFonts w:ascii="Arial" w:eastAsia="Times New Roman" w:hAnsi="Arial" w:cs="Times New Roman"/>
      <w:sz w:val="24"/>
      <w:szCs w:val="20"/>
      <w:lang w:val="es-ES" w:eastAsia="ar-SA"/>
    </w:rPr>
  </w:style>
  <w:style w:type="paragraph" w:customStyle="1" w:styleId="Sangra2detindependiente1">
    <w:name w:val="Sangría 2 de t. independiente1"/>
    <w:basedOn w:val="Normal"/>
    <w:rsid w:val="0091036C"/>
    <w:pPr>
      <w:suppressAutoHyphens/>
      <w:spacing w:after="0" w:line="240" w:lineRule="auto"/>
      <w:ind w:firstLine="708"/>
    </w:pPr>
    <w:rPr>
      <w:rFonts w:ascii="Arial" w:eastAsia="Times New Roman" w:hAnsi="Arial" w:cs="Times New Roman"/>
      <w:sz w:val="24"/>
      <w:szCs w:val="20"/>
      <w:lang w:val="es-ES" w:eastAsia="ar-SA"/>
    </w:rPr>
  </w:style>
  <w:style w:type="paragraph" w:styleId="Sinespaciado">
    <w:name w:val="No Spacing"/>
    <w:uiPriority w:val="1"/>
    <w:qFormat/>
    <w:rsid w:val="0091036C"/>
    <w:pPr>
      <w:suppressAutoHyphens/>
      <w:spacing w:after="0" w:line="240" w:lineRule="auto"/>
    </w:pPr>
    <w:rPr>
      <w:rFonts w:ascii="Times New Roman" w:eastAsia="Arial"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7B96-4D3E-4083-8124-8533432F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MALDONADO</dc:creator>
  <cp:keywords/>
  <dc:description/>
  <cp:lastModifiedBy>ALBERTO MALDONADO</cp:lastModifiedBy>
  <cp:revision>13</cp:revision>
  <dcterms:created xsi:type="dcterms:W3CDTF">2022-10-03T15:26:00Z</dcterms:created>
  <dcterms:modified xsi:type="dcterms:W3CDTF">2022-10-04T19:42:00Z</dcterms:modified>
</cp:coreProperties>
</file>