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B5" w:rsidRDefault="005C34B5" w:rsidP="005C34B5">
      <w:pPr>
        <w:jc w:val="center"/>
      </w:pPr>
      <w:r>
        <w:rPr>
          <w:rFonts w:ascii="Arial" w:hAnsi="Arial" w:cs="Arial"/>
          <w:b/>
          <w:sz w:val="24"/>
          <w:szCs w:val="24"/>
        </w:rPr>
        <w:t>Agenda del Director de Políticas Públicas septiembre 2022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5C34B5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4B5" w:rsidRDefault="005C34B5" w:rsidP="00AD4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34B5" w:rsidRDefault="005C34B5" w:rsidP="00AD4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5C34B5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B5" w:rsidRDefault="005C34B5" w:rsidP="00AD4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5" w:rsidRDefault="005C34B5" w:rsidP="00AD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Iniciativas a Cabildo, seguimiento a la Obra Pública, Programa FISMDF, Política Pública para la Pobreza Alimentaria, etc.</w:t>
            </w:r>
          </w:p>
        </w:tc>
      </w:tr>
      <w:tr w:rsidR="005C34B5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B5" w:rsidRDefault="005C34B5" w:rsidP="00AD4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5" w:rsidRDefault="005C34B5" w:rsidP="00AD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E1553">
              <w:rPr>
                <w:rFonts w:ascii="Arial" w:hAnsi="Arial" w:cs="Arial"/>
                <w:sz w:val="20"/>
                <w:szCs w:val="20"/>
              </w:rPr>
              <w:t xml:space="preserve">:30 </w:t>
            </w:r>
            <w:r w:rsidR="003F2F87">
              <w:rPr>
                <w:rFonts w:ascii="Arial" w:hAnsi="Arial" w:cs="Arial"/>
                <w:sz w:val="20"/>
                <w:szCs w:val="20"/>
              </w:rPr>
              <w:t>Comité Técnico “Empleo en Tu Colonia”</w:t>
            </w:r>
          </w:p>
          <w:p w:rsidR="005C34B5" w:rsidRDefault="005C34B5" w:rsidP="00AD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3F2F8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F2F87">
              <w:rPr>
                <w:rFonts w:ascii="Arial" w:hAnsi="Arial" w:cs="Arial"/>
                <w:sz w:val="20"/>
                <w:szCs w:val="20"/>
              </w:rPr>
              <w:t>Ajustes al Informe de Gobierno en Sala de Expresidentes</w:t>
            </w:r>
          </w:p>
          <w:p w:rsidR="003F2F87" w:rsidRDefault="003F2F87" w:rsidP="00AD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Coordinación de El Triangulito</w:t>
            </w:r>
          </w:p>
        </w:tc>
      </w:tr>
      <w:tr w:rsidR="005C34B5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5" w:rsidRDefault="005C34B5" w:rsidP="00AD4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5" w:rsidRDefault="005C34B5" w:rsidP="00AD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</w:t>
            </w:r>
            <w:r w:rsidR="00821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5C34B5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5" w:rsidRDefault="005C34B5" w:rsidP="00AD4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5" w:rsidRDefault="005C34B5" w:rsidP="00AD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  <w:r w:rsidR="00BE5F31">
              <w:rPr>
                <w:rFonts w:ascii="Arial" w:hAnsi="Arial" w:cs="Arial"/>
                <w:sz w:val="20"/>
                <w:szCs w:val="20"/>
              </w:rPr>
              <w:t>Seguimiento a la Obra Pública FISMDF</w:t>
            </w:r>
            <w:r w:rsidR="008217AB">
              <w:rPr>
                <w:rFonts w:ascii="Arial" w:hAnsi="Arial" w:cs="Arial"/>
                <w:sz w:val="20"/>
                <w:szCs w:val="20"/>
              </w:rPr>
              <w:t xml:space="preserve"> Catastro</w:t>
            </w:r>
          </w:p>
          <w:p w:rsidR="005C34B5" w:rsidRDefault="008217AB" w:rsidP="00AD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Reunión de trabajo en Servicios Públicos (Informe de Gobierno)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Contenidos del Centro Comunitario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seguimiento a la Obra Pública, Programa FISMDF, Política Pública para la Pobreza Alimentaria, etc.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8217AB" w:rsidRPr="00CF20F8" w:rsidTr="00AD4EC9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Pr="00D2226E" w:rsidRDefault="008217AB" w:rsidP="008217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226E">
              <w:rPr>
                <w:rFonts w:cstheme="minorHAnsi"/>
                <w:sz w:val="20"/>
                <w:szCs w:val="20"/>
              </w:rPr>
              <w:t>09/09/2022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agenda de políticas públicas</w:t>
            </w:r>
          </w:p>
          <w:p w:rsidR="008217AB" w:rsidRDefault="008217AB" w:rsidP="008217AB">
            <w:r>
              <w:t>12:00 Política Pública transversal en Sala de Juntas de Políticas Públicas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D2226E">
            <w:r>
              <w:rPr>
                <w:rFonts w:ascii="Arial" w:hAnsi="Arial" w:cs="Arial"/>
                <w:sz w:val="20"/>
                <w:szCs w:val="20"/>
              </w:rPr>
              <w:t xml:space="preserve">9:00 </w:t>
            </w:r>
            <w:r w:rsidR="00290A98">
              <w:rPr>
                <w:rFonts w:ascii="Arial" w:hAnsi="Arial" w:cs="Arial"/>
                <w:sz w:val="20"/>
                <w:szCs w:val="20"/>
              </w:rPr>
              <w:t>1er. Informe de Gobierno</w:t>
            </w:r>
            <w:r w:rsidR="00D2226E">
              <w:rPr>
                <w:rFonts w:ascii="Arial" w:hAnsi="Arial" w:cs="Arial"/>
                <w:sz w:val="20"/>
                <w:szCs w:val="20"/>
              </w:rPr>
              <w:t xml:space="preserve"> / Patio San Pedro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D2226E">
              <w:rPr>
                <w:rFonts w:ascii="Arial" w:hAnsi="Arial" w:cs="Arial"/>
                <w:sz w:val="20"/>
                <w:szCs w:val="20"/>
              </w:rPr>
              <w:t xml:space="preserve"> 2da reunión de Política Pública Transversal</w:t>
            </w:r>
          </w:p>
          <w:p w:rsidR="00D2226E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Seguimiento a la Obra Pública FISMDF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Contenidos del Centro Comunitario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seguimiento a la Obra Pública, Programa FISMDF, Política Pública para la Pobreza Alimentaria, etc.</w:t>
            </w:r>
          </w:p>
        </w:tc>
      </w:tr>
      <w:tr w:rsidR="008217AB" w:rsidRPr="00D0475D" w:rsidTr="00AD4EC9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Pr="00D0475D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AB" w:rsidRPr="00D0475D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Contenidos del Centro Comunitario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seguimiento a la Obra Pública, Programa FISMDF, Política Pública para la Pobreza Alimentaria, etc.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Comité Técnico Empleo en Tu Colonia</w:t>
            </w:r>
          </w:p>
          <w:p w:rsidR="00D2226E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12:19 Macro Simulacro SISMO</w:t>
            </w:r>
          </w:p>
          <w:p w:rsidR="00D2226E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Consejo Municipal de Protección Civil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 w:rsidR="00D629CB"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  <w:p w:rsidR="00D2226E" w:rsidRDefault="00D2226E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Seguimiento a la Obra Pública FISMDF</w:t>
            </w:r>
          </w:p>
          <w:p w:rsidR="0016579D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Reunión de Gabinete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B" w:rsidRDefault="00D629CB" w:rsidP="00D6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  <w:p w:rsidR="008217AB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Reunión para Mejora del Entorno de El Triangulito en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B" w:rsidRDefault="00D629CB" w:rsidP="00D6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  <w:p w:rsidR="008217AB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Comisión Edilicia de Asuntos Metropolitanos</w:t>
            </w:r>
          </w:p>
          <w:p w:rsidR="00D629CB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Comisión Edilicia de Desarrollo Social y Humano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B" w:rsidRDefault="00D629CB" w:rsidP="00D6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  <w:p w:rsidR="008217AB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Seguimiento a la Obra Pública FISMDF</w:t>
            </w:r>
          </w:p>
          <w:p w:rsidR="00D629CB" w:rsidRPr="00D0475D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Sesión Ordinaria de SIPINNA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B" w:rsidRDefault="00D629CB" w:rsidP="00D6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  <w:p w:rsidR="008217AB" w:rsidRPr="00D0475D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10:00 Reunión con la Dirección de Planeación para la política pública “Justicia con Perspectiva de Género”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B" w:rsidRDefault="00D629CB" w:rsidP="00D6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  <w:p w:rsidR="008217AB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Atención y trabajo en oficina</w:t>
            </w:r>
          </w:p>
        </w:tc>
      </w:tr>
      <w:tr w:rsidR="008217AB" w:rsidTr="00AD4EC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B" w:rsidRDefault="008217AB" w:rsidP="0082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B" w:rsidRDefault="00D629CB" w:rsidP="00D62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Taller de Inducción para la 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varias áreas</w:t>
            </w:r>
          </w:p>
          <w:p w:rsidR="008217AB" w:rsidRDefault="00D629CB" w:rsidP="00821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Reunión para asunto de Comités de Obra Pública en Sala de Expresidentes.</w:t>
            </w:r>
          </w:p>
        </w:tc>
      </w:tr>
    </w:tbl>
    <w:p w:rsidR="005C34B5" w:rsidRDefault="005C34B5" w:rsidP="005C34B5"/>
    <w:p w:rsidR="00973ACC" w:rsidRDefault="00973ACC">
      <w:bookmarkStart w:id="0" w:name="_GoBack"/>
      <w:bookmarkEnd w:id="0"/>
    </w:p>
    <w:sectPr w:rsidR="00973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5"/>
    <w:rsid w:val="0016579D"/>
    <w:rsid w:val="00290A98"/>
    <w:rsid w:val="00324B39"/>
    <w:rsid w:val="003F2F87"/>
    <w:rsid w:val="005C34B5"/>
    <w:rsid w:val="008217AB"/>
    <w:rsid w:val="00973ACC"/>
    <w:rsid w:val="009E1553"/>
    <w:rsid w:val="00B166D5"/>
    <w:rsid w:val="00BE5F31"/>
    <w:rsid w:val="00D2226E"/>
    <w:rsid w:val="00D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43A0"/>
  <w15:chartTrackingRefBased/>
  <w15:docId w15:val="{ADA1D1F1-B8BF-4D88-AB62-808E394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5</cp:revision>
  <dcterms:created xsi:type="dcterms:W3CDTF">2022-10-11T17:50:00Z</dcterms:created>
  <dcterms:modified xsi:type="dcterms:W3CDTF">2022-10-13T18:05:00Z</dcterms:modified>
</cp:coreProperties>
</file>