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3C9C1" w14:textId="0BA254AF" w:rsidR="007D0341" w:rsidRPr="00452190" w:rsidRDefault="00BA5483" w:rsidP="0065563D">
      <w:pPr>
        <w:jc w:val="both"/>
        <w:rPr>
          <w:rFonts w:ascii="Arial" w:hAnsi="Arial" w:cs="Arial"/>
          <w:b/>
          <w:sz w:val="24"/>
          <w:szCs w:val="24"/>
        </w:rPr>
      </w:pPr>
      <w:r w:rsidRPr="00452190">
        <w:rPr>
          <w:rFonts w:ascii="Arial" w:hAnsi="Arial" w:cs="Arial"/>
          <w:b/>
          <w:sz w:val="24"/>
          <w:szCs w:val="24"/>
          <w:u w:val="single"/>
        </w:rPr>
        <w:t xml:space="preserve">MINUTA DE LA DÉCIMA </w:t>
      </w:r>
      <w:r w:rsidR="00014C18" w:rsidRPr="00452190">
        <w:rPr>
          <w:rFonts w:ascii="Arial" w:hAnsi="Arial" w:cs="Arial"/>
          <w:b/>
          <w:sz w:val="24"/>
          <w:szCs w:val="24"/>
          <w:u w:val="single"/>
        </w:rPr>
        <w:t>NOVENA (19)</w:t>
      </w:r>
      <w:r w:rsidR="00014C18" w:rsidRPr="00452190">
        <w:rPr>
          <w:rFonts w:ascii="Arial" w:hAnsi="Arial" w:cs="Arial"/>
          <w:b/>
          <w:sz w:val="24"/>
          <w:szCs w:val="24"/>
        </w:rPr>
        <w:t xml:space="preserve"> SESIÓN DE LA COMISIÓN EDILICIA </w:t>
      </w:r>
      <w:r w:rsidR="00452190">
        <w:rPr>
          <w:rFonts w:ascii="Arial" w:hAnsi="Arial" w:cs="Arial"/>
          <w:b/>
          <w:sz w:val="24"/>
          <w:szCs w:val="24"/>
        </w:rPr>
        <w:t>D</w:t>
      </w:r>
      <w:r w:rsidR="00014C18" w:rsidRPr="00452190">
        <w:rPr>
          <w:rFonts w:ascii="Arial" w:hAnsi="Arial" w:cs="Arial"/>
          <w:b/>
          <w:sz w:val="24"/>
          <w:szCs w:val="24"/>
        </w:rPr>
        <w:t>E HACIENDA, PATRIMONIO Y PRESUPUESTO</w:t>
      </w:r>
    </w:p>
    <w:p w14:paraId="1072966F" w14:textId="31F4EC72" w:rsidR="00937D15" w:rsidRPr="002A01A6" w:rsidRDefault="00BA5483" w:rsidP="00B43296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San Pedro </w:t>
      </w:r>
      <w:r w:rsidR="00A33A55">
        <w:rPr>
          <w:rFonts w:ascii="Arial" w:hAnsi="Arial" w:cs="Arial"/>
          <w:color w:val="000000" w:themeColor="text1"/>
          <w:sz w:val="24"/>
          <w:szCs w:val="24"/>
          <w:u w:val="single"/>
        </w:rPr>
        <w:t>Tlaquepaque,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Jalisco a 8 de septiembre del 2022</w:t>
      </w:r>
    </w:p>
    <w:p w14:paraId="197954C6" w14:textId="77777777" w:rsidR="005F37E7" w:rsidRPr="005A33B2" w:rsidRDefault="005F37E7" w:rsidP="00937D15">
      <w:pPr>
        <w:rPr>
          <w:rFonts w:ascii="Arial" w:hAnsi="Arial" w:cs="Arial"/>
          <w:b/>
          <w:sz w:val="28"/>
          <w:szCs w:val="28"/>
          <w:u w:val="single"/>
        </w:rPr>
      </w:pPr>
    </w:p>
    <w:p w14:paraId="40C69595" w14:textId="04CABB30" w:rsidR="00BB62B8" w:rsidRPr="00BA5483" w:rsidRDefault="00937D15" w:rsidP="00194B9C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A5483">
        <w:rPr>
          <w:rFonts w:ascii="Arial" w:hAnsi="Arial" w:cs="Arial"/>
          <w:color w:val="000000" w:themeColor="text1"/>
          <w:sz w:val="24"/>
          <w:szCs w:val="24"/>
        </w:rPr>
        <w:t>Buen</w:t>
      </w:r>
      <w:r w:rsidR="00DC0BF9" w:rsidRPr="00BA5483">
        <w:rPr>
          <w:rFonts w:ascii="Arial" w:hAnsi="Arial" w:cs="Arial"/>
          <w:color w:val="000000" w:themeColor="text1"/>
          <w:sz w:val="24"/>
          <w:szCs w:val="24"/>
        </w:rPr>
        <w:t>o</w:t>
      </w:r>
      <w:r w:rsidRPr="00BA5483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="004B5BC0" w:rsidRPr="00BA5483">
        <w:rPr>
          <w:rFonts w:ascii="Arial" w:hAnsi="Arial" w:cs="Arial"/>
          <w:color w:val="000000" w:themeColor="text1"/>
          <w:sz w:val="24"/>
          <w:szCs w:val="24"/>
        </w:rPr>
        <w:t>día</w:t>
      </w:r>
      <w:r w:rsidR="008D1EBA" w:rsidRPr="00BA5483">
        <w:rPr>
          <w:rFonts w:ascii="Arial" w:hAnsi="Arial" w:cs="Arial"/>
          <w:color w:val="000000" w:themeColor="text1"/>
          <w:sz w:val="24"/>
          <w:szCs w:val="24"/>
        </w:rPr>
        <w:t>s</w:t>
      </w:r>
      <w:r w:rsidRPr="00BA548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A5483">
        <w:rPr>
          <w:rFonts w:ascii="Arial" w:hAnsi="Arial" w:cs="Arial"/>
          <w:sz w:val="24"/>
          <w:szCs w:val="24"/>
        </w:rPr>
        <w:t>d</w:t>
      </w:r>
      <w:r w:rsidR="00634CDD" w:rsidRPr="00BA5483">
        <w:rPr>
          <w:rFonts w:ascii="Arial" w:hAnsi="Arial" w:cs="Arial"/>
          <w:sz w:val="24"/>
          <w:szCs w:val="24"/>
        </w:rPr>
        <w:t>oy la bienvenida a mis compañeras y compañero</w:t>
      </w:r>
      <w:r w:rsidRPr="00BA5483">
        <w:rPr>
          <w:rFonts w:ascii="Arial" w:hAnsi="Arial" w:cs="Arial"/>
          <w:sz w:val="24"/>
          <w:szCs w:val="24"/>
        </w:rPr>
        <w:t xml:space="preserve">s </w:t>
      </w:r>
      <w:r w:rsidR="00194B9C" w:rsidRPr="00BA5483">
        <w:rPr>
          <w:rFonts w:ascii="Arial" w:hAnsi="Arial" w:cs="Arial"/>
          <w:sz w:val="24"/>
          <w:szCs w:val="24"/>
        </w:rPr>
        <w:t>Regidoras y Regidores</w:t>
      </w:r>
      <w:r w:rsidRPr="00BA5483">
        <w:rPr>
          <w:rFonts w:ascii="Arial" w:hAnsi="Arial" w:cs="Arial"/>
          <w:sz w:val="24"/>
          <w:szCs w:val="24"/>
        </w:rPr>
        <w:t xml:space="preserve">, al personal de </w:t>
      </w:r>
      <w:r w:rsidR="006109B6">
        <w:rPr>
          <w:rFonts w:ascii="Arial" w:hAnsi="Arial" w:cs="Arial"/>
          <w:sz w:val="24"/>
          <w:szCs w:val="24"/>
        </w:rPr>
        <w:t xml:space="preserve">la Secretaría del Ayuntamiento, </w:t>
      </w:r>
      <w:r w:rsidR="0092147B" w:rsidRPr="00BA5483">
        <w:rPr>
          <w:rFonts w:ascii="Arial" w:hAnsi="Arial" w:cs="Arial"/>
          <w:sz w:val="24"/>
          <w:szCs w:val="24"/>
        </w:rPr>
        <w:t xml:space="preserve">a la </w:t>
      </w:r>
      <w:r w:rsidRPr="00BA5483">
        <w:rPr>
          <w:rFonts w:ascii="Arial" w:hAnsi="Arial" w:cs="Arial"/>
          <w:sz w:val="24"/>
          <w:szCs w:val="24"/>
        </w:rPr>
        <w:t>Unidad de Transparencia</w:t>
      </w:r>
      <w:r w:rsidR="00B43296" w:rsidRPr="00BA5483">
        <w:rPr>
          <w:rFonts w:ascii="Arial" w:hAnsi="Arial" w:cs="Arial"/>
          <w:sz w:val="24"/>
          <w:szCs w:val="24"/>
        </w:rPr>
        <w:t xml:space="preserve">, a nuestros invitados </w:t>
      </w:r>
      <w:r w:rsidR="0043412D" w:rsidRPr="00BA5483">
        <w:rPr>
          <w:rFonts w:ascii="Arial" w:hAnsi="Arial" w:cs="Arial"/>
          <w:sz w:val="24"/>
          <w:szCs w:val="24"/>
        </w:rPr>
        <w:t xml:space="preserve">y demás </w:t>
      </w:r>
      <w:r w:rsidRPr="00BA5483">
        <w:rPr>
          <w:rFonts w:ascii="Arial" w:hAnsi="Arial" w:cs="Arial"/>
          <w:sz w:val="24"/>
          <w:szCs w:val="24"/>
        </w:rPr>
        <w:t xml:space="preserve">público en general que nos acompaña, siendo las </w:t>
      </w:r>
      <w:r w:rsidR="00BA5483">
        <w:rPr>
          <w:rFonts w:ascii="Arial" w:hAnsi="Arial" w:cs="Arial"/>
          <w:sz w:val="24"/>
          <w:szCs w:val="24"/>
        </w:rPr>
        <w:t>11:09</w:t>
      </w:r>
      <w:r w:rsidR="00AF3F20">
        <w:rPr>
          <w:rFonts w:ascii="Arial" w:hAnsi="Arial" w:cs="Arial"/>
          <w:sz w:val="24"/>
          <w:szCs w:val="24"/>
        </w:rPr>
        <w:t xml:space="preserve"> </w:t>
      </w:r>
      <w:r w:rsidR="00BA5483">
        <w:rPr>
          <w:rFonts w:ascii="Arial" w:hAnsi="Arial" w:cs="Arial"/>
          <w:sz w:val="24"/>
          <w:szCs w:val="24"/>
        </w:rPr>
        <w:t xml:space="preserve">( once horas con nueve minutos) </w:t>
      </w:r>
      <w:r w:rsidRPr="00BA5483">
        <w:rPr>
          <w:rFonts w:ascii="Arial" w:hAnsi="Arial" w:cs="Arial"/>
          <w:sz w:val="24"/>
          <w:szCs w:val="24"/>
        </w:rPr>
        <w:t>de</w:t>
      </w:r>
      <w:r w:rsidR="006532EE" w:rsidRPr="00BA5483">
        <w:rPr>
          <w:rFonts w:ascii="Arial" w:hAnsi="Arial" w:cs="Arial"/>
          <w:sz w:val="24"/>
          <w:szCs w:val="24"/>
        </w:rPr>
        <w:t xml:space="preserve"> este</w:t>
      </w:r>
      <w:r w:rsidRPr="00BA5483">
        <w:rPr>
          <w:rFonts w:ascii="Arial" w:hAnsi="Arial" w:cs="Arial"/>
          <w:sz w:val="24"/>
          <w:szCs w:val="24"/>
        </w:rPr>
        <w:t xml:space="preserve"> </w:t>
      </w:r>
      <w:r w:rsidRPr="00BA5483">
        <w:rPr>
          <w:rFonts w:ascii="Arial" w:hAnsi="Arial" w:cs="Arial"/>
          <w:b/>
          <w:sz w:val="24"/>
          <w:szCs w:val="24"/>
          <w:u w:val="single"/>
        </w:rPr>
        <w:t>día</w:t>
      </w:r>
      <w:r w:rsidR="00794399" w:rsidRPr="00BA548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69FC" w:rsidRPr="00BA5483">
        <w:rPr>
          <w:rFonts w:ascii="Arial" w:hAnsi="Arial" w:cs="Arial"/>
          <w:b/>
          <w:sz w:val="24"/>
          <w:szCs w:val="24"/>
          <w:u w:val="single"/>
        </w:rPr>
        <w:t>jueves 8</w:t>
      </w:r>
      <w:r w:rsidR="001D5731" w:rsidRPr="00BA548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00915" w:rsidRPr="00BA548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 </w:t>
      </w:r>
      <w:r w:rsidR="005669FC" w:rsidRPr="00BA548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septiembre</w:t>
      </w:r>
      <w:r w:rsidR="00331869" w:rsidRPr="00BA548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Pr="00BA548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del 20</w:t>
      </w:r>
      <w:r w:rsidR="00AC0DA0" w:rsidRPr="00BA548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22</w:t>
      </w:r>
      <w:r w:rsidR="005F6A5B" w:rsidRPr="00BA5483">
        <w:rPr>
          <w:rFonts w:ascii="Arial" w:hAnsi="Arial" w:cs="Arial"/>
          <w:color w:val="000000" w:themeColor="text1"/>
          <w:sz w:val="24"/>
          <w:szCs w:val="24"/>
        </w:rPr>
        <w:t>,</w:t>
      </w:r>
      <w:r w:rsidRPr="00BA5483">
        <w:rPr>
          <w:rFonts w:ascii="Arial" w:hAnsi="Arial" w:cs="Arial"/>
          <w:color w:val="000000" w:themeColor="text1"/>
          <w:sz w:val="24"/>
          <w:szCs w:val="24"/>
        </w:rPr>
        <w:t xml:space="preserve"> encontrándon</w:t>
      </w:r>
      <w:r w:rsidR="001D5731" w:rsidRPr="00BA5483">
        <w:rPr>
          <w:rFonts w:ascii="Arial" w:hAnsi="Arial" w:cs="Arial"/>
          <w:color w:val="000000" w:themeColor="text1"/>
          <w:sz w:val="24"/>
          <w:szCs w:val="24"/>
        </w:rPr>
        <w:t xml:space="preserve">os </w:t>
      </w:r>
      <w:r w:rsidR="00194B9C" w:rsidRPr="00BA5483">
        <w:rPr>
          <w:rFonts w:ascii="Arial" w:hAnsi="Arial" w:cs="Arial"/>
          <w:color w:val="000000" w:themeColor="text1"/>
          <w:sz w:val="24"/>
          <w:szCs w:val="24"/>
        </w:rPr>
        <w:t xml:space="preserve">en el </w:t>
      </w:r>
      <w:r w:rsidR="003436B0" w:rsidRPr="00BA548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Salón </w:t>
      </w:r>
      <w:r w:rsidR="00B43296" w:rsidRPr="00BA548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</w:t>
      </w:r>
      <w:r w:rsidR="003436B0" w:rsidRPr="00BA548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Sesiones de este H. Ayuntamiento</w:t>
      </w:r>
      <w:r w:rsidR="00B43296" w:rsidRPr="00BA548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3436B0" w:rsidRPr="00BA5483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de San Pedro Tlaquepaque</w:t>
      </w:r>
      <w:r w:rsidRPr="00BA5483">
        <w:rPr>
          <w:rFonts w:ascii="Arial" w:hAnsi="Arial" w:cs="Arial"/>
          <w:color w:val="000000" w:themeColor="text1"/>
          <w:sz w:val="24"/>
          <w:szCs w:val="24"/>
        </w:rPr>
        <w:t xml:space="preserve"> y con fundamento en lo dispuesto por los artículos 35 fracción II, 73, 74,</w:t>
      </w:r>
      <w:r w:rsidR="005C3300" w:rsidRPr="00BA5483">
        <w:rPr>
          <w:rFonts w:ascii="Arial" w:hAnsi="Arial" w:cs="Arial"/>
          <w:color w:val="000000" w:themeColor="text1"/>
          <w:sz w:val="24"/>
          <w:szCs w:val="24"/>
        </w:rPr>
        <w:t xml:space="preserve"> 76,</w:t>
      </w:r>
      <w:r w:rsidRPr="00BA5483">
        <w:rPr>
          <w:rFonts w:ascii="Arial" w:hAnsi="Arial" w:cs="Arial"/>
          <w:color w:val="000000" w:themeColor="text1"/>
          <w:sz w:val="24"/>
          <w:szCs w:val="24"/>
        </w:rPr>
        <w:t xml:space="preserve"> 77 fracción II, </w:t>
      </w:r>
      <w:r w:rsidRPr="00BA5483">
        <w:rPr>
          <w:rFonts w:ascii="Arial" w:hAnsi="Arial" w:cs="Arial"/>
          <w:sz w:val="24"/>
          <w:szCs w:val="24"/>
        </w:rPr>
        <w:t xml:space="preserve">III, IV, V y VI, 78 fracción I, 84, 87 fracción I, II y VII y 94 fracción II del Reglamento del Gobierno y la Administración Pública del Ayuntamiento Constitucional de San Pedro Tlaquepaque, damos inicio a la </w:t>
      </w:r>
      <w:r w:rsidR="00B43296" w:rsidRPr="00BA5483">
        <w:rPr>
          <w:rFonts w:ascii="Arial" w:hAnsi="Arial" w:cs="Arial"/>
          <w:b/>
          <w:bCs/>
          <w:sz w:val="24"/>
          <w:szCs w:val="24"/>
          <w:u w:val="single"/>
        </w:rPr>
        <w:t>Décima</w:t>
      </w:r>
      <w:r w:rsidR="00733BC1" w:rsidRPr="00BA548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9748B" w:rsidRPr="00BA5483">
        <w:rPr>
          <w:rFonts w:ascii="Arial" w:hAnsi="Arial" w:cs="Arial"/>
          <w:b/>
          <w:bCs/>
          <w:sz w:val="24"/>
          <w:szCs w:val="24"/>
          <w:u w:val="single"/>
        </w:rPr>
        <w:t>Novena</w:t>
      </w:r>
      <w:r w:rsidR="003436B0" w:rsidRPr="00BA548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733BC1" w:rsidRPr="00BA5483">
        <w:rPr>
          <w:rFonts w:ascii="Arial" w:hAnsi="Arial" w:cs="Arial"/>
          <w:bCs/>
          <w:sz w:val="24"/>
          <w:szCs w:val="24"/>
          <w:u w:val="single"/>
        </w:rPr>
        <w:t>S</w:t>
      </w:r>
      <w:r w:rsidR="007F23DF" w:rsidRPr="00BA5483">
        <w:rPr>
          <w:rFonts w:ascii="Arial" w:hAnsi="Arial" w:cs="Arial"/>
          <w:bCs/>
          <w:sz w:val="24"/>
          <w:szCs w:val="24"/>
          <w:u w:val="single"/>
        </w:rPr>
        <w:t>esión</w:t>
      </w:r>
      <w:r w:rsidR="00557579" w:rsidRPr="00BA548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5A33B2" w:rsidRPr="00BA5483">
        <w:rPr>
          <w:rFonts w:ascii="Arial" w:hAnsi="Arial" w:cs="Arial"/>
          <w:sz w:val="24"/>
          <w:szCs w:val="24"/>
          <w:u w:val="single"/>
        </w:rPr>
        <w:t>de la C</w:t>
      </w:r>
      <w:r w:rsidR="00E37D1B" w:rsidRPr="00BA5483">
        <w:rPr>
          <w:rFonts w:ascii="Arial" w:hAnsi="Arial" w:cs="Arial"/>
          <w:sz w:val="24"/>
          <w:szCs w:val="24"/>
          <w:u w:val="single"/>
        </w:rPr>
        <w:t>omisión Edilicia de</w:t>
      </w:r>
      <w:r w:rsidR="00E37D1B" w:rsidRPr="00BA548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E10CB" w:rsidRPr="00BA5483">
        <w:rPr>
          <w:rFonts w:ascii="Arial" w:hAnsi="Arial" w:cs="Arial"/>
          <w:sz w:val="24"/>
          <w:szCs w:val="24"/>
          <w:u w:val="single"/>
        </w:rPr>
        <w:t>Hacienda, Patrimonio y Presupuesto</w:t>
      </w:r>
      <w:r w:rsidR="00557579" w:rsidRPr="00BA548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84112E8" w14:textId="1AE9FE78" w:rsidR="00C43B1A" w:rsidRDefault="00291538" w:rsidP="00194B9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Voy a dar lectura al oficio donde el compañera Jael </w:t>
      </w:r>
      <w:proofErr w:type="spellStart"/>
      <w:r>
        <w:rPr>
          <w:rFonts w:ascii="Arial" w:hAnsi="Arial" w:cs="Arial"/>
          <w:sz w:val="24"/>
          <w:szCs w:val="24"/>
        </w:rPr>
        <w:t>Cham</w:t>
      </w:r>
      <w:r w:rsidR="005D0B69">
        <w:rPr>
          <w:rFonts w:ascii="Arial" w:hAnsi="Arial" w:cs="Arial"/>
          <w:sz w:val="24"/>
          <w:szCs w:val="24"/>
        </w:rPr>
        <w:t>ú</w:t>
      </w:r>
      <w:proofErr w:type="spellEnd"/>
      <w:r>
        <w:rPr>
          <w:rFonts w:ascii="Arial" w:hAnsi="Arial" w:cs="Arial"/>
          <w:sz w:val="24"/>
          <w:szCs w:val="24"/>
        </w:rPr>
        <w:t xml:space="preserve"> Ponce solicita se le justifique su inasistencia a la sesión del día de hoy, es el documento marcado con el número 2</w:t>
      </w:r>
      <w:r w:rsidR="005D0B69">
        <w:rPr>
          <w:rFonts w:ascii="Arial" w:hAnsi="Arial" w:cs="Arial"/>
          <w:sz w:val="24"/>
          <w:szCs w:val="24"/>
        </w:rPr>
        <w:t>84</w:t>
      </w:r>
      <w:r>
        <w:rPr>
          <w:rFonts w:ascii="Arial" w:hAnsi="Arial" w:cs="Arial"/>
          <w:sz w:val="24"/>
          <w:szCs w:val="24"/>
        </w:rPr>
        <w:t xml:space="preserve"> </w:t>
      </w:r>
      <w:r w:rsidR="0018583D">
        <w:rPr>
          <w:rFonts w:ascii="Arial" w:hAnsi="Arial" w:cs="Arial"/>
          <w:sz w:val="24"/>
          <w:szCs w:val="24"/>
        </w:rPr>
        <w:t>que a la letra dice</w:t>
      </w:r>
      <w:r>
        <w:rPr>
          <w:rFonts w:ascii="Arial" w:hAnsi="Arial" w:cs="Arial"/>
          <w:sz w:val="24"/>
          <w:szCs w:val="24"/>
        </w:rPr>
        <w:t>;</w:t>
      </w:r>
      <w:r w:rsidRPr="00291538">
        <w:rPr>
          <w:rFonts w:ascii="Arial" w:hAnsi="Arial" w:cs="Arial"/>
          <w:sz w:val="24"/>
          <w:szCs w:val="24"/>
        </w:rPr>
        <w:t xml:space="preserve"> </w:t>
      </w:r>
      <w:r w:rsidR="00F06A25" w:rsidRPr="006109B6">
        <w:rPr>
          <w:rFonts w:cstheme="minorHAnsi"/>
          <w:sz w:val="24"/>
          <w:szCs w:val="24"/>
        </w:rPr>
        <w:t>“</w:t>
      </w:r>
      <w:r w:rsidR="0018583D" w:rsidRPr="006109B6">
        <w:rPr>
          <w:rFonts w:cstheme="minorHAnsi"/>
          <w:sz w:val="24"/>
          <w:szCs w:val="24"/>
        </w:rPr>
        <w:t>Re</w:t>
      </w:r>
      <w:r w:rsidRPr="006109B6">
        <w:rPr>
          <w:rFonts w:cstheme="minorHAnsi"/>
          <w:sz w:val="24"/>
          <w:szCs w:val="24"/>
        </w:rPr>
        <w:t>ciba un saludo y coment</w:t>
      </w:r>
      <w:r w:rsidR="0018583D" w:rsidRPr="006109B6">
        <w:rPr>
          <w:rFonts w:cstheme="minorHAnsi"/>
          <w:sz w:val="24"/>
          <w:szCs w:val="24"/>
        </w:rPr>
        <w:t xml:space="preserve">o </w:t>
      </w:r>
      <w:r w:rsidRPr="006109B6">
        <w:rPr>
          <w:rFonts w:cstheme="minorHAnsi"/>
          <w:sz w:val="24"/>
          <w:szCs w:val="24"/>
        </w:rPr>
        <w:t xml:space="preserve"> que por actividades asignadas por la </w:t>
      </w:r>
      <w:r w:rsidR="00B32AFC" w:rsidRPr="006109B6">
        <w:rPr>
          <w:rFonts w:cstheme="minorHAnsi"/>
          <w:sz w:val="24"/>
          <w:szCs w:val="24"/>
        </w:rPr>
        <w:t>P</w:t>
      </w:r>
      <w:r w:rsidRPr="006109B6">
        <w:rPr>
          <w:rFonts w:cstheme="minorHAnsi"/>
          <w:sz w:val="24"/>
          <w:szCs w:val="24"/>
        </w:rPr>
        <w:t xml:space="preserve">residenta </w:t>
      </w:r>
      <w:r w:rsidR="0018583D" w:rsidRPr="006109B6">
        <w:rPr>
          <w:rFonts w:cstheme="minorHAnsi"/>
          <w:sz w:val="24"/>
          <w:szCs w:val="24"/>
        </w:rPr>
        <w:t>M</w:t>
      </w:r>
      <w:r w:rsidRPr="006109B6">
        <w:rPr>
          <w:rFonts w:cstheme="minorHAnsi"/>
          <w:sz w:val="24"/>
          <w:szCs w:val="24"/>
        </w:rPr>
        <w:t xml:space="preserve">unicipal y con fundamento en el artículo 35 bis fracción </w:t>
      </w:r>
      <w:r w:rsidR="0018583D" w:rsidRPr="006109B6">
        <w:rPr>
          <w:rFonts w:cstheme="minorHAnsi"/>
          <w:sz w:val="24"/>
          <w:szCs w:val="24"/>
        </w:rPr>
        <w:t xml:space="preserve">I </w:t>
      </w:r>
      <w:r w:rsidRPr="006109B6">
        <w:rPr>
          <w:rFonts w:cstheme="minorHAnsi"/>
          <w:sz w:val="24"/>
          <w:szCs w:val="24"/>
        </w:rPr>
        <w:t xml:space="preserve">del </w:t>
      </w:r>
      <w:r w:rsidR="005D0B69" w:rsidRPr="006109B6">
        <w:rPr>
          <w:rFonts w:cstheme="minorHAnsi"/>
          <w:sz w:val="24"/>
          <w:szCs w:val="24"/>
        </w:rPr>
        <w:t>R</w:t>
      </w:r>
      <w:r w:rsidRPr="006109B6">
        <w:rPr>
          <w:rFonts w:cstheme="minorHAnsi"/>
          <w:sz w:val="24"/>
          <w:szCs w:val="24"/>
        </w:rPr>
        <w:t>eglamento</w:t>
      </w:r>
      <w:r w:rsidR="005D0B69" w:rsidRPr="006109B6">
        <w:rPr>
          <w:rFonts w:cstheme="minorHAnsi"/>
          <w:sz w:val="24"/>
          <w:szCs w:val="24"/>
        </w:rPr>
        <w:t xml:space="preserve"> de Gobierno </w:t>
      </w:r>
      <w:r w:rsidR="0018583D" w:rsidRPr="006109B6">
        <w:rPr>
          <w:rFonts w:cstheme="minorHAnsi"/>
          <w:sz w:val="24"/>
          <w:szCs w:val="24"/>
        </w:rPr>
        <w:t xml:space="preserve"> y de la Administración Pública </w:t>
      </w:r>
      <w:r w:rsidRPr="006109B6">
        <w:rPr>
          <w:rFonts w:cstheme="minorHAnsi"/>
          <w:sz w:val="24"/>
          <w:szCs w:val="24"/>
        </w:rPr>
        <w:t xml:space="preserve">del </w:t>
      </w:r>
      <w:r w:rsidR="00B32AFC" w:rsidRPr="006109B6">
        <w:rPr>
          <w:rFonts w:cstheme="minorHAnsi"/>
          <w:sz w:val="24"/>
          <w:szCs w:val="24"/>
        </w:rPr>
        <w:t>A</w:t>
      </w:r>
      <w:r w:rsidRPr="006109B6">
        <w:rPr>
          <w:rFonts w:cstheme="minorHAnsi"/>
          <w:sz w:val="24"/>
          <w:szCs w:val="24"/>
        </w:rPr>
        <w:t xml:space="preserve">yuntamiento </w:t>
      </w:r>
      <w:r w:rsidR="00B32AFC" w:rsidRPr="006109B6">
        <w:rPr>
          <w:rFonts w:cstheme="minorHAnsi"/>
          <w:sz w:val="24"/>
          <w:szCs w:val="24"/>
        </w:rPr>
        <w:t xml:space="preserve"> Constitucional S</w:t>
      </w:r>
      <w:r w:rsidRPr="006109B6">
        <w:rPr>
          <w:rFonts w:cstheme="minorHAnsi"/>
          <w:sz w:val="24"/>
          <w:szCs w:val="24"/>
        </w:rPr>
        <w:t xml:space="preserve">an Pedro </w:t>
      </w:r>
      <w:r w:rsidR="005D0B69" w:rsidRPr="006109B6">
        <w:rPr>
          <w:rFonts w:cstheme="minorHAnsi"/>
          <w:sz w:val="24"/>
          <w:szCs w:val="24"/>
        </w:rPr>
        <w:t>Tlaquepaque</w:t>
      </w:r>
      <w:r w:rsidR="00D8184B" w:rsidRPr="006109B6">
        <w:rPr>
          <w:rFonts w:cstheme="minorHAnsi"/>
          <w:sz w:val="24"/>
          <w:szCs w:val="24"/>
        </w:rPr>
        <w:t xml:space="preserve">, </w:t>
      </w:r>
      <w:r w:rsidRPr="006109B6">
        <w:rPr>
          <w:rFonts w:cstheme="minorHAnsi"/>
          <w:sz w:val="24"/>
          <w:szCs w:val="24"/>
        </w:rPr>
        <w:t xml:space="preserve">me será imposible asistir en mi carácter que </w:t>
      </w:r>
      <w:r w:rsidR="00D8184B" w:rsidRPr="006109B6">
        <w:rPr>
          <w:rFonts w:cstheme="minorHAnsi"/>
          <w:sz w:val="24"/>
          <w:szCs w:val="24"/>
        </w:rPr>
        <w:t>R</w:t>
      </w:r>
      <w:r w:rsidRPr="006109B6">
        <w:rPr>
          <w:rFonts w:cstheme="minorHAnsi"/>
          <w:sz w:val="24"/>
          <w:szCs w:val="24"/>
        </w:rPr>
        <w:t>eg</w:t>
      </w:r>
      <w:r w:rsidR="00B32AFC" w:rsidRPr="006109B6">
        <w:rPr>
          <w:rFonts w:cstheme="minorHAnsi"/>
          <w:sz w:val="24"/>
          <w:szCs w:val="24"/>
        </w:rPr>
        <w:t xml:space="preserve">idora </w:t>
      </w:r>
      <w:r w:rsidR="00D8184B" w:rsidRPr="006109B6">
        <w:rPr>
          <w:rFonts w:cstheme="minorHAnsi"/>
          <w:sz w:val="24"/>
          <w:szCs w:val="24"/>
        </w:rPr>
        <w:t>P</w:t>
      </w:r>
      <w:r w:rsidR="00B32AFC" w:rsidRPr="006109B6">
        <w:rPr>
          <w:rFonts w:cstheme="minorHAnsi"/>
          <w:sz w:val="24"/>
          <w:szCs w:val="24"/>
        </w:rPr>
        <w:t>residenta</w:t>
      </w:r>
      <w:r w:rsidRPr="006109B6">
        <w:rPr>
          <w:rFonts w:cstheme="minorHAnsi"/>
          <w:sz w:val="24"/>
          <w:szCs w:val="24"/>
        </w:rPr>
        <w:t xml:space="preserve"> de la </w:t>
      </w:r>
      <w:r w:rsidR="00D8184B" w:rsidRPr="006109B6">
        <w:rPr>
          <w:rFonts w:cstheme="minorHAnsi"/>
          <w:sz w:val="24"/>
          <w:szCs w:val="24"/>
        </w:rPr>
        <w:t>C</w:t>
      </w:r>
      <w:r w:rsidRPr="006109B6">
        <w:rPr>
          <w:rFonts w:cstheme="minorHAnsi"/>
          <w:sz w:val="24"/>
          <w:szCs w:val="24"/>
        </w:rPr>
        <w:t>omisión</w:t>
      </w:r>
      <w:r w:rsidR="00D8184B" w:rsidRPr="006109B6">
        <w:rPr>
          <w:rFonts w:cstheme="minorHAnsi"/>
          <w:sz w:val="24"/>
          <w:szCs w:val="24"/>
        </w:rPr>
        <w:t xml:space="preserve"> Edilicia </w:t>
      </w:r>
      <w:r w:rsidRPr="006109B6">
        <w:rPr>
          <w:rFonts w:cstheme="minorHAnsi"/>
          <w:sz w:val="24"/>
          <w:szCs w:val="24"/>
        </w:rPr>
        <w:t xml:space="preserve"> de </w:t>
      </w:r>
      <w:r w:rsidR="00D8184B" w:rsidRPr="006109B6">
        <w:rPr>
          <w:rFonts w:cstheme="minorHAnsi"/>
          <w:sz w:val="24"/>
          <w:szCs w:val="24"/>
        </w:rPr>
        <w:t>E</w:t>
      </w:r>
      <w:r w:rsidRPr="006109B6">
        <w:rPr>
          <w:rFonts w:cstheme="minorHAnsi"/>
          <w:sz w:val="24"/>
          <w:szCs w:val="24"/>
        </w:rPr>
        <w:t>ducación de la</w:t>
      </w:r>
      <w:r w:rsidR="00B32AFC" w:rsidRPr="006109B6">
        <w:rPr>
          <w:rFonts w:cstheme="minorHAnsi"/>
          <w:sz w:val="24"/>
          <w:szCs w:val="24"/>
        </w:rPr>
        <w:t xml:space="preserve"> </w:t>
      </w:r>
      <w:r w:rsidR="00D8184B" w:rsidRPr="006109B6">
        <w:rPr>
          <w:rFonts w:cstheme="minorHAnsi"/>
          <w:sz w:val="24"/>
          <w:szCs w:val="24"/>
        </w:rPr>
        <w:t>D</w:t>
      </w:r>
      <w:r w:rsidR="00B32AFC" w:rsidRPr="006109B6">
        <w:rPr>
          <w:rFonts w:cstheme="minorHAnsi"/>
          <w:sz w:val="24"/>
          <w:szCs w:val="24"/>
        </w:rPr>
        <w:t xml:space="preserve">écimo </w:t>
      </w:r>
      <w:r w:rsidR="00D8184B" w:rsidRPr="006109B6">
        <w:rPr>
          <w:rFonts w:cstheme="minorHAnsi"/>
          <w:sz w:val="24"/>
          <w:szCs w:val="24"/>
        </w:rPr>
        <w:t>N</w:t>
      </w:r>
      <w:r w:rsidRPr="006109B6">
        <w:rPr>
          <w:rFonts w:cstheme="minorHAnsi"/>
          <w:sz w:val="24"/>
          <w:szCs w:val="24"/>
        </w:rPr>
        <w:t>ovena</w:t>
      </w:r>
      <w:r w:rsidR="00D8184B" w:rsidRPr="006109B6">
        <w:rPr>
          <w:rFonts w:cstheme="minorHAnsi"/>
          <w:sz w:val="24"/>
          <w:szCs w:val="24"/>
        </w:rPr>
        <w:t xml:space="preserve"> Sesión de la</w:t>
      </w:r>
      <w:r w:rsidRPr="006109B6">
        <w:rPr>
          <w:rFonts w:cstheme="minorHAnsi"/>
          <w:sz w:val="24"/>
          <w:szCs w:val="24"/>
        </w:rPr>
        <w:t xml:space="preserve"> </w:t>
      </w:r>
      <w:r w:rsidR="00D8184B" w:rsidRPr="006109B6">
        <w:rPr>
          <w:rFonts w:cstheme="minorHAnsi"/>
          <w:sz w:val="24"/>
          <w:szCs w:val="24"/>
        </w:rPr>
        <w:t>C</w:t>
      </w:r>
      <w:r w:rsidR="00B32AFC" w:rsidRPr="006109B6">
        <w:rPr>
          <w:rFonts w:cstheme="minorHAnsi"/>
          <w:sz w:val="24"/>
          <w:szCs w:val="24"/>
        </w:rPr>
        <w:t xml:space="preserve">omisión Edilicia de </w:t>
      </w:r>
      <w:r w:rsidR="00D8184B" w:rsidRPr="006109B6">
        <w:rPr>
          <w:rFonts w:cstheme="minorHAnsi"/>
          <w:sz w:val="24"/>
          <w:szCs w:val="24"/>
        </w:rPr>
        <w:t>H</w:t>
      </w:r>
      <w:r w:rsidR="00B32AFC" w:rsidRPr="006109B6">
        <w:rPr>
          <w:rFonts w:cstheme="minorHAnsi"/>
          <w:sz w:val="24"/>
          <w:szCs w:val="24"/>
        </w:rPr>
        <w:t>acienda</w:t>
      </w:r>
      <w:r w:rsidR="00D8184B" w:rsidRPr="006109B6">
        <w:rPr>
          <w:rFonts w:cstheme="minorHAnsi"/>
          <w:sz w:val="24"/>
          <w:szCs w:val="24"/>
        </w:rPr>
        <w:t>, P</w:t>
      </w:r>
      <w:r w:rsidR="00B32AFC" w:rsidRPr="006109B6">
        <w:rPr>
          <w:rFonts w:cstheme="minorHAnsi"/>
          <w:sz w:val="24"/>
          <w:szCs w:val="24"/>
        </w:rPr>
        <w:t xml:space="preserve">atrimonio y  </w:t>
      </w:r>
      <w:r w:rsidR="00D8184B" w:rsidRPr="006109B6">
        <w:rPr>
          <w:rFonts w:cstheme="minorHAnsi"/>
          <w:sz w:val="24"/>
          <w:szCs w:val="24"/>
        </w:rPr>
        <w:t>P</w:t>
      </w:r>
      <w:r w:rsidR="00B32AFC" w:rsidRPr="006109B6">
        <w:rPr>
          <w:rFonts w:cstheme="minorHAnsi"/>
          <w:sz w:val="24"/>
          <w:szCs w:val="24"/>
        </w:rPr>
        <w:t xml:space="preserve">resupuesto </w:t>
      </w:r>
      <w:r w:rsidRPr="006109B6">
        <w:rPr>
          <w:rFonts w:cstheme="minorHAnsi"/>
          <w:sz w:val="24"/>
          <w:szCs w:val="24"/>
        </w:rPr>
        <w:t xml:space="preserve">que se llevará a cabo el jueves 8 de septiembre del año 2022 a las 11:00 en el </w:t>
      </w:r>
      <w:r w:rsidR="00D8184B" w:rsidRPr="006109B6">
        <w:rPr>
          <w:rFonts w:cstheme="minorHAnsi"/>
          <w:sz w:val="24"/>
          <w:szCs w:val="24"/>
        </w:rPr>
        <w:t>S</w:t>
      </w:r>
      <w:r w:rsidRPr="006109B6">
        <w:rPr>
          <w:rFonts w:cstheme="minorHAnsi"/>
          <w:sz w:val="24"/>
          <w:szCs w:val="24"/>
        </w:rPr>
        <w:t xml:space="preserve">alón de </w:t>
      </w:r>
      <w:r w:rsidR="00D8184B" w:rsidRPr="006109B6">
        <w:rPr>
          <w:rFonts w:cstheme="minorHAnsi"/>
          <w:sz w:val="24"/>
          <w:szCs w:val="24"/>
        </w:rPr>
        <w:t>S</w:t>
      </w:r>
      <w:r w:rsidR="00F06A25" w:rsidRPr="006109B6">
        <w:rPr>
          <w:rFonts w:cstheme="minorHAnsi"/>
          <w:sz w:val="24"/>
          <w:szCs w:val="24"/>
        </w:rPr>
        <w:t>esiones</w:t>
      </w:r>
      <w:r w:rsidR="00D8184B" w:rsidRPr="006109B6">
        <w:rPr>
          <w:rFonts w:cstheme="minorHAnsi"/>
          <w:sz w:val="24"/>
          <w:szCs w:val="24"/>
        </w:rPr>
        <w:t xml:space="preserve"> del Pleno</w:t>
      </w:r>
      <w:r w:rsidR="006109B6">
        <w:rPr>
          <w:rFonts w:ascii="Arial" w:hAnsi="Arial" w:cs="Arial"/>
          <w:sz w:val="24"/>
          <w:szCs w:val="24"/>
        </w:rPr>
        <w:t>”</w:t>
      </w:r>
      <w:r w:rsidR="00F06A25">
        <w:rPr>
          <w:rFonts w:ascii="Arial" w:hAnsi="Arial" w:cs="Arial"/>
          <w:sz w:val="24"/>
          <w:szCs w:val="24"/>
        </w:rPr>
        <w:t xml:space="preserve">. </w:t>
      </w:r>
      <w:r w:rsidR="00F06A25" w:rsidRPr="00291538">
        <w:rPr>
          <w:rFonts w:ascii="Arial" w:hAnsi="Arial" w:cs="Arial"/>
          <w:sz w:val="24"/>
          <w:szCs w:val="24"/>
        </w:rPr>
        <w:t>Por</w:t>
      </w:r>
      <w:r w:rsidRPr="00291538">
        <w:rPr>
          <w:rFonts w:ascii="Arial" w:hAnsi="Arial" w:cs="Arial"/>
          <w:sz w:val="24"/>
          <w:szCs w:val="24"/>
        </w:rPr>
        <w:t xml:space="preserve"> lo </w:t>
      </w:r>
      <w:r w:rsidR="00B32AFC" w:rsidRPr="00291538">
        <w:rPr>
          <w:rFonts w:ascii="Arial" w:hAnsi="Arial" w:cs="Arial"/>
          <w:sz w:val="24"/>
          <w:szCs w:val="24"/>
        </w:rPr>
        <w:t xml:space="preserve">que </w:t>
      </w:r>
      <w:r w:rsidR="00B32AFC">
        <w:rPr>
          <w:rFonts w:ascii="Arial" w:hAnsi="Arial" w:cs="Arial"/>
          <w:sz w:val="24"/>
          <w:szCs w:val="24"/>
        </w:rPr>
        <w:t>les</w:t>
      </w:r>
      <w:r w:rsidR="00F06A25">
        <w:rPr>
          <w:rFonts w:ascii="Arial" w:hAnsi="Arial" w:cs="Arial"/>
          <w:sz w:val="24"/>
          <w:szCs w:val="24"/>
        </w:rPr>
        <w:t xml:space="preserve"> </w:t>
      </w:r>
      <w:r w:rsidR="00F06A25" w:rsidRPr="00F06A25">
        <w:rPr>
          <w:rFonts w:ascii="Arial" w:hAnsi="Arial" w:cs="Arial"/>
          <w:sz w:val="24"/>
          <w:szCs w:val="24"/>
        </w:rPr>
        <w:t>solicitó</w:t>
      </w:r>
      <w:r w:rsidR="00F06A25">
        <w:rPr>
          <w:rFonts w:ascii="Arial" w:hAnsi="Arial" w:cs="Arial"/>
          <w:sz w:val="24"/>
          <w:szCs w:val="24"/>
        </w:rPr>
        <w:t>,</w:t>
      </w:r>
      <w:r w:rsidR="00F06A25" w:rsidRPr="00F06A25">
        <w:rPr>
          <w:rFonts w:ascii="Arial" w:hAnsi="Arial" w:cs="Arial"/>
          <w:sz w:val="24"/>
          <w:szCs w:val="24"/>
        </w:rPr>
        <w:t xml:space="preserve"> quien esté a favor de la justificación de su in</w:t>
      </w:r>
      <w:r w:rsidR="00F06A25">
        <w:rPr>
          <w:rFonts w:ascii="Arial" w:hAnsi="Arial" w:cs="Arial"/>
          <w:sz w:val="24"/>
          <w:szCs w:val="24"/>
        </w:rPr>
        <w:t>asis</w:t>
      </w:r>
      <w:r w:rsidR="00F06A25" w:rsidRPr="00F06A25">
        <w:rPr>
          <w:rFonts w:ascii="Arial" w:hAnsi="Arial" w:cs="Arial"/>
          <w:sz w:val="24"/>
          <w:szCs w:val="24"/>
        </w:rPr>
        <w:t>tencia me a</w:t>
      </w:r>
      <w:r w:rsidR="00F06A25">
        <w:rPr>
          <w:rFonts w:ascii="Arial" w:hAnsi="Arial" w:cs="Arial"/>
          <w:sz w:val="24"/>
          <w:szCs w:val="24"/>
        </w:rPr>
        <w:t xml:space="preserve">poye </w:t>
      </w:r>
      <w:r w:rsidR="00F06A25" w:rsidRPr="00F06A25">
        <w:rPr>
          <w:rFonts w:ascii="Arial" w:hAnsi="Arial" w:cs="Arial"/>
          <w:sz w:val="24"/>
          <w:szCs w:val="24"/>
        </w:rPr>
        <w:t xml:space="preserve">levantando la mano </w:t>
      </w:r>
      <w:r w:rsidR="00F06A25">
        <w:rPr>
          <w:rFonts w:ascii="Arial" w:hAnsi="Arial" w:cs="Arial"/>
          <w:sz w:val="24"/>
          <w:szCs w:val="24"/>
        </w:rPr>
        <w:t>¿A</w:t>
      </w:r>
      <w:r w:rsidR="00F06A25" w:rsidRPr="00F06A25">
        <w:rPr>
          <w:rFonts w:ascii="Arial" w:hAnsi="Arial" w:cs="Arial"/>
          <w:sz w:val="24"/>
          <w:szCs w:val="24"/>
        </w:rPr>
        <w:t xml:space="preserve"> favor</w:t>
      </w:r>
      <w:r w:rsidR="00F06A25">
        <w:rPr>
          <w:rFonts w:ascii="Arial" w:hAnsi="Arial" w:cs="Arial"/>
          <w:sz w:val="24"/>
          <w:szCs w:val="24"/>
        </w:rPr>
        <w:t>?</w:t>
      </w:r>
      <w:r w:rsidR="00F06A25" w:rsidRPr="00F06A25">
        <w:rPr>
          <w:rFonts w:ascii="Arial" w:hAnsi="Arial" w:cs="Arial"/>
          <w:sz w:val="24"/>
          <w:szCs w:val="24"/>
        </w:rPr>
        <w:t xml:space="preserve"> </w:t>
      </w:r>
      <w:r w:rsidR="00F06A25">
        <w:rPr>
          <w:rFonts w:ascii="Arial" w:hAnsi="Arial" w:cs="Arial"/>
          <w:sz w:val="24"/>
          <w:szCs w:val="24"/>
        </w:rPr>
        <w:t>G</w:t>
      </w:r>
      <w:r w:rsidR="00F06A25" w:rsidRPr="00F06A25">
        <w:rPr>
          <w:rFonts w:ascii="Arial" w:hAnsi="Arial" w:cs="Arial"/>
          <w:sz w:val="24"/>
          <w:szCs w:val="24"/>
        </w:rPr>
        <w:t>racias</w:t>
      </w:r>
      <w:r w:rsidR="00F06A25">
        <w:rPr>
          <w:rFonts w:ascii="Arial" w:hAnsi="Arial" w:cs="Arial"/>
          <w:sz w:val="24"/>
          <w:szCs w:val="24"/>
        </w:rPr>
        <w:t>,</w:t>
      </w:r>
      <w:r w:rsidR="00F06A25" w:rsidRPr="00F06A25">
        <w:rPr>
          <w:rFonts w:ascii="Arial" w:hAnsi="Arial" w:cs="Arial"/>
          <w:sz w:val="24"/>
          <w:szCs w:val="24"/>
        </w:rPr>
        <w:t xml:space="preserve"> se aprueba</w:t>
      </w:r>
      <w:r w:rsidR="00F06A25">
        <w:rPr>
          <w:rFonts w:ascii="Arial" w:hAnsi="Arial" w:cs="Arial"/>
          <w:sz w:val="24"/>
          <w:szCs w:val="24"/>
        </w:rPr>
        <w:t>.</w:t>
      </w:r>
    </w:p>
    <w:p w14:paraId="250E4099" w14:textId="5083EF82" w:rsidR="00F82D05" w:rsidRDefault="00F82D05" w:rsidP="00194B9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Quiero darle la bienvenida a nuestra compañera Susana Infante quien hoy se incorpora a los trabajos </w:t>
      </w:r>
      <w:r w:rsidR="00F00E56">
        <w:rPr>
          <w:rFonts w:ascii="Arial" w:hAnsi="Arial" w:cs="Arial"/>
          <w:sz w:val="24"/>
          <w:szCs w:val="24"/>
        </w:rPr>
        <w:t>de la</w:t>
      </w:r>
      <w:r>
        <w:rPr>
          <w:rFonts w:ascii="Arial" w:hAnsi="Arial" w:cs="Arial"/>
          <w:sz w:val="24"/>
          <w:szCs w:val="24"/>
        </w:rPr>
        <w:t xml:space="preserve"> </w:t>
      </w:r>
      <w:r w:rsidR="00AF3F20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omisión de </w:t>
      </w:r>
      <w:r w:rsidR="00AF3F20">
        <w:rPr>
          <w:rFonts w:ascii="Arial" w:hAnsi="Arial" w:cs="Arial"/>
          <w:sz w:val="24"/>
          <w:szCs w:val="24"/>
        </w:rPr>
        <w:t>H</w:t>
      </w:r>
      <w:r w:rsidR="00F00E56">
        <w:rPr>
          <w:rFonts w:ascii="Arial" w:hAnsi="Arial" w:cs="Arial"/>
          <w:sz w:val="24"/>
          <w:szCs w:val="24"/>
        </w:rPr>
        <w:t>acienda,</w:t>
      </w:r>
      <w:r>
        <w:rPr>
          <w:rFonts w:ascii="Arial" w:hAnsi="Arial" w:cs="Arial"/>
          <w:sz w:val="24"/>
          <w:szCs w:val="24"/>
        </w:rPr>
        <w:t xml:space="preserve"> es su primera sesión en la que nos acompaña.</w:t>
      </w:r>
      <w:r w:rsidR="0018583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Regidora bienvenida y esperamos trabajar en conjunto de la manera</w:t>
      </w:r>
      <w:r w:rsidR="00416C91">
        <w:rPr>
          <w:rFonts w:ascii="Arial" w:hAnsi="Arial" w:cs="Arial"/>
          <w:sz w:val="24"/>
          <w:szCs w:val="24"/>
        </w:rPr>
        <w:t xml:space="preserve"> más coordinada posible</w:t>
      </w:r>
      <w:r w:rsidR="00F00E56">
        <w:rPr>
          <w:rFonts w:ascii="Arial" w:hAnsi="Arial" w:cs="Arial"/>
          <w:sz w:val="24"/>
          <w:szCs w:val="24"/>
        </w:rPr>
        <w:t>. Bienvenida.</w:t>
      </w:r>
    </w:p>
    <w:p w14:paraId="1C279EA2" w14:textId="055541E1" w:rsidR="00F00E56" w:rsidRDefault="00F00E56" w:rsidP="00194B9C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F00E56">
        <w:rPr>
          <w:rFonts w:ascii="Arial" w:hAnsi="Arial" w:cs="Arial"/>
          <w:b/>
          <w:bCs/>
          <w:sz w:val="24"/>
          <w:szCs w:val="24"/>
        </w:rPr>
        <w:t>Regidora Susana Infante:</w:t>
      </w:r>
      <w:r>
        <w:rPr>
          <w:rFonts w:ascii="Arial" w:hAnsi="Arial" w:cs="Arial"/>
          <w:sz w:val="24"/>
          <w:szCs w:val="24"/>
        </w:rPr>
        <w:t xml:space="preserve"> Gracias.</w:t>
      </w:r>
    </w:p>
    <w:p w14:paraId="5423A87E" w14:textId="4C876505" w:rsidR="00A83215" w:rsidRPr="00D453E3" w:rsidRDefault="00D453E3" w:rsidP="00D453E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453E3">
        <w:rPr>
          <w:rFonts w:ascii="Arial" w:hAnsi="Arial" w:cs="Arial"/>
          <w:sz w:val="24"/>
          <w:szCs w:val="24"/>
        </w:rPr>
        <w:t xml:space="preserve">Continuo con la toma de Asistencia para verificar si existe Quórum Legal para Sesionar </w:t>
      </w:r>
      <w:r w:rsidR="00A83215" w:rsidRPr="005A33B2">
        <w:rPr>
          <w:sz w:val="28"/>
          <w:szCs w:val="28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937D15" w:rsidRPr="00A030F1" w14:paraId="35B6A104" w14:textId="77777777" w:rsidTr="00AF0A5D">
        <w:tc>
          <w:tcPr>
            <w:tcW w:w="987" w:type="dxa"/>
          </w:tcPr>
          <w:p w14:paraId="7703BF57" w14:textId="77777777" w:rsidR="00937D15" w:rsidRPr="00A030F1" w:rsidRDefault="00937D15" w:rsidP="00924A1E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Hlk113438629"/>
          </w:p>
        </w:tc>
        <w:tc>
          <w:tcPr>
            <w:tcW w:w="1667" w:type="dxa"/>
          </w:tcPr>
          <w:p w14:paraId="65D05714" w14:textId="77777777" w:rsidR="00937D15" w:rsidRPr="00A030F1" w:rsidRDefault="00937D15" w:rsidP="00924A1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4A97874" w14:textId="77777777" w:rsidR="00937D15" w:rsidRPr="00A030F1" w:rsidRDefault="00937D15" w:rsidP="00924A1E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NOMBRE </w:t>
            </w:r>
          </w:p>
        </w:tc>
        <w:tc>
          <w:tcPr>
            <w:tcW w:w="1493" w:type="dxa"/>
          </w:tcPr>
          <w:p w14:paraId="747EB9FA" w14:textId="77777777" w:rsidR="00937D15" w:rsidRPr="00A030F1" w:rsidRDefault="00937D15" w:rsidP="00924A1E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1237" w:type="dxa"/>
          </w:tcPr>
          <w:p w14:paraId="3CB1A2BB" w14:textId="77777777" w:rsidR="00937D15" w:rsidRPr="00A030F1" w:rsidRDefault="00937D15" w:rsidP="00924A1E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Falta </w:t>
            </w:r>
          </w:p>
        </w:tc>
        <w:tc>
          <w:tcPr>
            <w:tcW w:w="1742" w:type="dxa"/>
          </w:tcPr>
          <w:p w14:paraId="05BCC3F7" w14:textId="77777777" w:rsidR="00937D15" w:rsidRPr="00A030F1" w:rsidRDefault="00937D15" w:rsidP="00924A1E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Justificación </w:t>
            </w:r>
          </w:p>
        </w:tc>
      </w:tr>
      <w:tr w:rsidR="00733BC1" w:rsidRPr="00A030F1" w14:paraId="2437923C" w14:textId="77777777" w:rsidTr="00AF0A5D">
        <w:tc>
          <w:tcPr>
            <w:tcW w:w="987" w:type="dxa"/>
          </w:tcPr>
          <w:p w14:paraId="3A4BD877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14:paraId="3A672CE7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Síndico Vocal </w:t>
            </w:r>
          </w:p>
          <w:p w14:paraId="0ABC280C" w14:textId="41E3488E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F590D87" w14:textId="23326D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José Luis Salazar Martínez  </w:t>
            </w:r>
          </w:p>
        </w:tc>
        <w:tc>
          <w:tcPr>
            <w:tcW w:w="1493" w:type="dxa"/>
          </w:tcPr>
          <w:p w14:paraId="5C4CADF3" w14:textId="77777777" w:rsidR="00733BC1" w:rsidRPr="00D453E3" w:rsidRDefault="00733BC1" w:rsidP="00D453E3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668E496" w14:textId="013B5586" w:rsidR="00D453E3" w:rsidRPr="00A030F1" w:rsidRDefault="00D453E3" w:rsidP="00D453E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14:paraId="411621BD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091921EF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BC1" w:rsidRPr="00A030F1" w14:paraId="3E6D9275" w14:textId="77777777" w:rsidTr="00AF0A5D">
        <w:tc>
          <w:tcPr>
            <w:tcW w:w="987" w:type="dxa"/>
          </w:tcPr>
          <w:p w14:paraId="4D8B8222" w14:textId="44252EAD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14:paraId="609E3603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14:paraId="308AEB61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Vocal</w:t>
            </w:r>
          </w:p>
          <w:p w14:paraId="7C0C3255" w14:textId="398C291E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7AF3DADD" w14:textId="0591331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lastRenderedPageBreak/>
              <w:t xml:space="preserve">Fernanda Janeth </w:t>
            </w:r>
            <w:r w:rsidRPr="00A030F1">
              <w:rPr>
                <w:rFonts w:ascii="Arial" w:hAnsi="Arial" w:cs="Arial"/>
                <w:sz w:val="28"/>
                <w:szCs w:val="28"/>
              </w:rPr>
              <w:lastRenderedPageBreak/>
              <w:t xml:space="preserve">Martínez Núñez </w:t>
            </w:r>
          </w:p>
        </w:tc>
        <w:tc>
          <w:tcPr>
            <w:tcW w:w="1493" w:type="dxa"/>
          </w:tcPr>
          <w:p w14:paraId="78205761" w14:textId="77777777" w:rsidR="00733BC1" w:rsidRPr="00D453E3" w:rsidRDefault="00733BC1" w:rsidP="00D453E3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14:paraId="0BC51143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2233F5E8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BC1" w:rsidRPr="00A030F1" w14:paraId="296749C4" w14:textId="77777777" w:rsidTr="00AF0A5D">
        <w:tc>
          <w:tcPr>
            <w:tcW w:w="987" w:type="dxa"/>
          </w:tcPr>
          <w:p w14:paraId="02F1DB6C" w14:textId="7E442F11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67" w:type="dxa"/>
          </w:tcPr>
          <w:p w14:paraId="2E61A377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Regidor </w:t>
            </w:r>
          </w:p>
          <w:p w14:paraId="137B66A0" w14:textId="72C8E93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Vocal </w:t>
            </w:r>
          </w:p>
        </w:tc>
        <w:tc>
          <w:tcPr>
            <w:tcW w:w="1702" w:type="dxa"/>
          </w:tcPr>
          <w:p w14:paraId="001CB7F0" w14:textId="6067DA6A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Juan Martín Núñez Moran </w:t>
            </w:r>
          </w:p>
        </w:tc>
        <w:tc>
          <w:tcPr>
            <w:tcW w:w="1493" w:type="dxa"/>
          </w:tcPr>
          <w:p w14:paraId="68C911F4" w14:textId="77777777" w:rsidR="00733BC1" w:rsidRPr="00D453E3" w:rsidRDefault="00733BC1" w:rsidP="00D453E3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14:paraId="04C2BE73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3E10E67E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BC1" w:rsidRPr="00A030F1" w14:paraId="680FE091" w14:textId="77777777" w:rsidTr="00AF0A5D">
        <w:tc>
          <w:tcPr>
            <w:tcW w:w="987" w:type="dxa"/>
          </w:tcPr>
          <w:p w14:paraId="0AD8E6BC" w14:textId="1236142C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14:paraId="3C8CB6E4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14:paraId="7D5125BC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Vocal </w:t>
            </w:r>
          </w:p>
          <w:p w14:paraId="3E18624F" w14:textId="0B32F279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48804A63" w14:textId="7EFCF9B9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Anabel Ávila Martínez </w:t>
            </w:r>
          </w:p>
        </w:tc>
        <w:tc>
          <w:tcPr>
            <w:tcW w:w="1493" w:type="dxa"/>
          </w:tcPr>
          <w:p w14:paraId="7CB2A20F" w14:textId="77777777" w:rsidR="00733BC1" w:rsidRPr="00D453E3" w:rsidRDefault="00733BC1" w:rsidP="00D453E3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14:paraId="6C002171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5C0FDFF7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BC1" w:rsidRPr="00A030F1" w14:paraId="32AD2BC7" w14:textId="77777777" w:rsidTr="00AF0A5D">
        <w:tc>
          <w:tcPr>
            <w:tcW w:w="987" w:type="dxa"/>
          </w:tcPr>
          <w:p w14:paraId="7A859D72" w14:textId="1DD9D4F5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14:paraId="4A053920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Regidora </w:t>
            </w:r>
          </w:p>
          <w:p w14:paraId="456D5179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Vocal</w:t>
            </w:r>
          </w:p>
          <w:p w14:paraId="72F615EC" w14:textId="11272D9A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5B3F425" w14:textId="3541CC6E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María del Rosario Velázquez Hernández </w:t>
            </w:r>
          </w:p>
        </w:tc>
        <w:tc>
          <w:tcPr>
            <w:tcW w:w="1493" w:type="dxa"/>
          </w:tcPr>
          <w:p w14:paraId="43AA218F" w14:textId="77777777" w:rsidR="00733BC1" w:rsidRPr="00D453E3" w:rsidRDefault="00733BC1" w:rsidP="00D453E3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14:paraId="70D636ED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650602FA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3BC1" w:rsidRPr="00A030F1" w14:paraId="55432E2C" w14:textId="77777777" w:rsidTr="00AF0A5D">
        <w:tc>
          <w:tcPr>
            <w:tcW w:w="987" w:type="dxa"/>
          </w:tcPr>
          <w:p w14:paraId="38754DE8" w14:textId="48CB7E84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14:paraId="384C5F98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Regidor </w:t>
            </w:r>
          </w:p>
          <w:p w14:paraId="64FC1692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Vocal </w:t>
            </w:r>
          </w:p>
          <w:p w14:paraId="073A843E" w14:textId="3FFBAD1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AEFF285" w14:textId="6F1A7B54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Luis Arturo Morones Vargas </w:t>
            </w:r>
          </w:p>
        </w:tc>
        <w:tc>
          <w:tcPr>
            <w:tcW w:w="1493" w:type="dxa"/>
          </w:tcPr>
          <w:p w14:paraId="1237DAC5" w14:textId="77777777" w:rsidR="00733BC1" w:rsidRPr="00D453E3" w:rsidRDefault="00733BC1" w:rsidP="00D453E3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14:paraId="03D07430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6F0606E3" w14:textId="77777777" w:rsidR="00733BC1" w:rsidRPr="00A030F1" w:rsidRDefault="00733BC1" w:rsidP="00733BC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27A9" w:rsidRPr="00A030F1" w14:paraId="31013313" w14:textId="77777777" w:rsidTr="00AF0A5D">
        <w:tc>
          <w:tcPr>
            <w:tcW w:w="987" w:type="dxa"/>
          </w:tcPr>
          <w:p w14:paraId="0D4F23A1" w14:textId="41C15AAE" w:rsidR="007F27A9" w:rsidRPr="00A030F1" w:rsidRDefault="007F27A9" w:rsidP="007F27A9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667" w:type="dxa"/>
          </w:tcPr>
          <w:p w14:paraId="5B17B75E" w14:textId="29455B48" w:rsidR="007F27A9" w:rsidRPr="00A030F1" w:rsidRDefault="007F27A9" w:rsidP="007F27A9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Regidor</w:t>
            </w:r>
            <w:r w:rsidR="00D23AD4">
              <w:rPr>
                <w:rFonts w:ascii="Arial" w:hAnsi="Arial" w:cs="Arial"/>
                <w:sz w:val="28"/>
                <w:szCs w:val="28"/>
              </w:rPr>
              <w:t>a</w:t>
            </w:r>
            <w:r w:rsidRPr="00A030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37E27195" w14:textId="77777777" w:rsidR="007F27A9" w:rsidRPr="00A030F1" w:rsidRDefault="007F27A9" w:rsidP="007F27A9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Vocal</w:t>
            </w:r>
          </w:p>
          <w:p w14:paraId="3016A291" w14:textId="0C04EF40" w:rsidR="007F27A9" w:rsidRPr="00A030F1" w:rsidRDefault="007F27A9" w:rsidP="007F27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6F676EA9" w14:textId="24A12142" w:rsidR="007F27A9" w:rsidRPr="00A030F1" w:rsidRDefault="00D23AD4" w:rsidP="007F27A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Susana Infante Paredes</w:t>
            </w:r>
            <w:r w:rsidR="007F27A9" w:rsidRPr="00A030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93" w:type="dxa"/>
          </w:tcPr>
          <w:p w14:paraId="6E0D4F5D" w14:textId="4BF66A87" w:rsidR="007F27A9" w:rsidRPr="00D453E3" w:rsidRDefault="007F27A9" w:rsidP="00D453E3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14:paraId="0FAA9A4D" w14:textId="5D6377C3" w:rsidR="007F27A9" w:rsidRPr="00A030F1" w:rsidRDefault="007F27A9" w:rsidP="007F27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1EEE24A9" w14:textId="77777777" w:rsidR="007F27A9" w:rsidRPr="00A030F1" w:rsidRDefault="007F27A9" w:rsidP="007F27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F27A9" w:rsidRPr="00A030F1" w14:paraId="65303E36" w14:textId="77777777" w:rsidTr="00AF0A5D">
        <w:tc>
          <w:tcPr>
            <w:tcW w:w="987" w:type="dxa"/>
          </w:tcPr>
          <w:p w14:paraId="48172A3A" w14:textId="03E563E6" w:rsidR="007F27A9" w:rsidRPr="00A030F1" w:rsidRDefault="007F27A9" w:rsidP="007F2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BBDB12" w14:textId="31C09F0D" w:rsidR="007F27A9" w:rsidRPr="00A030F1" w:rsidRDefault="007F27A9" w:rsidP="007F27A9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30D01FE0" w14:textId="77777777" w:rsidR="007F27A9" w:rsidRPr="00A030F1" w:rsidRDefault="007F27A9" w:rsidP="007F2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0687DD" w14:textId="28379DA3" w:rsidR="007F27A9" w:rsidRPr="00A030F1" w:rsidRDefault="007F27A9" w:rsidP="007F27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39DF524" w14:textId="77777777" w:rsidR="007F27A9" w:rsidRPr="00A030F1" w:rsidRDefault="007F27A9" w:rsidP="007F27A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696D019" w14:textId="6DD243BC" w:rsidR="007F27A9" w:rsidRPr="00A030F1" w:rsidRDefault="007F27A9" w:rsidP="007F27A9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Presidenta </w:t>
            </w:r>
          </w:p>
        </w:tc>
        <w:tc>
          <w:tcPr>
            <w:tcW w:w="1702" w:type="dxa"/>
          </w:tcPr>
          <w:p w14:paraId="42BA2C5E" w14:textId="087553E3" w:rsidR="007F27A9" w:rsidRPr="00A030F1" w:rsidRDefault="007F27A9" w:rsidP="007F27A9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Adriana del Carmen Zúñiga Guerrero </w:t>
            </w:r>
          </w:p>
        </w:tc>
        <w:tc>
          <w:tcPr>
            <w:tcW w:w="1493" w:type="dxa"/>
          </w:tcPr>
          <w:p w14:paraId="7B44F174" w14:textId="1BE35C44" w:rsidR="007F27A9" w:rsidRPr="00D453E3" w:rsidRDefault="007F27A9" w:rsidP="00D453E3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14:paraId="1EEFF125" w14:textId="181FED68" w:rsidR="007F27A9" w:rsidRPr="00A030F1" w:rsidRDefault="007F27A9" w:rsidP="007F27A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7602D19C" w14:textId="0BB8A1BB" w:rsidR="007F27A9" w:rsidRPr="00A030F1" w:rsidRDefault="007F27A9" w:rsidP="007F27A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</w:tbl>
    <w:p w14:paraId="30DDD152" w14:textId="77777777" w:rsidR="00470FCC" w:rsidRDefault="00470FCC" w:rsidP="00937D15">
      <w:pPr>
        <w:jc w:val="both"/>
        <w:rPr>
          <w:rFonts w:ascii="Arial" w:hAnsi="Arial" w:cs="Arial"/>
          <w:sz w:val="28"/>
          <w:szCs w:val="28"/>
        </w:rPr>
      </w:pPr>
    </w:p>
    <w:p w14:paraId="18F11A35" w14:textId="4E6A9B84" w:rsidR="00937D15" w:rsidRDefault="00937D15" w:rsidP="00937D15">
      <w:pPr>
        <w:jc w:val="both"/>
        <w:rPr>
          <w:rFonts w:ascii="Arial" w:hAnsi="Arial" w:cs="Arial"/>
          <w:sz w:val="24"/>
          <w:szCs w:val="24"/>
        </w:rPr>
      </w:pPr>
      <w:r w:rsidRPr="00470FCC">
        <w:rPr>
          <w:rFonts w:ascii="Arial" w:hAnsi="Arial" w:cs="Arial"/>
          <w:sz w:val="24"/>
          <w:szCs w:val="24"/>
        </w:rPr>
        <w:t xml:space="preserve">Doy cuenta a </w:t>
      </w:r>
      <w:r w:rsidR="00F513E4" w:rsidRPr="00470FCC">
        <w:rPr>
          <w:rFonts w:ascii="Arial" w:hAnsi="Arial" w:cs="Arial"/>
          <w:sz w:val="24"/>
          <w:szCs w:val="24"/>
        </w:rPr>
        <w:t>u</w:t>
      </w:r>
      <w:r w:rsidRPr="00470FCC">
        <w:rPr>
          <w:rFonts w:ascii="Arial" w:hAnsi="Arial" w:cs="Arial"/>
          <w:sz w:val="24"/>
          <w:szCs w:val="24"/>
        </w:rPr>
        <w:t>stedes que se encuentran</w:t>
      </w:r>
      <w:r w:rsidR="00470FCC" w:rsidRPr="00470FCC">
        <w:rPr>
          <w:rFonts w:ascii="Arial" w:hAnsi="Arial" w:cs="Arial"/>
          <w:sz w:val="24"/>
          <w:szCs w:val="24"/>
        </w:rPr>
        <w:t xml:space="preserve"> presentes 8 de</w:t>
      </w:r>
      <w:r w:rsidR="00F513E4" w:rsidRPr="00470FCC">
        <w:rPr>
          <w:rFonts w:ascii="Arial" w:hAnsi="Arial" w:cs="Arial"/>
          <w:sz w:val="24"/>
          <w:szCs w:val="24"/>
        </w:rPr>
        <w:t xml:space="preserve"> 8 </w:t>
      </w:r>
      <w:r w:rsidR="00470FCC" w:rsidRPr="00470FCC">
        <w:rPr>
          <w:rFonts w:ascii="Arial" w:hAnsi="Arial" w:cs="Arial"/>
          <w:sz w:val="24"/>
          <w:szCs w:val="24"/>
        </w:rPr>
        <w:t xml:space="preserve">integrantes de la comisión </w:t>
      </w:r>
    </w:p>
    <w:p w14:paraId="6E646E03" w14:textId="77777777" w:rsidR="00470FCC" w:rsidRDefault="0038353E" w:rsidP="00594524">
      <w:pPr>
        <w:jc w:val="both"/>
        <w:rPr>
          <w:rFonts w:ascii="Arial" w:hAnsi="Arial" w:cs="Arial"/>
          <w:sz w:val="24"/>
          <w:szCs w:val="24"/>
        </w:rPr>
      </w:pPr>
      <w:r w:rsidRPr="00470FCC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="00194B9C" w:rsidRPr="00470FCC">
        <w:rPr>
          <w:rFonts w:ascii="Arial" w:hAnsi="Arial" w:cs="Arial"/>
          <w:b/>
          <w:sz w:val="24"/>
          <w:szCs w:val="24"/>
        </w:rPr>
        <w:t>QUÓRUM LEGAL</w:t>
      </w:r>
      <w:r w:rsidR="00194B9C" w:rsidRPr="00470FCC">
        <w:rPr>
          <w:rFonts w:ascii="Arial" w:hAnsi="Arial" w:cs="Arial"/>
          <w:sz w:val="24"/>
          <w:szCs w:val="24"/>
        </w:rPr>
        <w:t xml:space="preserve"> </w:t>
      </w:r>
      <w:r w:rsidRPr="00470FCC">
        <w:rPr>
          <w:rFonts w:ascii="Arial" w:hAnsi="Arial" w:cs="Arial"/>
          <w:sz w:val="24"/>
          <w:szCs w:val="24"/>
        </w:rPr>
        <w:t>para Sesionar.</w:t>
      </w:r>
    </w:p>
    <w:p w14:paraId="587462F4" w14:textId="0E906436" w:rsidR="003400A1" w:rsidRPr="00470FCC" w:rsidRDefault="00F00E56" w:rsidP="0059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Procedo </w:t>
      </w:r>
      <w:r w:rsidR="00F34A58" w:rsidRPr="00470FCC">
        <w:rPr>
          <w:rFonts w:ascii="Arial" w:hAnsi="Arial" w:cs="Arial"/>
          <w:sz w:val="24"/>
          <w:szCs w:val="24"/>
        </w:rPr>
        <w:t xml:space="preserve">a la toma de Asistencia de la </w:t>
      </w:r>
      <w:r w:rsidR="00F34A58" w:rsidRPr="00470FCC">
        <w:rPr>
          <w:rFonts w:ascii="Arial" w:hAnsi="Arial" w:cs="Arial"/>
          <w:b/>
          <w:sz w:val="24"/>
          <w:szCs w:val="24"/>
          <w:u w:val="single"/>
        </w:rPr>
        <w:t xml:space="preserve">Comisión Edilicia de Educación </w:t>
      </w:r>
      <w:r w:rsidR="00F34A58" w:rsidRPr="00470FCC">
        <w:rPr>
          <w:rFonts w:ascii="Arial" w:hAnsi="Arial" w:cs="Arial"/>
          <w:sz w:val="24"/>
          <w:szCs w:val="24"/>
        </w:rPr>
        <w:t>para efectos de verificar si existe Quórum Legal para Sesionar.</w:t>
      </w:r>
    </w:p>
    <w:p w14:paraId="43BD5599" w14:textId="77777777" w:rsidR="007D0341" w:rsidRPr="00594524" w:rsidRDefault="007D0341" w:rsidP="00594524">
      <w:pPr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7"/>
        <w:gridCol w:w="1667"/>
        <w:gridCol w:w="1702"/>
        <w:gridCol w:w="1493"/>
        <w:gridCol w:w="1237"/>
        <w:gridCol w:w="1742"/>
      </w:tblGrid>
      <w:tr w:rsidR="003400A1" w:rsidRPr="00A030F1" w14:paraId="37BE8688" w14:textId="77777777" w:rsidTr="007D07F4">
        <w:tc>
          <w:tcPr>
            <w:tcW w:w="987" w:type="dxa"/>
          </w:tcPr>
          <w:p w14:paraId="0405132B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67" w:type="dxa"/>
          </w:tcPr>
          <w:p w14:paraId="51BD1B02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5EC1F304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NOMBRE </w:t>
            </w:r>
          </w:p>
        </w:tc>
        <w:tc>
          <w:tcPr>
            <w:tcW w:w="1493" w:type="dxa"/>
          </w:tcPr>
          <w:p w14:paraId="5194D1BE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1237" w:type="dxa"/>
          </w:tcPr>
          <w:p w14:paraId="553F5870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Falta </w:t>
            </w:r>
          </w:p>
        </w:tc>
        <w:tc>
          <w:tcPr>
            <w:tcW w:w="1742" w:type="dxa"/>
          </w:tcPr>
          <w:p w14:paraId="7A30A889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Justificación </w:t>
            </w:r>
          </w:p>
        </w:tc>
      </w:tr>
      <w:tr w:rsidR="003400A1" w:rsidRPr="00A030F1" w14:paraId="4EDD9AD3" w14:textId="77777777" w:rsidTr="007D07F4">
        <w:tc>
          <w:tcPr>
            <w:tcW w:w="987" w:type="dxa"/>
          </w:tcPr>
          <w:p w14:paraId="233BE580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667" w:type="dxa"/>
          </w:tcPr>
          <w:p w14:paraId="4BE02E06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5283CE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Presidenta </w:t>
            </w:r>
          </w:p>
        </w:tc>
        <w:tc>
          <w:tcPr>
            <w:tcW w:w="1702" w:type="dxa"/>
          </w:tcPr>
          <w:p w14:paraId="629757B1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Jael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Chamú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Ponce</w:t>
            </w:r>
          </w:p>
        </w:tc>
        <w:tc>
          <w:tcPr>
            <w:tcW w:w="1493" w:type="dxa"/>
          </w:tcPr>
          <w:p w14:paraId="630C03D4" w14:textId="77777777" w:rsidR="003400A1" w:rsidRPr="00A030F1" w:rsidRDefault="003400A1" w:rsidP="00470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14:paraId="5EFBD6BF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7E6A4B74" w14:textId="77777777" w:rsidR="003400A1" w:rsidRPr="00470FCC" w:rsidRDefault="003400A1" w:rsidP="00470FCC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00A1" w:rsidRPr="00A030F1" w14:paraId="768E0237" w14:textId="77777777" w:rsidTr="007D07F4">
        <w:tc>
          <w:tcPr>
            <w:tcW w:w="987" w:type="dxa"/>
          </w:tcPr>
          <w:p w14:paraId="268969E5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667" w:type="dxa"/>
          </w:tcPr>
          <w:p w14:paraId="00B0367C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  <w:r w:rsidRPr="00A030F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326E0AF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Vocal</w:t>
            </w:r>
          </w:p>
          <w:p w14:paraId="05863E72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2" w:type="dxa"/>
          </w:tcPr>
          <w:p w14:paraId="0A16421E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Fernanda Janeth Martínez Núñez</w:t>
            </w:r>
          </w:p>
        </w:tc>
        <w:tc>
          <w:tcPr>
            <w:tcW w:w="1493" w:type="dxa"/>
          </w:tcPr>
          <w:p w14:paraId="12F3218F" w14:textId="77777777" w:rsidR="003400A1" w:rsidRPr="00470FCC" w:rsidRDefault="003400A1" w:rsidP="00470FCC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14:paraId="145B2F39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092F4C47" w14:textId="77777777" w:rsidR="003400A1" w:rsidRPr="00A030F1" w:rsidRDefault="003400A1" w:rsidP="00470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00A1" w:rsidRPr="00A030F1" w14:paraId="5BE4BBA2" w14:textId="77777777" w:rsidTr="007D07F4">
        <w:tc>
          <w:tcPr>
            <w:tcW w:w="987" w:type="dxa"/>
          </w:tcPr>
          <w:p w14:paraId="40F7E5F0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lastRenderedPageBreak/>
              <w:t>3</w:t>
            </w:r>
          </w:p>
        </w:tc>
        <w:tc>
          <w:tcPr>
            <w:tcW w:w="1667" w:type="dxa"/>
          </w:tcPr>
          <w:p w14:paraId="013D0447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1CD9D456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 w:rsidRPr="00A030F1">
              <w:rPr>
                <w:rFonts w:ascii="Arial" w:hAnsi="Arial" w:cs="Arial"/>
                <w:sz w:val="28"/>
                <w:szCs w:val="28"/>
              </w:rPr>
              <w:t xml:space="preserve">Vocal </w:t>
            </w:r>
          </w:p>
        </w:tc>
        <w:tc>
          <w:tcPr>
            <w:tcW w:w="1702" w:type="dxa"/>
          </w:tcPr>
          <w:p w14:paraId="6BB3B817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Adriana del Carmen Zúñiga Guerrero</w:t>
            </w:r>
          </w:p>
        </w:tc>
        <w:tc>
          <w:tcPr>
            <w:tcW w:w="1493" w:type="dxa"/>
          </w:tcPr>
          <w:p w14:paraId="68AA2F52" w14:textId="77777777" w:rsidR="003400A1" w:rsidRPr="00470FCC" w:rsidRDefault="003400A1" w:rsidP="00470FCC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14:paraId="63E640AB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134BBED5" w14:textId="77777777" w:rsidR="003400A1" w:rsidRPr="00A030F1" w:rsidRDefault="003400A1" w:rsidP="00470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00A1" w:rsidRPr="00A030F1" w14:paraId="2FC95F9A" w14:textId="77777777" w:rsidTr="007D07F4">
        <w:trPr>
          <w:trHeight w:val="879"/>
        </w:trPr>
        <w:tc>
          <w:tcPr>
            <w:tcW w:w="987" w:type="dxa"/>
          </w:tcPr>
          <w:p w14:paraId="70FF0FEA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14:paraId="04126A97" w14:textId="77777777" w:rsidR="003400A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Regidora</w:t>
            </w:r>
          </w:p>
          <w:p w14:paraId="518FC998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Vocal </w:t>
            </w:r>
          </w:p>
        </w:tc>
        <w:tc>
          <w:tcPr>
            <w:tcW w:w="1702" w:type="dxa"/>
          </w:tcPr>
          <w:p w14:paraId="1435A28A" w14:textId="77777777" w:rsidR="003400A1" w:rsidRPr="004A654F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Ana Rosa Loza Agraz</w:t>
            </w:r>
          </w:p>
        </w:tc>
        <w:tc>
          <w:tcPr>
            <w:tcW w:w="1493" w:type="dxa"/>
          </w:tcPr>
          <w:p w14:paraId="68A94532" w14:textId="77777777" w:rsidR="003400A1" w:rsidRPr="00470FCC" w:rsidRDefault="003400A1" w:rsidP="00470FCC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14:paraId="40D090CA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1C4F785E" w14:textId="77777777" w:rsidR="003400A1" w:rsidRPr="00A030F1" w:rsidRDefault="003400A1" w:rsidP="00470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400A1" w:rsidRPr="00A030F1" w14:paraId="132A5767" w14:textId="77777777" w:rsidTr="007D07F4">
        <w:tc>
          <w:tcPr>
            <w:tcW w:w="987" w:type="dxa"/>
          </w:tcPr>
          <w:p w14:paraId="5B656C4A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67" w:type="dxa"/>
          </w:tcPr>
          <w:p w14:paraId="5CF82873" w14:textId="77777777" w:rsidR="003400A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Regidora</w:t>
            </w:r>
          </w:p>
          <w:p w14:paraId="3734AE40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Vocal</w:t>
            </w:r>
          </w:p>
        </w:tc>
        <w:tc>
          <w:tcPr>
            <w:tcW w:w="1702" w:type="dxa"/>
          </w:tcPr>
          <w:p w14:paraId="7B0DAB5B" w14:textId="77777777" w:rsidR="003400A1" w:rsidRPr="004A654F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  <w:r w:rsidRPr="004A654F">
              <w:rPr>
                <w:rFonts w:ascii="Arial" w:hAnsi="Arial" w:cs="Arial"/>
                <w:sz w:val="28"/>
                <w:szCs w:val="28"/>
              </w:rPr>
              <w:t>María del Rosario Velázquez Hernández</w:t>
            </w:r>
          </w:p>
        </w:tc>
        <w:tc>
          <w:tcPr>
            <w:tcW w:w="1493" w:type="dxa"/>
          </w:tcPr>
          <w:p w14:paraId="5673C7A8" w14:textId="77777777" w:rsidR="003400A1" w:rsidRPr="00470FCC" w:rsidRDefault="003400A1" w:rsidP="00470FCC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37" w:type="dxa"/>
          </w:tcPr>
          <w:p w14:paraId="32BF4CC7" w14:textId="77777777" w:rsidR="003400A1" w:rsidRPr="00A030F1" w:rsidRDefault="003400A1" w:rsidP="007D07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42" w:type="dxa"/>
          </w:tcPr>
          <w:p w14:paraId="6FF1327A" w14:textId="77777777" w:rsidR="003400A1" w:rsidRPr="00A030F1" w:rsidRDefault="003400A1" w:rsidP="00470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9E99775" w14:textId="77777777" w:rsidR="00470FCC" w:rsidRDefault="00470FCC" w:rsidP="00470FCC">
      <w:pPr>
        <w:jc w:val="both"/>
        <w:rPr>
          <w:rFonts w:ascii="Arial" w:hAnsi="Arial" w:cs="Arial"/>
          <w:sz w:val="24"/>
          <w:szCs w:val="24"/>
        </w:rPr>
      </w:pPr>
    </w:p>
    <w:p w14:paraId="320F2A2C" w14:textId="65922BFA" w:rsidR="00470FCC" w:rsidRDefault="00470FCC" w:rsidP="00470FCC">
      <w:pPr>
        <w:jc w:val="both"/>
        <w:rPr>
          <w:rFonts w:ascii="Arial" w:hAnsi="Arial" w:cs="Arial"/>
          <w:sz w:val="24"/>
          <w:szCs w:val="24"/>
        </w:rPr>
      </w:pPr>
      <w:r w:rsidRPr="00470FCC">
        <w:rPr>
          <w:rFonts w:ascii="Arial" w:hAnsi="Arial" w:cs="Arial"/>
          <w:sz w:val="24"/>
          <w:szCs w:val="24"/>
        </w:rPr>
        <w:t xml:space="preserve">Doy cuenta a ustedes que se encuentran presentes </w:t>
      </w:r>
      <w:r>
        <w:rPr>
          <w:rFonts w:ascii="Arial" w:hAnsi="Arial" w:cs="Arial"/>
          <w:sz w:val="24"/>
          <w:szCs w:val="24"/>
        </w:rPr>
        <w:t>4</w:t>
      </w:r>
      <w:r w:rsidRPr="00470FCC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5</w:t>
      </w:r>
      <w:r w:rsidRPr="00470FCC">
        <w:rPr>
          <w:rFonts w:ascii="Arial" w:hAnsi="Arial" w:cs="Arial"/>
          <w:sz w:val="24"/>
          <w:szCs w:val="24"/>
        </w:rPr>
        <w:t xml:space="preserve"> integrantes de la comisión </w:t>
      </w:r>
    </w:p>
    <w:p w14:paraId="3370F0D3" w14:textId="318BA661" w:rsidR="00470FCC" w:rsidRDefault="00470FCC" w:rsidP="00470FCC">
      <w:pPr>
        <w:jc w:val="both"/>
        <w:rPr>
          <w:rFonts w:ascii="Arial" w:hAnsi="Arial" w:cs="Arial"/>
          <w:sz w:val="24"/>
          <w:szCs w:val="24"/>
        </w:rPr>
      </w:pPr>
      <w:r w:rsidRPr="00470FCC">
        <w:rPr>
          <w:rFonts w:ascii="Arial" w:hAnsi="Arial" w:cs="Arial"/>
          <w:sz w:val="24"/>
          <w:szCs w:val="24"/>
        </w:rPr>
        <w:t xml:space="preserve">Con fundamento en el artículo 90 del Reglamento del Gobierno y de la Administración Pública del Ayuntamiento Constitucional de San Pedro Tlaquepaque se declara que existe </w:t>
      </w:r>
      <w:r w:rsidRPr="00470FCC">
        <w:rPr>
          <w:rFonts w:ascii="Arial" w:hAnsi="Arial" w:cs="Arial"/>
          <w:b/>
          <w:sz w:val="24"/>
          <w:szCs w:val="24"/>
        </w:rPr>
        <w:t>QUÓRUM LEGAL</w:t>
      </w:r>
      <w:r w:rsidRPr="00470FCC">
        <w:rPr>
          <w:rFonts w:ascii="Arial" w:hAnsi="Arial" w:cs="Arial"/>
          <w:sz w:val="24"/>
          <w:szCs w:val="24"/>
        </w:rPr>
        <w:t xml:space="preserve"> para Sesionar.</w:t>
      </w:r>
    </w:p>
    <w:p w14:paraId="2E7F5107" w14:textId="561D64CC" w:rsidR="00970737" w:rsidRPr="00D10F22" w:rsidRDefault="00D10F22" w:rsidP="00D10F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Voy a someter a su consideración el Orden Día y la propuesta es la siguiente:</w:t>
      </w:r>
    </w:p>
    <w:p w14:paraId="4FF09892" w14:textId="77777777" w:rsidR="0007404C" w:rsidRDefault="0007404C" w:rsidP="0007404C">
      <w:pPr>
        <w:jc w:val="both"/>
        <w:rPr>
          <w:rFonts w:ascii="Arial" w:hAnsi="Arial" w:cs="Arial"/>
          <w:sz w:val="24"/>
          <w:szCs w:val="24"/>
        </w:rPr>
      </w:pPr>
    </w:p>
    <w:p w14:paraId="318461B6" w14:textId="2552C306" w:rsidR="00D23AD4" w:rsidRPr="0007404C" w:rsidRDefault="0007404C" w:rsidP="000740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</w:t>
      </w:r>
      <w:r w:rsidR="00365946">
        <w:rPr>
          <w:rFonts w:ascii="Arial" w:hAnsi="Arial" w:cs="Arial"/>
          <w:sz w:val="24"/>
          <w:szCs w:val="24"/>
        </w:rPr>
        <w:t xml:space="preserve"> </w:t>
      </w:r>
      <w:r w:rsidR="00D23AD4" w:rsidRPr="0007404C">
        <w:rPr>
          <w:rFonts w:ascii="Arial" w:hAnsi="Arial" w:cs="Arial"/>
          <w:sz w:val="24"/>
          <w:szCs w:val="24"/>
        </w:rPr>
        <w:t>Lista de asistencia y verificación de quórum legal para sesionar.</w:t>
      </w:r>
    </w:p>
    <w:p w14:paraId="07B150CF" w14:textId="1564AFC7" w:rsidR="00D23AD4" w:rsidRPr="0007404C" w:rsidRDefault="0007404C" w:rsidP="000740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2.- </w:t>
      </w:r>
      <w:r w:rsidR="00D23AD4" w:rsidRPr="0007404C">
        <w:rPr>
          <w:rFonts w:ascii="Arial" w:hAnsi="Arial" w:cs="Arial"/>
          <w:sz w:val="24"/>
          <w:szCs w:val="24"/>
        </w:rPr>
        <w:t>Lectura y aprobación de la orden del día.</w:t>
      </w:r>
    </w:p>
    <w:p w14:paraId="0E2CC70C" w14:textId="180CAF35" w:rsidR="00D23AD4" w:rsidRPr="0007404C" w:rsidRDefault="0007404C" w:rsidP="000740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3.- </w:t>
      </w:r>
      <w:r w:rsidR="00D23AD4" w:rsidRPr="0007404C">
        <w:rPr>
          <w:rFonts w:ascii="Arial" w:hAnsi="Arial" w:cs="Arial"/>
          <w:sz w:val="24"/>
          <w:szCs w:val="24"/>
        </w:rPr>
        <w:t xml:space="preserve">Estudio, análisis y en su caso dictaminación del punto de acuerdo </w:t>
      </w:r>
      <w:r w:rsidR="00D23AD4" w:rsidRPr="0007404C">
        <w:rPr>
          <w:rFonts w:ascii="Arial" w:hAnsi="Arial" w:cs="Arial"/>
          <w:b/>
          <w:bCs/>
          <w:sz w:val="24"/>
          <w:szCs w:val="24"/>
        </w:rPr>
        <w:t>1327/2020/TC</w:t>
      </w:r>
      <w:r w:rsidR="00D23AD4" w:rsidRPr="0007404C">
        <w:rPr>
          <w:rFonts w:ascii="Arial" w:hAnsi="Arial" w:cs="Arial"/>
          <w:sz w:val="24"/>
          <w:szCs w:val="24"/>
        </w:rPr>
        <w:t xml:space="preserve"> que tiene por objeto entregar en comodato a la mesa directiva de la colonia Los Ladrilleros, el área verde propiedad municipal, ubicada en la calle Nacional Monte de Piedad y calle 10 de </w:t>
      </w:r>
      <w:proofErr w:type="gramStart"/>
      <w:r w:rsidR="00D23AD4" w:rsidRPr="0007404C">
        <w:rPr>
          <w:rFonts w:ascii="Arial" w:hAnsi="Arial" w:cs="Arial"/>
          <w:sz w:val="24"/>
          <w:szCs w:val="24"/>
        </w:rPr>
        <w:t>Abril</w:t>
      </w:r>
      <w:proofErr w:type="gramEnd"/>
      <w:r w:rsidR="00D23AD4" w:rsidRPr="0007404C">
        <w:rPr>
          <w:rFonts w:ascii="Arial" w:hAnsi="Arial" w:cs="Arial"/>
          <w:sz w:val="24"/>
          <w:szCs w:val="24"/>
        </w:rPr>
        <w:t>, entre Año 1919 y Movimiento del Sur, con una superficie de 988.10 m</w:t>
      </w:r>
      <w:r w:rsidR="00D10F22" w:rsidRPr="0007404C">
        <w:rPr>
          <w:rFonts w:ascii="Arial" w:hAnsi="Arial" w:cs="Arial"/>
          <w:sz w:val="24"/>
          <w:szCs w:val="24"/>
          <w:vertAlign w:val="superscript"/>
        </w:rPr>
        <w:t>2</w:t>
      </w:r>
      <w:r w:rsidR="00D23AD4" w:rsidRPr="0007404C">
        <w:rPr>
          <w:rFonts w:ascii="Arial" w:hAnsi="Arial" w:cs="Arial"/>
          <w:sz w:val="24"/>
          <w:szCs w:val="24"/>
        </w:rPr>
        <w:t>, código de patrimonio no. 439 en la colonia Los Ladrillero</w:t>
      </w:r>
      <w:r w:rsidR="00B96067" w:rsidRPr="0007404C">
        <w:rPr>
          <w:rFonts w:ascii="Arial" w:hAnsi="Arial" w:cs="Arial"/>
          <w:sz w:val="24"/>
          <w:szCs w:val="24"/>
        </w:rPr>
        <w:t>s</w:t>
      </w:r>
      <w:r w:rsidR="00D23AD4" w:rsidRPr="0007404C">
        <w:rPr>
          <w:rFonts w:ascii="Arial" w:hAnsi="Arial" w:cs="Arial"/>
          <w:sz w:val="24"/>
          <w:szCs w:val="24"/>
        </w:rPr>
        <w:t>, para llevar a cabo diversas actividades comunitarias en beneficio de la colonia</w:t>
      </w:r>
    </w:p>
    <w:p w14:paraId="3DF17FB4" w14:textId="7B03DE5C" w:rsidR="00D23AD4" w:rsidRPr="0007404C" w:rsidRDefault="0007404C" w:rsidP="000740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4.- </w:t>
      </w:r>
      <w:r w:rsidR="00D23AD4" w:rsidRPr="0007404C">
        <w:rPr>
          <w:rFonts w:ascii="Arial" w:hAnsi="Arial" w:cs="Arial"/>
          <w:sz w:val="24"/>
          <w:szCs w:val="24"/>
        </w:rPr>
        <w:t xml:space="preserve">Estudio, análisis y en su caso dictaminación del punto de acuerdo </w:t>
      </w:r>
      <w:r w:rsidR="00D23AD4" w:rsidRPr="0007404C">
        <w:rPr>
          <w:rFonts w:ascii="Arial" w:hAnsi="Arial" w:cs="Arial"/>
          <w:b/>
          <w:bCs/>
          <w:sz w:val="24"/>
          <w:szCs w:val="24"/>
        </w:rPr>
        <w:t>0077/2022/TC</w:t>
      </w:r>
      <w:r w:rsidR="00D23AD4" w:rsidRPr="0007404C">
        <w:rPr>
          <w:rFonts w:ascii="Arial" w:hAnsi="Arial" w:cs="Arial"/>
          <w:sz w:val="24"/>
          <w:szCs w:val="24"/>
        </w:rPr>
        <w:t xml:space="preserve"> que tiene por objeto entregar en comodato a favor del Gobierno del Estado de Jalisco, la superficie que ocupa el preescolar denominado “Manuel Acuña”, clave 14DJN822N, T/M y “Aurelio Aceves Peña” 14DJN2064H, T/V con domicilio en la calle Ávila Camacho sin número, entre la calle Venustiano Carranza y Revolución, de la colonia el Mirador en el Municipio de San Pedro Tlaquepaque, Jalisco.</w:t>
      </w:r>
    </w:p>
    <w:p w14:paraId="5078D7AE" w14:textId="259F1B44" w:rsidR="00D23AD4" w:rsidRPr="0007404C" w:rsidRDefault="0007404C" w:rsidP="000740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5.- </w:t>
      </w:r>
      <w:r w:rsidR="00D23AD4" w:rsidRPr="0007404C">
        <w:rPr>
          <w:rFonts w:ascii="Arial" w:hAnsi="Arial" w:cs="Arial"/>
          <w:sz w:val="24"/>
          <w:szCs w:val="24"/>
        </w:rPr>
        <w:t>Asuntos Generales.</w:t>
      </w:r>
    </w:p>
    <w:p w14:paraId="434060C7" w14:textId="335FD2D6" w:rsidR="007D0341" w:rsidRPr="0007404C" w:rsidRDefault="0007404C" w:rsidP="000740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6.- </w:t>
      </w:r>
      <w:r w:rsidR="00D23AD4" w:rsidRPr="0007404C">
        <w:rPr>
          <w:rFonts w:ascii="Arial" w:hAnsi="Arial" w:cs="Arial"/>
          <w:sz w:val="24"/>
          <w:szCs w:val="24"/>
        </w:rPr>
        <w:t>Clausura de la Sesión.</w:t>
      </w:r>
    </w:p>
    <w:p w14:paraId="4FD38553" w14:textId="77777777" w:rsidR="00BC07A3" w:rsidRDefault="00BC07A3" w:rsidP="00D10F22">
      <w:pPr>
        <w:pStyle w:val="Prrafode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8A6A8CD" w14:textId="68BDAE45" w:rsidR="00110B04" w:rsidRPr="00D10F22" w:rsidRDefault="00937D15" w:rsidP="00D10F22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D10F22">
        <w:rPr>
          <w:rFonts w:ascii="Arial" w:hAnsi="Arial" w:cs="Arial"/>
          <w:sz w:val="24"/>
          <w:szCs w:val="24"/>
        </w:rPr>
        <w:t xml:space="preserve">Por lo </w:t>
      </w:r>
      <w:r w:rsidR="00824FA2" w:rsidRPr="00D10F22">
        <w:rPr>
          <w:rFonts w:ascii="Arial" w:hAnsi="Arial" w:cs="Arial"/>
          <w:sz w:val="24"/>
          <w:szCs w:val="24"/>
        </w:rPr>
        <w:t>que,</w:t>
      </w:r>
      <w:r w:rsidRPr="00D10F22">
        <w:rPr>
          <w:rFonts w:ascii="Arial" w:hAnsi="Arial" w:cs="Arial"/>
          <w:sz w:val="24"/>
          <w:szCs w:val="24"/>
        </w:rPr>
        <w:t xml:space="preserve"> de no existir inconveniente alguno, en votación económica les pregunto si se aprueba</w:t>
      </w:r>
      <w:r w:rsidR="00CE2E7E" w:rsidRPr="00D10F22">
        <w:rPr>
          <w:rFonts w:ascii="Arial" w:hAnsi="Arial" w:cs="Arial"/>
          <w:sz w:val="24"/>
          <w:szCs w:val="24"/>
        </w:rPr>
        <w:t xml:space="preserve"> </w:t>
      </w:r>
      <w:r w:rsidR="00194B9C" w:rsidRPr="00D10F22">
        <w:rPr>
          <w:rFonts w:ascii="Arial" w:hAnsi="Arial" w:cs="Arial"/>
          <w:sz w:val="24"/>
          <w:szCs w:val="24"/>
        </w:rPr>
        <w:t>el O</w:t>
      </w:r>
      <w:r w:rsidR="00CD4501" w:rsidRPr="00D10F22">
        <w:rPr>
          <w:rFonts w:ascii="Arial" w:hAnsi="Arial" w:cs="Arial"/>
          <w:sz w:val="24"/>
          <w:szCs w:val="24"/>
        </w:rPr>
        <w:t xml:space="preserve">rden del </w:t>
      </w:r>
      <w:r w:rsidR="00F91ABC" w:rsidRPr="00D10F22">
        <w:rPr>
          <w:rFonts w:ascii="Arial" w:hAnsi="Arial" w:cs="Arial"/>
          <w:sz w:val="24"/>
          <w:szCs w:val="24"/>
        </w:rPr>
        <w:t>D</w:t>
      </w:r>
      <w:r w:rsidR="00CD4501" w:rsidRPr="00D10F22">
        <w:rPr>
          <w:rFonts w:ascii="Arial" w:hAnsi="Arial" w:cs="Arial"/>
          <w:sz w:val="24"/>
          <w:szCs w:val="24"/>
        </w:rPr>
        <w:t xml:space="preserve">ía </w:t>
      </w:r>
      <w:r w:rsidR="00D10F22" w:rsidRPr="00D10F22">
        <w:rPr>
          <w:rFonts w:ascii="Arial" w:hAnsi="Arial" w:cs="Arial"/>
          <w:sz w:val="24"/>
          <w:szCs w:val="24"/>
        </w:rPr>
        <w:t xml:space="preserve">propuesto. </w:t>
      </w:r>
      <w:r w:rsidR="00F00E56" w:rsidRPr="00D10F22">
        <w:rPr>
          <w:rFonts w:ascii="Arial" w:hAnsi="Arial" w:cs="Arial"/>
          <w:sz w:val="24"/>
          <w:szCs w:val="24"/>
        </w:rPr>
        <w:t>¿A</w:t>
      </w:r>
      <w:r w:rsidR="00D10F22" w:rsidRPr="00D10F22">
        <w:rPr>
          <w:rFonts w:ascii="Arial" w:hAnsi="Arial" w:cs="Arial"/>
          <w:sz w:val="24"/>
          <w:szCs w:val="24"/>
        </w:rPr>
        <w:t xml:space="preserve"> favor? Se aprueba, gracias.</w:t>
      </w:r>
    </w:p>
    <w:p w14:paraId="086799B8" w14:textId="4218C19B" w:rsidR="00937D15" w:rsidRPr="00D10F22" w:rsidRDefault="00DA104E" w:rsidP="00D10F22">
      <w:pPr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10F22">
        <w:rPr>
          <w:rFonts w:ascii="Arial" w:hAnsi="Arial" w:cs="Arial"/>
          <w:sz w:val="24"/>
          <w:szCs w:val="24"/>
        </w:rPr>
        <w:lastRenderedPageBreak/>
        <w:t>Grac</w:t>
      </w:r>
      <w:r w:rsidR="002A1D72" w:rsidRPr="00D10F22">
        <w:rPr>
          <w:rFonts w:ascii="Arial" w:hAnsi="Arial" w:cs="Arial"/>
          <w:sz w:val="24"/>
          <w:szCs w:val="24"/>
        </w:rPr>
        <w:t xml:space="preserve">ias </w:t>
      </w:r>
      <w:r w:rsidR="00F91ABC" w:rsidRPr="00D10F22">
        <w:rPr>
          <w:rFonts w:ascii="Arial" w:hAnsi="Arial" w:cs="Arial"/>
          <w:sz w:val="24"/>
          <w:szCs w:val="24"/>
        </w:rPr>
        <w:t>Regidora</w:t>
      </w:r>
      <w:r w:rsidR="00DC235D" w:rsidRPr="00D10F22">
        <w:rPr>
          <w:rFonts w:ascii="Arial" w:hAnsi="Arial" w:cs="Arial"/>
          <w:sz w:val="24"/>
          <w:szCs w:val="24"/>
        </w:rPr>
        <w:t>s</w:t>
      </w:r>
      <w:r w:rsidR="00F91ABC" w:rsidRPr="00D10F22">
        <w:rPr>
          <w:rFonts w:ascii="Arial" w:hAnsi="Arial" w:cs="Arial"/>
          <w:sz w:val="24"/>
          <w:szCs w:val="24"/>
        </w:rPr>
        <w:t xml:space="preserve"> y Regidores</w:t>
      </w:r>
      <w:r w:rsidR="002A1D72" w:rsidRPr="00D10F22">
        <w:rPr>
          <w:rFonts w:ascii="Arial" w:hAnsi="Arial" w:cs="Arial"/>
          <w:sz w:val="24"/>
          <w:szCs w:val="24"/>
        </w:rPr>
        <w:t xml:space="preserve"> habiendo </w:t>
      </w:r>
      <w:r w:rsidR="00F91ABC" w:rsidRPr="00D10F22">
        <w:rPr>
          <w:rFonts w:ascii="Arial" w:hAnsi="Arial" w:cs="Arial"/>
          <w:b/>
          <w:sz w:val="24"/>
          <w:szCs w:val="24"/>
        </w:rPr>
        <w:t>QUÓRUM LEGAL</w:t>
      </w:r>
      <w:r w:rsidR="00F91ABC" w:rsidRPr="00D10F22">
        <w:rPr>
          <w:rFonts w:ascii="Arial" w:hAnsi="Arial" w:cs="Arial"/>
          <w:sz w:val="24"/>
          <w:szCs w:val="24"/>
        </w:rPr>
        <w:t xml:space="preserve"> </w:t>
      </w:r>
      <w:r w:rsidRPr="00D10F22">
        <w:rPr>
          <w:rFonts w:ascii="Arial" w:hAnsi="Arial" w:cs="Arial"/>
          <w:sz w:val="24"/>
          <w:szCs w:val="24"/>
        </w:rPr>
        <w:t>para el desahogo de</w:t>
      </w:r>
      <w:r w:rsidR="00E6323E" w:rsidRPr="00D10F22">
        <w:rPr>
          <w:rFonts w:ascii="Arial" w:hAnsi="Arial" w:cs="Arial"/>
          <w:sz w:val="24"/>
          <w:szCs w:val="24"/>
        </w:rPr>
        <w:t xml:space="preserve"> los puntos manifestados en el Orden del D</w:t>
      </w:r>
      <w:r w:rsidRPr="00D10F22">
        <w:rPr>
          <w:rFonts w:ascii="Arial" w:hAnsi="Arial" w:cs="Arial"/>
          <w:sz w:val="24"/>
          <w:szCs w:val="24"/>
        </w:rPr>
        <w:t xml:space="preserve">ía; </w:t>
      </w:r>
      <w:r w:rsidRPr="00D10F22">
        <w:rPr>
          <w:rFonts w:ascii="Arial" w:hAnsi="Arial" w:cs="Arial"/>
          <w:b/>
          <w:sz w:val="24"/>
          <w:szCs w:val="24"/>
          <w:u w:val="single"/>
        </w:rPr>
        <w:t>todos los acuerdos aquí tomados son válidos.</w:t>
      </w:r>
    </w:p>
    <w:p w14:paraId="0CF7E30B" w14:textId="4ADFA882" w:rsidR="005C275C" w:rsidRPr="00D10F22" w:rsidRDefault="005C275C" w:rsidP="00937D15">
      <w:pPr>
        <w:jc w:val="both"/>
        <w:rPr>
          <w:rFonts w:ascii="Arial" w:hAnsi="Arial" w:cs="Arial"/>
          <w:b/>
          <w:sz w:val="24"/>
          <w:szCs w:val="24"/>
        </w:rPr>
      </w:pPr>
      <w:r w:rsidRPr="00D10F22">
        <w:rPr>
          <w:rFonts w:ascii="Arial" w:hAnsi="Arial" w:cs="Arial"/>
          <w:b/>
          <w:sz w:val="24"/>
          <w:szCs w:val="24"/>
        </w:rPr>
        <w:t>Antes de continuar quiero comentar que se realizaron observaciones mismas que ya se incluyeron y se circuló el dictamen vía correo electrónico.</w:t>
      </w:r>
    </w:p>
    <w:p w14:paraId="2F81604D" w14:textId="77777777" w:rsidR="00F00E56" w:rsidRDefault="00F00E56" w:rsidP="00402199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47BBC2D" w14:textId="54FAAB10" w:rsidR="005C7AAC" w:rsidRPr="00D10F22" w:rsidRDefault="00937D15" w:rsidP="0040219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10F22">
        <w:rPr>
          <w:rFonts w:ascii="Arial" w:hAnsi="Arial" w:cs="Arial"/>
          <w:sz w:val="24"/>
          <w:szCs w:val="24"/>
        </w:rPr>
        <w:t xml:space="preserve">En virtud de lo anterior, y toda vez que ya se han desahogado los </w:t>
      </w:r>
      <w:r w:rsidRPr="00D10F22">
        <w:rPr>
          <w:rFonts w:ascii="Arial" w:hAnsi="Arial" w:cs="Arial"/>
          <w:b/>
          <w:sz w:val="24"/>
          <w:szCs w:val="24"/>
          <w:u w:val="single"/>
        </w:rPr>
        <w:t>puntos</w:t>
      </w:r>
      <w:r w:rsidRPr="00D10F22">
        <w:rPr>
          <w:rFonts w:ascii="Arial" w:hAnsi="Arial" w:cs="Arial"/>
          <w:sz w:val="24"/>
          <w:szCs w:val="24"/>
          <w:u w:val="single"/>
        </w:rPr>
        <w:t xml:space="preserve"> </w:t>
      </w:r>
      <w:r w:rsidRPr="00D10F22">
        <w:rPr>
          <w:rFonts w:ascii="Arial" w:hAnsi="Arial" w:cs="Arial"/>
          <w:b/>
          <w:sz w:val="24"/>
          <w:szCs w:val="24"/>
          <w:u w:val="single"/>
        </w:rPr>
        <w:t>primero y segundo</w:t>
      </w:r>
      <w:r w:rsidRPr="00D10F22">
        <w:rPr>
          <w:rFonts w:ascii="Arial" w:hAnsi="Arial" w:cs="Arial"/>
          <w:b/>
          <w:sz w:val="24"/>
          <w:szCs w:val="24"/>
        </w:rPr>
        <w:t xml:space="preserve"> </w:t>
      </w:r>
      <w:r w:rsidRPr="00D10F22">
        <w:rPr>
          <w:rFonts w:ascii="Arial" w:hAnsi="Arial" w:cs="Arial"/>
          <w:sz w:val="24"/>
          <w:szCs w:val="24"/>
        </w:rPr>
        <w:t>de</w:t>
      </w:r>
      <w:r w:rsidR="004B7799" w:rsidRPr="00D10F22">
        <w:rPr>
          <w:rFonts w:ascii="Arial" w:hAnsi="Arial" w:cs="Arial"/>
          <w:sz w:val="24"/>
          <w:szCs w:val="24"/>
        </w:rPr>
        <w:t xml:space="preserve"> la </w:t>
      </w:r>
      <w:r w:rsidR="009F5940" w:rsidRPr="00D10F22">
        <w:rPr>
          <w:rFonts w:ascii="Arial" w:hAnsi="Arial" w:cs="Arial"/>
          <w:sz w:val="24"/>
          <w:szCs w:val="24"/>
        </w:rPr>
        <w:t>o</w:t>
      </w:r>
      <w:r w:rsidRPr="00D10F22">
        <w:rPr>
          <w:rFonts w:ascii="Arial" w:hAnsi="Arial" w:cs="Arial"/>
          <w:sz w:val="24"/>
          <w:szCs w:val="24"/>
        </w:rPr>
        <w:t xml:space="preserve">rden del día; </w:t>
      </w:r>
      <w:r w:rsidR="00BA36C0" w:rsidRPr="00D10F22">
        <w:rPr>
          <w:rFonts w:ascii="Arial" w:hAnsi="Arial" w:cs="Arial"/>
          <w:sz w:val="24"/>
          <w:szCs w:val="24"/>
        </w:rPr>
        <w:t>pasaremos al</w:t>
      </w:r>
      <w:r w:rsidRPr="00D10F22">
        <w:rPr>
          <w:rFonts w:ascii="Arial" w:hAnsi="Arial" w:cs="Arial"/>
          <w:b/>
          <w:sz w:val="24"/>
          <w:szCs w:val="24"/>
        </w:rPr>
        <w:t xml:space="preserve"> </w:t>
      </w:r>
      <w:r w:rsidRPr="00D10F22">
        <w:rPr>
          <w:rFonts w:ascii="Arial" w:hAnsi="Arial" w:cs="Arial"/>
          <w:b/>
          <w:sz w:val="24"/>
          <w:szCs w:val="24"/>
          <w:u w:val="single"/>
        </w:rPr>
        <w:t xml:space="preserve">tercer </w:t>
      </w:r>
      <w:r w:rsidR="0098357F" w:rsidRPr="00D10F22">
        <w:rPr>
          <w:rFonts w:ascii="Arial" w:hAnsi="Arial" w:cs="Arial"/>
          <w:b/>
          <w:sz w:val="24"/>
          <w:szCs w:val="24"/>
          <w:u w:val="single"/>
        </w:rPr>
        <w:t>punto</w:t>
      </w:r>
      <w:r w:rsidR="0098357F" w:rsidRPr="00D10F22">
        <w:rPr>
          <w:rFonts w:ascii="Arial" w:hAnsi="Arial" w:cs="Arial"/>
          <w:sz w:val="24"/>
          <w:szCs w:val="24"/>
        </w:rPr>
        <w:t xml:space="preserve"> </w:t>
      </w:r>
      <w:r w:rsidR="00B03EC4" w:rsidRPr="00D10F22">
        <w:rPr>
          <w:rFonts w:ascii="Arial" w:hAnsi="Arial" w:cs="Arial"/>
          <w:sz w:val="24"/>
          <w:szCs w:val="24"/>
        </w:rPr>
        <w:t xml:space="preserve">relativo </w:t>
      </w:r>
      <w:r w:rsidR="00D23AD4" w:rsidRPr="00D10F22">
        <w:rPr>
          <w:rFonts w:ascii="Arial" w:hAnsi="Arial" w:cs="Arial"/>
          <w:sz w:val="24"/>
          <w:szCs w:val="24"/>
        </w:rPr>
        <w:t xml:space="preserve">al estudio, análisis y en su caso dictaminación del punto de acuerdo </w:t>
      </w:r>
      <w:r w:rsidR="00D23AD4" w:rsidRPr="00D10F22">
        <w:rPr>
          <w:rFonts w:ascii="Arial" w:hAnsi="Arial" w:cs="Arial"/>
          <w:b/>
          <w:bCs/>
          <w:sz w:val="24"/>
          <w:szCs w:val="24"/>
        </w:rPr>
        <w:t>1327/2020/TC</w:t>
      </w:r>
      <w:r w:rsidR="00D23AD4" w:rsidRPr="00D10F22">
        <w:rPr>
          <w:rFonts w:ascii="Arial" w:hAnsi="Arial" w:cs="Arial"/>
          <w:sz w:val="24"/>
          <w:szCs w:val="24"/>
        </w:rPr>
        <w:t xml:space="preserve"> que tiene por objeto entregar en comodato a la mesa directiva de la colonia Los Ladrilleros, el área verde propiedad municipal, ubicada en la calle Nacional Monte de Piedad y calle 10 de Abril, entre Año 1919 y Movimiento del Sur, con una superficie de 988.10 m</w:t>
      </w:r>
      <w:r w:rsidR="00592718">
        <w:rPr>
          <w:rFonts w:ascii="Arial" w:hAnsi="Arial" w:cs="Arial"/>
          <w:sz w:val="24"/>
          <w:szCs w:val="24"/>
          <w:vertAlign w:val="superscript"/>
        </w:rPr>
        <w:t>2</w:t>
      </w:r>
      <w:r w:rsidR="00D23AD4" w:rsidRPr="00D10F22">
        <w:rPr>
          <w:rFonts w:ascii="Arial" w:hAnsi="Arial" w:cs="Arial"/>
          <w:sz w:val="24"/>
          <w:szCs w:val="24"/>
        </w:rPr>
        <w:t>, código de patrimonio no. 439 en la colonia Los Ladrillero, para llevar a cabo diversas actividades comunitarias en beneficio de la colonia</w:t>
      </w:r>
      <w:r w:rsidR="00592718">
        <w:rPr>
          <w:rFonts w:ascii="Arial" w:hAnsi="Arial" w:cs="Arial"/>
          <w:sz w:val="24"/>
          <w:szCs w:val="24"/>
        </w:rPr>
        <w:t>.</w:t>
      </w:r>
    </w:p>
    <w:p w14:paraId="232F8A36" w14:textId="495FD534" w:rsidR="00592718" w:rsidRDefault="00592718" w:rsidP="00592718">
      <w:pPr>
        <w:spacing w:line="254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La información se les hizo llegar en tiempo y forma para el desarrollo de este punto, por lo que les pregunto ¿si alguien tiene algún comentario u observación que hacer al respecto? Regidora Rosario, ¿alguien más?</w:t>
      </w:r>
      <w:r w:rsidRPr="00592718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Cs/>
          <w:iCs/>
          <w:sz w:val="24"/>
          <w:szCs w:val="24"/>
        </w:rPr>
        <w:t>De acuerdo</w:t>
      </w:r>
      <w:r w:rsidR="000B1E0D">
        <w:rPr>
          <w:rFonts w:ascii="Arial" w:hAnsi="Arial" w:cs="Arial"/>
          <w:bCs/>
          <w:iCs/>
          <w:sz w:val="24"/>
          <w:szCs w:val="24"/>
        </w:rPr>
        <w:t xml:space="preserve"> adelante</w:t>
      </w:r>
      <w:r>
        <w:rPr>
          <w:rFonts w:ascii="Arial" w:hAnsi="Arial" w:cs="Arial"/>
          <w:bCs/>
          <w:iCs/>
          <w:sz w:val="24"/>
          <w:szCs w:val="24"/>
        </w:rPr>
        <w:t xml:space="preserve"> Regidora Rosario.</w:t>
      </w:r>
    </w:p>
    <w:p w14:paraId="63262415" w14:textId="77777777" w:rsidR="00AF3F20" w:rsidRDefault="00AF3F20" w:rsidP="00592718">
      <w:pPr>
        <w:tabs>
          <w:tab w:val="left" w:pos="7155"/>
        </w:tabs>
        <w:spacing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4261E8A0" w14:textId="5E504FD8" w:rsidR="008F5116" w:rsidRDefault="00592718" w:rsidP="00592718">
      <w:pPr>
        <w:tabs>
          <w:tab w:val="left" w:pos="7155"/>
        </w:tabs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Regidora Rosario Velázquez: </w:t>
      </w:r>
      <w:r>
        <w:rPr>
          <w:rFonts w:ascii="Arial" w:hAnsi="Arial" w:cs="Arial"/>
          <w:sz w:val="24"/>
          <w:szCs w:val="24"/>
        </w:rPr>
        <w:t>Gracias, buenos días a</w:t>
      </w:r>
      <w:r w:rsidR="001C5A14">
        <w:rPr>
          <w:rFonts w:ascii="Arial" w:hAnsi="Arial" w:cs="Arial"/>
          <w:sz w:val="24"/>
          <w:szCs w:val="24"/>
        </w:rPr>
        <w:t xml:space="preserve"> todas y a todos , en este tema</w:t>
      </w:r>
      <w:r>
        <w:rPr>
          <w:rFonts w:ascii="Arial" w:hAnsi="Arial" w:cs="Arial"/>
          <w:sz w:val="24"/>
          <w:szCs w:val="24"/>
        </w:rPr>
        <w:t xml:space="preserve"> entiendo </w:t>
      </w:r>
      <w:r w:rsidR="0059191E">
        <w:rPr>
          <w:rFonts w:ascii="Arial" w:hAnsi="Arial" w:cs="Arial"/>
          <w:sz w:val="24"/>
          <w:szCs w:val="24"/>
        </w:rPr>
        <w:t xml:space="preserve">perfectamente el fondo de la </w:t>
      </w:r>
      <w:r w:rsidR="00F537C9">
        <w:rPr>
          <w:rFonts w:ascii="Arial" w:hAnsi="Arial" w:cs="Arial"/>
          <w:sz w:val="24"/>
          <w:szCs w:val="24"/>
        </w:rPr>
        <w:t>negativa;</w:t>
      </w:r>
      <w:r w:rsidR="0059191E">
        <w:rPr>
          <w:rFonts w:ascii="Arial" w:hAnsi="Arial" w:cs="Arial"/>
          <w:sz w:val="24"/>
          <w:szCs w:val="24"/>
        </w:rPr>
        <w:t xml:space="preserve"> y estoy de acuerdo que no se puede otorgar una propiedad del municipio  a quien no tiene la certeza jurídica  de su constitución , pero también es cierto que el fondo de la solicitud </w:t>
      </w:r>
      <w:r w:rsidR="003F4D88">
        <w:rPr>
          <w:rFonts w:ascii="Arial" w:hAnsi="Arial" w:cs="Arial"/>
          <w:sz w:val="24"/>
          <w:szCs w:val="24"/>
        </w:rPr>
        <w:t>pues, enmarca</w:t>
      </w:r>
      <w:r w:rsidR="0059191E">
        <w:rPr>
          <w:rFonts w:ascii="Arial" w:hAnsi="Arial" w:cs="Arial"/>
          <w:sz w:val="24"/>
          <w:szCs w:val="24"/>
        </w:rPr>
        <w:t xml:space="preserve"> y nos hace voltear a ver una situación de extrema urgencia ,porque la colonia la ladrillera y toda esa  zona </w:t>
      </w:r>
      <w:r w:rsidR="001C5A14">
        <w:rPr>
          <w:rFonts w:ascii="Arial" w:hAnsi="Arial" w:cs="Arial"/>
          <w:sz w:val="24"/>
          <w:szCs w:val="24"/>
        </w:rPr>
        <w:t>necesita una intervención</w:t>
      </w:r>
      <w:r w:rsidR="00CB1CE6">
        <w:rPr>
          <w:rFonts w:ascii="Arial" w:hAnsi="Arial" w:cs="Arial"/>
          <w:sz w:val="24"/>
          <w:szCs w:val="24"/>
        </w:rPr>
        <w:t xml:space="preserve">, creo que el que se pudiera estar construyendo un centro comunitario </w:t>
      </w:r>
      <w:r w:rsidR="001C5A14">
        <w:rPr>
          <w:rFonts w:ascii="Arial" w:hAnsi="Arial" w:cs="Arial"/>
          <w:sz w:val="24"/>
          <w:szCs w:val="24"/>
        </w:rPr>
        <w:t>en una zona en la que realmente se necesita</w:t>
      </w:r>
      <w:r w:rsidR="00AB57E7">
        <w:rPr>
          <w:rFonts w:ascii="Arial" w:hAnsi="Arial" w:cs="Arial"/>
          <w:sz w:val="24"/>
          <w:szCs w:val="24"/>
        </w:rPr>
        <w:t>,</w:t>
      </w:r>
      <w:r w:rsidR="001C5A14">
        <w:rPr>
          <w:rFonts w:ascii="Arial" w:hAnsi="Arial" w:cs="Arial"/>
          <w:sz w:val="24"/>
          <w:szCs w:val="24"/>
        </w:rPr>
        <w:t xml:space="preserve"> </w:t>
      </w:r>
      <w:r w:rsidR="00CB1CE6">
        <w:rPr>
          <w:rFonts w:ascii="Arial" w:hAnsi="Arial" w:cs="Arial"/>
          <w:sz w:val="24"/>
          <w:szCs w:val="24"/>
        </w:rPr>
        <w:t>porque la intención de este centro comunitari</w:t>
      </w:r>
      <w:r w:rsidR="001C5A14">
        <w:rPr>
          <w:rFonts w:ascii="Arial" w:hAnsi="Arial" w:cs="Arial"/>
          <w:sz w:val="24"/>
          <w:szCs w:val="24"/>
        </w:rPr>
        <w:t xml:space="preserve">o es que tengan un lugar donde </w:t>
      </w:r>
      <w:r w:rsidR="00CB1CE6" w:rsidRPr="00CB1CE6">
        <w:rPr>
          <w:rFonts w:ascii="Arial" w:hAnsi="Arial" w:cs="Arial"/>
          <w:sz w:val="24"/>
          <w:szCs w:val="24"/>
        </w:rPr>
        <w:t>haya maestros de manualidades</w:t>
      </w:r>
      <w:r w:rsidR="000414F0">
        <w:rPr>
          <w:rFonts w:ascii="Arial" w:hAnsi="Arial" w:cs="Arial"/>
          <w:sz w:val="24"/>
          <w:szCs w:val="24"/>
        </w:rPr>
        <w:t>,</w:t>
      </w:r>
      <w:r w:rsidR="00CB1CE6" w:rsidRPr="00CB1CE6">
        <w:rPr>
          <w:rFonts w:ascii="Arial" w:hAnsi="Arial" w:cs="Arial"/>
          <w:sz w:val="24"/>
          <w:szCs w:val="24"/>
        </w:rPr>
        <w:t xml:space="preserve"> psicólogos</w:t>
      </w:r>
      <w:r w:rsidR="000414F0">
        <w:rPr>
          <w:rFonts w:ascii="Arial" w:hAnsi="Arial" w:cs="Arial"/>
          <w:sz w:val="24"/>
          <w:szCs w:val="24"/>
        </w:rPr>
        <w:t>,</w:t>
      </w:r>
      <w:r w:rsidR="00CB1CE6" w:rsidRPr="00CB1CE6">
        <w:rPr>
          <w:rFonts w:ascii="Arial" w:hAnsi="Arial" w:cs="Arial"/>
          <w:sz w:val="24"/>
          <w:szCs w:val="24"/>
        </w:rPr>
        <w:t xml:space="preserve"> tall</w:t>
      </w:r>
      <w:r w:rsidR="000414F0">
        <w:rPr>
          <w:rFonts w:ascii="Arial" w:hAnsi="Arial" w:cs="Arial"/>
          <w:sz w:val="24"/>
          <w:szCs w:val="24"/>
        </w:rPr>
        <w:t>eres para la educación</w:t>
      </w:r>
      <w:r w:rsidR="00AB57E7">
        <w:rPr>
          <w:rFonts w:ascii="Arial" w:hAnsi="Arial" w:cs="Arial"/>
          <w:sz w:val="24"/>
          <w:szCs w:val="24"/>
        </w:rPr>
        <w:t xml:space="preserve">, de educación </w:t>
      </w:r>
      <w:r w:rsidR="000414F0">
        <w:rPr>
          <w:rFonts w:ascii="Arial" w:hAnsi="Arial" w:cs="Arial"/>
          <w:sz w:val="24"/>
          <w:szCs w:val="24"/>
        </w:rPr>
        <w:t xml:space="preserve"> básica, entrenadores de futbol, nutriólogos , maestros de bail</w:t>
      </w:r>
      <w:r w:rsidR="001C5A14">
        <w:rPr>
          <w:rFonts w:ascii="Arial" w:hAnsi="Arial" w:cs="Arial"/>
          <w:sz w:val="24"/>
          <w:szCs w:val="24"/>
        </w:rPr>
        <w:t>e ,médicos y apoyo al pentatlón</w:t>
      </w:r>
      <w:r w:rsidR="000414F0">
        <w:rPr>
          <w:rFonts w:ascii="Arial" w:hAnsi="Arial" w:cs="Arial"/>
          <w:sz w:val="24"/>
          <w:szCs w:val="24"/>
        </w:rPr>
        <w:t xml:space="preserve">, en fin un centro comunitario que en el fondo lo que busca es restablecer ese </w:t>
      </w:r>
      <w:r w:rsidR="00AB57E7">
        <w:rPr>
          <w:rFonts w:ascii="Arial" w:hAnsi="Arial" w:cs="Arial"/>
          <w:sz w:val="24"/>
          <w:szCs w:val="24"/>
        </w:rPr>
        <w:t>tejido</w:t>
      </w:r>
      <w:r w:rsidR="000414F0">
        <w:rPr>
          <w:rFonts w:ascii="Arial" w:hAnsi="Arial" w:cs="Arial"/>
          <w:sz w:val="24"/>
          <w:szCs w:val="24"/>
        </w:rPr>
        <w:t xml:space="preserve"> social que tanto se habla</w:t>
      </w:r>
      <w:r w:rsidR="00AB57E7">
        <w:rPr>
          <w:rFonts w:ascii="Arial" w:hAnsi="Arial" w:cs="Arial"/>
          <w:sz w:val="24"/>
          <w:szCs w:val="24"/>
        </w:rPr>
        <w:t xml:space="preserve"> en el discurso y creo que valdría la pena mucho de que este proyecto pudiera contemplarse para el propio municipio en un </w:t>
      </w:r>
      <w:r w:rsidR="00AA4801">
        <w:rPr>
          <w:rFonts w:ascii="Arial" w:hAnsi="Arial" w:cs="Arial"/>
          <w:sz w:val="24"/>
          <w:szCs w:val="24"/>
        </w:rPr>
        <w:t xml:space="preserve">siguiente </w:t>
      </w:r>
      <w:r w:rsidR="003F4D88">
        <w:rPr>
          <w:rFonts w:ascii="Arial" w:hAnsi="Arial" w:cs="Arial"/>
          <w:sz w:val="24"/>
          <w:szCs w:val="24"/>
        </w:rPr>
        <w:t>E</w:t>
      </w:r>
      <w:r w:rsidR="00AB57E7">
        <w:rPr>
          <w:rFonts w:ascii="Arial" w:hAnsi="Arial" w:cs="Arial"/>
          <w:sz w:val="24"/>
          <w:szCs w:val="24"/>
        </w:rPr>
        <w:t xml:space="preserve">jercicio </w:t>
      </w:r>
      <w:r w:rsidR="003F4D88">
        <w:rPr>
          <w:rFonts w:ascii="Arial" w:hAnsi="Arial" w:cs="Arial"/>
          <w:sz w:val="24"/>
          <w:szCs w:val="24"/>
        </w:rPr>
        <w:t>P</w:t>
      </w:r>
      <w:r w:rsidR="00AA4801">
        <w:rPr>
          <w:rFonts w:ascii="Arial" w:hAnsi="Arial" w:cs="Arial"/>
          <w:sz w:val="24"/>
          <w:szCs w:val="24"/>
        </w:rPr>
        <w:t xml:space="preserve">resupuestario, porque no es cualquier cosa la construcción </w:t>
      </w:r>
      <w:r w:rsidR="001C5A14">
        <w:rPr>
          <w:rFonts w:ascii="Arial" w:hAnsi="Arial" w:cs="Arial"/>
          <w:sz w:val="24"/>
          <w:szCs w:val="24"/>
        </w:rPr>
        <w:t>de un predio de esta dimensión o en todo caso apoyar</w:t>
      </w:r>
      <w:r w:rsidR="00AA4801">
        <w:rPr>
          <w:rFonts w:ascii="Arial" w:hAnsi="Arial" w:cs="Arial"/>
          <w:sz w:val="24"/>
          <w:szCs w:val="24"/>
        </w:rPr>
        <w:t xml:space="preserve"> esta </w:t>
      </w:r>
      <w:r w:rsidR="003F4D88">
        <w:rPr>
          <w:rFonts w:ascii="Arial" w:hAnsi="Arial" w:cs="Arial"/>
          <w:sz w:val="24"/>
          <w:szCs w:val="24"/>
        </w:rPr>
        <w:t>A</w:t>
      </w:r>
      <w:r w:rsidR="00AA4801">
        <w:rPr>
          <w:rFonts w:ascii="Arial" w:hAnsi="Arial" w:cs="Arial"/>
          <w:sz w:val="24"/>
          <w:szCs w:val="24"/>
        </w:rPr>
        <w:t xml:space="preserve">sociación de </w:t>
      </w:r>
      <w:r w:rsidR="003F4D88">
        <w:rPr>
          <w:rFonts w:ascii="Arial" w:hAnsi="Arial" w:cs="Arial"/>
          <w:sz w:val="24"/>
          <w:szCs w:val="24"/>
        </w:rPr>
        <w:t>V</w:t>
      </w:r>
      <w:r w:rsidR="00AA4801">
        <w:rPr>
          <w:rFonts w:ascii="Arial" w:hAnsi="Arial" w:cs="Arial"/>
          <w:sz w:val="24"/>
          <w:szCs w:val="24"/>
        </w:rPr>
        <w:t>ecinos para que se constituya legalmente</w:t>
      </w:r>
      <w:r w:rsidR="001C5A14">
        <w:rPr>
          <w:rFonts w:ascii="Arial" w:hAnsi="Arial" w:cs="Arial"/>
          <w:sz w:val="24"/>
          <w:szCs w:val="24"/>
        </w:rPr>
        <w:t xml:space="preserve">, </w:t>
      </w:r>
      <w:r w:rsidR="00AA4801">
        <w:rPr>
          <w:rFonts w:ascii="Arial" w:hAnsi="Arial" w:cs="Arial"/>
          <w:sz w:val="24"/>
          <w:szCs w:val="24"/>
        </w:rPr>
        <w:t xml:space="preserve">si hay una </w:t>
      </w:r>
      <w:r w:rsidR="00DC5A4F">
        <w:rPr>
          <w:rFonts w:ascii="Arial" w:hAnsi="Arial" w:cs="Arial"/>
          <w:sz w:val="24"/>
          <w:szCs w:val="24"/>
        </w:rPr>
        <w:t>A</w:t>
      </w:r>
      <w:r w:rsidR="00AA4801">
        <w:rPr>
          <w:rFonts w:ascii="Arial" w:hAnsi="Arial" w:cs="Arial"/>
          <w:sz w:val="24"/>
          <w:szCs w:val="24"/>
        </w:rPr>
        <w:t xml:space="preserve">sociación o una serie de </w:t>
      </w:r>
      <w:r w:rsidR="003F4D88">
        <w:rPr>
          <w:rFonts w:ascii="Arial" w:hAnsi="Arial" w:cs="Arial"/>
          <w:sz w:val="24"/>
          <w:szCs w:val="24"/>
        </w:rPr>
        <w:t>A</w:t>
      </w:r>
      <w:r w:rsidR="00AA4801">
        <w:rPr>
          <w:rFonts w:ascii="Arial" w:hAnsi="Arial" w:cs="Arial"/>
          <w:sz w:val="24"/>
          <w:szCs w:val="24"/>
        </w:rPr>
        <w:t>sociaciones que</w:t>
      </w:r>
      <w:r w:rsidR="001C5A14">
        <w:rPr>
          <w:rFonts w:ascii="Arial" w:hAnsi="Arial" w:cs="Arial"/>
          <w:sz w:val="24"/>
          <w:szCs w:val="24"/>
        </w:rPr>
        <w:t xml:space="preserve"> son los que estarían fondeando</w:t>
      </w:r>
      <w:r w:rsidR="00AA4801">
        <w:rPr>
          <w:rFonts w:ascii="Arial" w:hAnsi="Arial" w:cs="Arial"/>
          <w:sz w:val="24"/>
          <w:szCs w:val="24"/>
        </w:rPr>
        <w:t xml:space="preserve"> esta construcción </w:t>
      </w:r>
      <w:r w:rsidR="001C5A14">
        <w:rPr>
          <w:rFonts w:ascii="Arial" w:hAnsi="Arial" w:cs="Arial"/>
          <w:sz w:val="24"/>
          <w:szCs w:val="24"/>
        </w:rPr>
        <w:t xml:space="preserve">valdría la pena que se buscara </w:t>
      </w:r>
      <w:r w:rsidR="00AA4801">
        <w:rPr>
          <w:rFonts w:ascii="Arial" w:hAnsi="Arial" w:cs="Arial"/>
          <w:sz w:val="24"/>
          <w:szCs w:val="24"/>
        </w:rPr>
        <w:t xml:space="preserve">como a través </w:t>
      </w:r>
      <w:r w:rsidR="00DF61AB">
        <w:rPr>
          <w:rFonts w:ascii="Arial" w:hAnsi="Arial" w:cs="Arial"/>
          <w:sz w:val="24"/>
          <w:szCs w:val="24"/>
        </w:rPr>
        <w:t>entonces</w:t>
      </w:r>
      <w:r w:rsidR="00AA4801">
        <w:rPr>
          <w:rFonts w:ascii="Arial" w:hAnsi="Arial" w:cs="Arial"/>
          <w:sz w:val="24"/>
          <w:szCs w:val="24"/>
        </w:rPr>
        <w:t xml:space="preserve"> ellos</w:t>
      </w:r>
      <w:r w:rsidR="00F537C9">
        <w:rPr>
          <w:rFonts w:ascii="Arial" w:hAnsi="Arial" w:cs="Arial"/>
          <w:sz w:val="24"/>
          <w:szCs w:val="24"/>
        </w:rPr>
        <w:t xml:space="preserve"> quienes si están</w:t>
      </w:r>
      <w:r w:rsidR="00DF61AB">
        <w:rPr>
          <w:rFonts w:ascii="Arial" w:hAnsi="Arial" w:cs="Arial"/>
          <w:sz w:val="24"/>
          <w:szCs w:val="24"/>
        </w:rPr>
        <w:t xml:space="preserve"> comprometidos </w:t>
      </w:r>
      <w:r w:rsidR="00AA4801">
        <w:rPr>
          <w:rFonts w:ascii="Arial" w:hAnsi="Arial" w:cs="Arial"/>
          <w:sz w:val="24"/>
          <w:szCs w:val="24"/>
        </w:rPr>
        <w:t xml:space="preserve"> </w:t>
      </w:r>
      <w:r w:rsidR="00DF61AB">
        <w:rPr>
          <w:rFonts w:ascii="Arial" w:hAnsi="Arial" w:cs="Arial"/>
          <w:sz w:val="24"/>
          <w:szCs w:val="24"/>
        </w:rPr>
        <w:t xml:space="preserve"> esperando que sea cierto a fondear este proyecto, pues apoyarlos y se constituy</w:t>
      </w:r>
      <w:r w:rsidR="00F537C9">
        <w:rPr>
          <w:rFonts w:ascii="Arial" w:hAnsi="Arial" w:cs="Arial"/>
          <w:sz w:val="24"/>
          <w:szCs w:val="24"/>
        </w:rPr>
        <w:t xml:space="preserve">an para que se pudiera valorar </w:t>
      </w:r>
      <w:r w:rsidR="00DF61AB">
        <w:rPr>
          <w:rFonts w:ascii="Arial" w:hAnsi="Arial" w:cs="Arial"/>
          <w:sz w:val="24"/>
          <w:szCs w:val="24"/>
        </w:rPr>
        <w:t>cuando así sea , estoy</w:t>
      </w:r>
      <w:r w:rsidR="00000667">
        <w:rPr>
          <w:rFonts w:ascii="Arial" w:hAnsi="Arial" w:cs="Arial"/>
          <w:sz w:val="24"/>
          <w:szCs w:val="24"/>
        </w:rPr>
        <w:t xml:space="preserve"> totalmente</w:t>
      </w:r>
      <w:r w:rsidR="00DF61AB">
        <w:rPr>
          <w:rFonts w:ascii="Arial" w:hAnsi="Arial" w:cs="Arial"/>
          <w:sz w:val="24"/>
          <w:szCs w:val="24"/>
        </w:rPr>
        <w:t xml:space="preserve"> de acuerdo </w:t>
      </w:r>
      <w:r w:rsidR="00F537C9">
        <w:rPr>
          <w:rFonts w:ascii="Arial" w:hAnsi="Arial" w:cs="Arial"/>
          <w:sz w:val="24"/>
          <w:szCs w:val="24"/>
        </w:rPr>
        <w:t>lo repito en que</w:t>
      </w:r>
      <w:r w:rsidR="00000667">
        <w:rPr>
          <w:rFonts w:ascii="Arial" w:hAnsi="Arial" w:cs="Arial"/>
          <w:sz w:val="24"/>
          <w:szCs w:val="24"/>
        </w:rPr>
        <w:t xml:space="preserve"> en este mo</w:t>
      </w:r>
      <w:r w:rsidR="00F537C9">
        <w:rPr>
          <w:rFonts w:ascii="Arial" w:hAnsi="Arial" w:cs="Arial"/>
          <w:sz w:val="24"/>
          <w:szCs w:val="24"/>
        </w:rPr>
        <w:t>mento</w:t>
      </w:r>
      <w:r w:rsidR="001C5A14">
        <w:rPr>
          <w:rFonts w:ascii="Arial" w:hAnsi="Arial" w:cs="Arial"/>
          <w:sz w:val="24"/>
          <w:szCs w:val="24"/>
        </w:rPr>
        <w:t xml:space="preserve"> no hay condiciones para darlo</w:t>
      </w:r>
      <w:r w:rsidR="00F537C9">
        <w:rPr>
          <w:rFonts w:ascii="Arial" w:hAnsi="Arial" w:cs="Arial"/>
          <w:sz w:val="24"/>
          <w:szCs w:val="24"/>
        </w:rPr>
        <w:t>, pero si es importante  señalar</w:t>
      </w:r>
      <w:r w:rsidR="00000667">
        <w:rPr>
          <w:rFonts w:ascii="Arial" w:hAnsi="Arial" w:cs="Arial"/>
          <w:sz w:val="24"/>
          <w:szCs w:val="24"/>
        </w:rPr>
        <w:t xml:space="preserve"> lo que ya comente</w:t>
      </w:r>
      <w:r w:rsidR="00DC5A4F">
        <w:rPr>
          <w:rFonts w:ascii="Arial" w:hAnsi="Arial" w:cs="Arial"/>
          <w:sz w:val="24"/>
          <w:szCs w:val="24"/>
        </w:rPr>
        <w:t>,</w:t>
      </w:r>
      <w:r w:rsidR="00000667">
        <w:rPr>
          <w:rFonts w:ascii="Arial" w:hAnsi="Arial" w:cs="Arial"/>
          <w:sz w:val="24"/>
          <w:szCs w:val="24"/>
        </w:rPr>
        <w:t xml:space="preserve"> por la situación de la  colonia, es cuánto.</w:t>
      </w:r>
    </w:p>
    <w:p w14:paraId="31F2F94B" w14:textId="77777777" w:rsidR="00AF3F20" w:rsidRDefault="00AF3F20" w:rsidP="00592718">
      <w:pPr>
        <w:tabs>
          <w:tab w:val="left" w:pos="7155"/>
        </w:tabs>
        <w:spacing w:line="240" w:lineRule="auto"/>
        <w:contextualSpacing/>
        <w:jc w:val="both"/>
        <w:rPr>
          <w:rFonts w:ascii="Arial" w:hAnsi="Arial" w:cs="Arial"/>
          <w:b/>
          <w:iCs/>
          <w:sz w:val="24"/>
          <w:szCs w:val="24"/>
        </w:rPr>
      </w:pPr>
    </w:p>
    <w:p w14:paraId="223FAF3C" w14:textId="456B8341" w:rsidR="00000667" w:rsidRDefault="00000667" w:rsidP="00592718">
      <w:pPr>
        <w:tabs>
          <w:tab w:val="left" w:pos="7155"/>
        </w:tabs>
        <w:spacing w:line="240" w:lineRule="auto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Regidora Adriana Zúñiga: </w:t>
      </w:r>
      <w:r w:rsidR="00DC5A4F">
        <w:rPr>
          <w:rFonts w:ascii="Arial" w:hAnsi="Arial" w:cs="Arial"/>
          <w:bCs/>
          <w:iCs/>
          <w:sz w:val="24"/>
          <w:szCs w:val="24"/>
        </w:rPr>
        <w:t xml:space="preserve">Al </w:t>
      </w:r>
      <w:r>
        <w:rPr>
          <w:rFonts w:ascii="Arial" w:hAnsi="Arial" w:cs="Arial"/>
          <w:bCs/>
          <w:iCs/>
          <w:sz w:val="24"/>
          <w:szCs w:val="24"/>
        </w:rPr>
        <w:t xml:space="preserve">respecto me gustaría </w:t>
      </w:r>
      <w:r w:rsidR="00795B93">
        <w:rPr>
          <w:rFonts w:ascii="Arial" w:hAnsi="Arial" w:cs="Arial"/>
          <w:bCs/>
          <w:iCs/>
          <w:sz w:val="24"/>
          <w:szCs w:val="24"/>
        </w:rPr>
        <w:t>comentar lo</w:t>
      </w:r>
      <w:r w:rsidR="00DC5A4F">
        <w:rPr>
          <w:rFonts w:ascii="Arial" w:hAnsi="Arial" w:cs="Arial"/>
          <w:bCs/>
          <w:iCs/>
          <w:sz w:val="24"/>
          <w:szCs w:val="24"/>
        </w:rPr>
        <w:t xml:space="preserve"> siguiente </w:t>
      </w:r>
      <w:r w:rsidR="00795B93">
        <w:rPr>
          <w:rFonts w:ascii="Arial" w:hAnsi="Arial" w:cs="Arial"/>
          <w:bCs/>
          <w:iCs/>
          <w:sz w:val="24"/>
          <w:szCs w:val="24"/>
        </w:rPr>
        <w:t xml:space="preserve">nosotros y me refiero a nosotros a mis compañeras de oficina que me ayudan </w:t>
      </w:r>
      <w:r w:rsidR="00DF58B0">
        <w:rPr>
          <w:rFonts w:ascii="Arial" w:hAnsi="Arial" w:cs="Arial"/>
          <w:bCs/>
          <w:iCs/>
          <w:sz w:val="24"/>
          <w:szCs w:val="24"/>
        </w:rPr>
        <w:t>a armar</w:t>
      </w:r>
      <w:r w:rsidR="00795B93">
        <w:rPr>
          <w:rFonts w:ascii="Arial" w:hAnsi="Arial" w:cs="Arial"/>
          <w:bCs/>
          <w:iCs/>
          <w:sz w:val="24"/>
          <w:szCs w:val="24"/>
        </w:rPr>
        <w:t xml:space="preserve"> estos </w:t>
      </w:r>
      <w:r w:rsidR="00DF58B0">
        <w:rPr>
          <w:rFonts w:ascii="Arial" w:hAnsi="Arial" w:cs="Arial"/>
          <w:bCs/>
          <w:iCs/>
          <w:sz w:val="24"/>
          <w:szCs w:val="24"/>
        </w:rPr>
        <w:t>Dictámenes, estuvimos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795B93">
        <w:rPr>
          <w:rFonts w:ascii="Arial" w:hAnsi="Arial" w:cs="Arial"/>
          <w:bCs/>
          <w:iCs/>
          <w:sz w:val="24"/>
          <w:szCs w:val="24"/>
        </w:rPr>
        <w:t>trabajando con</w:t>
      </w:r>
      <w:r>
        <w:rPr>
          <w:rFonts w:ascii="Arial" w:hAnsi="Arial" w:cs="Arial"/>
          <w:bCs/>
          <w:iCs/>
          <w:sz w:val="24"/>
          <w:szCs w:val="24"/>
        </w:rPr>
        <w:t xml:space="preserve"> la señora </w:t>
      </w:r>
      <w:r w:rsidR="00DF58B0">
        <w:rPr>
          <w:rFonts w:ascii="Arial" w:hAnsi="Arial" w:cs="Arial"/>
          <w:bCs/>
          <w:iCs/>
          <w:sz w:val="24"/>
          <w:szCs w:val="24"/>
        </w:rPr>
        <w:t>Leti, que</w:t>
      </w:r>
      <w:r w:rsidR="008123DF">
        <w:rPr>
          <w:rFonts w:ascii="Arial" w:hAnsi="Arial" w:cs="Arial"/>
          <w:bCs/>
          <w:iCs/>
          <w:sz w:val="24"/>
          <w:szCs w:val="24"/>
        </w:rPr>
        <w:t xml:space="preserve"> era la promotora o es la </w:t>
      </w:r>
      <w:r w:rsidR="00DF58B0">
        <w:rPr>
          <w:rFonts w:ascii="Arial" w:hAnsi="Arial" w:cs="Arial"/>
          <w:bCs/>
          <w:iCs/>
          <w:sz w:val="24"/>
          <w:szCs w:val="24"/>
        </w:rPr>
        <w:lastRenderedPageBreak/>
        <w:t>promotora de</w:t>
      </w:r>
      <w:r w:rsidR="008123DF">
        <w:rPr>
          <w:rFonts w:ascii="Arial" w:hAnsi="Arial" w:cs="Arial"/>
          <w:bCs/>
          <w:iCs/>
          <w:sz w:val="24"/>
          <w:szCs w:val="24"/>
        </w:rPr>
        <w:t xml:space="preserve"> este </w:t>
      </w:r>
      <w:r w:rsidR="005867D8">
        <w:rPr>
          <w:rFonts w:ascii="Arial" w:hAnsi="Arial" w:cs="Arial"/>
          <w:bCs/>
          <w:iCs/>
          <w:sz w:val="24"/>
          <w:szCs w:val="24"/>
        </w:rPr>
        <w:t>C</w:t>
      </w:r>
      <w:r w:rsidR="008123DF">
        <w:rPr>
          <w:rFonts w:ascii="Arial" w:hAnsi="Arial" w:cs="Arial"/>
          <w:bCs/>
          <w:iCs/>
          <w:sz w:val="24"/>
          <w:szCs w:val="24"/>
        </w:rPr>
        <w:t xml:space="preserve">entro </w:t>
      </w:r>
      <w:r w:rsidR="00DF58B0">
        <w:rPr>
          <w:rFonts w:ascii="Arial" w:hAnsi="Arial" w:cs="Arial"/>
          <w:bCs/>
          <w:iCs/>
          <w:sz w:val="24"/>
          <w:szCs w:val="24"/>
        </w:rPr>
        <w:t>Comunitario,</w:t>
      </w:r>
      <w:r w:rsidR="008123DF">
        <w:rPr>
          <w:rFonts w:ascii="Arial" w:hAnsi="Arial" w:cs="Arial"/>
          <w:bCs/>
          <w:iCs/>
          <w:sz w:val="24"/>
          <w:szCs w:val="24"/>
        </w:rPr>
        <w:t xml:space="preserve"> incluso el </w:t>
      </w:r>
      <w:r w:rsidR="005867D8">
        <w:rPr>
          <w:rFonts w:ascii="Arial" w:hAnsi="Arial" w:cs="Arial"/>
          <w:bCs/>
          <w:iCs/>
          <w:sz w:val="24"/>
          <w:szCs w:val="24"/>
        </w:rPr>
        <w:t>Mtro.</w:t>
      </w:r>
      <w:r w:rsidR="008123DF">
        <w:rPr>
          <w:rFonts w:ascii="Arial" w:hAnsi="Arial" w:cs="Arial"/>
          <w:bCs/>
          <w:iCs/>
          <w:sz w:val="24"/>
          <w:szCs w:val="24"/>
        </w:rPr>
        <w:t xml:space="preserve"> José Luis nos apoyó para conseguir un notario que  de manera gratuita y altruista les ayudara a conformar su </w:t>
      </w:r>
      <w:r w:rsidR="005867D8">
        <w:rPr>
          <w:rFonts w:ascii="Arial" w:hAnsi="Arial" w:cs="Arial"/>
          <w:bCs/>
          <w:iCs/>
          <w:sz w:val="24"/>
          <w:szCs w:val="24"/>
        </w:rPr>
        <w:t>A</w:t>
      </w:r>
      <w:r w:rsidR="00F537C9">
        <w:rPr>
          <w:rFonts w:ascii="Arial" w:hAnsi="Arial" w:cs="Arial"/>
          <w:bCs/>
          <w:iCs/>
          <w:sz w:val="24"/>
          <w:szCs w:val="24"/>
        </w:rPr>
        <w:t xml:space="preserve">sociación </w:t>
      </w:r>
      <w:r w:rsidR="005867D8">
        <w:rPr>
          <w:rFonts w:ascii="Arial" w:hAnsi="Arial" w:cs="Arial"/>
          <w:bCs/>
          <w:iCs/>
          <w:sz w:val="24"/>
          <w:szCs w:val="24"/>
        </w:rPr>
        <w:t>C</w:t>
      </w:r>
      <w:r w:rsidR="00F537C9">
        <w:rPr>
          <w:rFonts w:ascii="Arial" w:hAnsi="Arial" w:cs="Arial"/>
          <w:bCs/>
          <w:iCs/>
          <w:sz w:val="24"/>
          <w:szCs w:val="24"/>
        </w:rPr>
        <w:t>ivil</w:t>
      </w:r>
      <w:r w:rsidR="008123DF">
        <w:rPr>
          <w:rFonts w:ascii="Arial" w:hAnsi="Arial" w:cs="Arial"/>
          <w:bCs/>
          <w:iCs/>
          <w:sz w:val="24"/>
          <w:szCs w:val="24"/>
        </w:rPr>
        <w:t>, nosotros le íbamos a ayudar con lo que hicier</w:t>
      </w:r>
      <w:r w:rsidR="00F537C9">
        <w:rPr>
          <w:rFonts w:ascii="Arial" w:hAnsi="Arial" w:cs="Arial"/>
          <w:bCs/>
          <w:iCs/>
          <w:sz w:val="24"/>
          <w:szCs w:val="24"/>
        </w:rPr>
        <w:t>a falta</w:t>
      </w:r>
      <w:r w:rsidR="008123DF">
        <w:rPr>
          <w:rFonts w:ascii="Arial" w:hAnsi="Arial" w:cs="Arial"/>
          <w:bCs/>
          <w:iCs/>
          <w:sz w:val="24"/>
          <w:szCs w:val="24"/>
        </w:rPr>
        <w:t>, la señora al final dijo que ya no podía</w:t>
      </w:r>
      <w:r w:rsidR="00930CAE">
        <w:rPr>
          <w:rFonts w:ascii="Arial" w:hAnsi="Arial" w:cs="Arial"/>
          <w:bCs/>
          <w:iCs/>
          <w:sz w:val="24"/>
          <w:szCs w:val="24"/>
        </w:rPr>
        <w:t xml:space="preserve"> hacer</w:t>
      </w:r>
      <w:r w:rsidR="003409D2">
        <w:rPr>
          <w:rFonts w:ascii="Arial" w:hAnsi="Arial" w:cs="Arial"/>
          <w:bCs/>
          <w:iCs/>
          <w:sz w:val="24"/>
          <w:szCs w:val="24"/>
        </w:rPr>
        <w:t xml:space="preserve">lo </w:t>
      </w:r>
      <w:r w:rsidR="00F537C9">
        <w:rPr>
          <w:rFonts w:ascii="Arial" w:hAnsi="Arial" w:cs="Arial"/>
          <w:bCs/>
          <w:iCs/>
          <w:sz w:val="24"/>
          <w:szCs w:val="24"/>
        </w:rPr>
        <w:t>sola el trabajo</w:t>
      </w:r>
      <w:r w:rsidR="00930CAE">
        <w:rPr>
          <w:rFonts w:ascii="Arial" w:hAnsi="Arial" w:cs="Arial"/>
          <w:bCs/>
          <w:iCs/>
          <w:sz w:val="24"/>
          <w:szCs w:val="24"/>
        </w:rPr>
        <w:t xml:space="preserve">, entonces platique con la </w:t>
      </w:r>
      <w:r w:rsidR="005867D8">
        <w:rPr>
          <w:rFonts w:ascii="Arial" w:hAnsi="Arial" w:cs="Arial"/>
          <w:bCs/>
          <w:iCs/>
          <w:sz w:val="24"/>
          <w:szCs w:val="24"/>
        </w:rPr>
        <w:t>P</w:t>
      </w:r>
      <w:r w:rsidR="00F537C9">
        <w:rPr>
          <w:rFonts w:ascii="Arial" w:hAnsi="Arial" w:cs="Arial"/>
          <w:bCs/>
          <w:iCs/>
          <w:sz w:val="24"/>
          <w:szCs w:val="24"/>
        </w:rPr>
        <w:t xml:space="preserve">residenta Citlalli Amaya y ella </w:t>
      </w:r>
      <w:r w:rsidR="00930CAE">
        <w:rPr>
          <w:rFonts w:ascii="Arial" w:hAnsi="Arial" w:cs="Arial"/>
          <w:bCs/>
          <w:iCs/>
          <w:sz w:val="24"/>
          <w:szCs w:val="24"/>
        </w:rPr>
        <w:t xml:space="preserve">me </w:t>
      </w:r>
      <w:r w:rsidR="00E67D68">
        <w:rPr>
          <w:rFonts w:ascii="Arial" w:hAnsi="Arial" w:cs="Arial"/>
          <w:bCs/>
          <w:iCs/>
          <w:sz w:val="24"/>
          <w:szCs w:val="24"/>
        </w:rPr>
        <w:t>indicó</w:t>
      </w:r>
      <w:r w:rsidR="00F537C9">
        <w:rPr>
          <w:rFonts w:ascii="Arial" w:hAnsi="Arial" w:cs="Arial"/>
          <w:bCs/>
          <w:iCs/>
          <w:sz w:val="24"/>
          <w:szCs w:val="24"/>
        </w:rPr>
        <w:t xml:space="preserve"> que vamos a hacer un proyecto </w:t>
      </w:r>
      <w:r w:rsidR="00930CAE">
        <w:rPr>
          <w:rFonts w:ascii="Arial" w:hAnsi="Arial" w:cs="Arial"/>
          <w:bCs/>
          <w:iCs/>
          <w:sz w:val="24"/>
          <w:szCs w:val="24"/>
        </w:rPr>
        <w:t>similar al del triangulo  que tuvo una inversión  superior a los $8,000,000</w:t>
      </w:r>
      <w:r w:rsidR="00CB569A">
        <w:rPr>
          <w:rFonts w:ascii="Arial" w:hAnsi="Arial" w:cs="Arial"/>
          <w:bCs/>
          <w:iCs/>
          <w:sz w:val="24"/>
          <w:szCs w:val="24"/>
        </w:rPr>
        <w:t xml:space="preserve"> millones </w:t>
      </w:r>
      <w:r w:rsidR="00930CAE">
        <w:rPr>
          <w:rFonts w:ascii="Arial" w:hAnsi="Arial" w:cs="Arial"/>
          <w:bCs/>
          <w:iCs/>
          <w:sz w:val="24"/>
          <w:szCs w:val="24"/>
        </w:rPr>
        <w:t xml:space="preserve"> de pesos y se acaba de </w:t>
      </w:r>
      <w:r w:rsidR="00221340">
        <w:rPr>
          <w:rFonts w:ascii="Arial" w:hAnsi="Arial" w:cs="Arial"/>
          <w:bCs/>
          <w:iCs/>
          <w:sz w:val="24"/>
          <w:szCs w:val="24"/>
        </w:rPr>
        <w:t>inaugurar</w:t>
      </w:r>
      <w:r w:rsidR="00F537C9">
        <w:rPr>
          <w:rFonts w:ascii="Arial" w:hAnsi="Arial" w:cs="Arial"/>
          <w:bCs/>
          <w:iCs/>
          <w:sz w:val="24"/>
          <w:szCs w:val="24"/>
        </w:rPr>
        <w:t xml:space="preserve"> recientemente la semana pasada, haremos un ejercicio similar</w:t>
      </w:r>
      <w:r w:rsidR="00E66ACF">
        <w:rPr>
          <w:rFonts w:ascii="Arial" w:hAnsi="Arial" w:cs="Arial"/>
          <w:bCs/>
          <w:iCs/>
          <w:sz w:val="24"/>
          <w:szCs w:val="24"/>
        </w:rPr>
        <w:t>, no puede ser ig</w:t>
      </w:r>
      <w:r w:rsidR="00F537C9">
        <w:rPr>
          <w:rFonts w:ascii="Arial" w:hAnsi="Arial" w:cs="Arial"/>
          <w:bCs/>
          <w:iCs/>
          <w:sz w:val="24"/>
          <w:szCs w:val="24"/>
        </w:rPr>
        <w:t>ual porque cada comunidad tiene</w:t>
      </w:r>
      <w:r w:rsidR="00E66ACF">
        <w:rPr>
          <w:rFonts w:ascii="Arial" w:hAnsi="Arial" w:cs="Arial"/>
          <w:bCs/>
          <w:iCs/>
          <w:sz w:val="24"/>
          <w:szCs w:val="24"/>
        </w:rPr>
        <w:t xml:space="preserve"> sus características y  sus necesidades, entonces </w:t>
      </w:r>
      <w:r w:rsidR="00F537C9">
        <w:rPr>
          <w:rFonts w:ascii="Arial" w:hAnsi="Arial" w:cs="Arial"/>
          <w:bCs/>
          <w:iCs/>
          <w:sz w:val="24"/>
          <w:szCs w:val="24"/>
        </w:rPr>
        <w:t>h</w:t>
      </w:r>
      <w:r w:rsidR="00E66ACF">
        <w:rPr>
          <w:rFonts w:ascii="Arial" w:hAnsi="Arial" w:cs="Arial"/>
          <w:bCs/>
          <w:iCs/>
          <w:sz w:val="24"/>
          <w:szCs w:val="24"/>
        </w:rPr>
        <w:t>aremos el</w:t>
      </w:r>
      <w:r w:rsidR="00F537C9">
        <w:rPr>
          <w:rFonts w:ascii="Arial" w:hAnsi="Arial" w:cs="Arial"/>
          <w:bCs/>
          <w:iCs/>
          <w:sz w:val="24"/>
          <w:szCs w:val="24"/>
        </w:rPr>
        <w:t xml:space="preserve"> trabajo de sociabilización de </w:t>
      </w:r>
      <w:r w:rsidR="00E66ACF">
        <w:rPr>
          <w:rFonts w:ascii="Arial" w:hAnsi="Arial" w:cs="Arial"/>
          <w:bCs/>
          <w:iCs/>
          <w:sz w:val="24"/>
          <w:szCs w:val="24"/>
        </w:rPr>
        <w:t>trabajo con la</w:t>
      </w:r>
      <w:r w:rsidR="00F537C9">
        <w:rPr>
          <w:rFonts w:ascii="Arial" w:hAnsi="Arial" w:cs="Arial"/>
          <w:bCs/>
          <w:iCs/>
          <w:sz w:val="24"/>
          <w:szCs w:val="24"/>
        </w:rPr>
        <w:t xml:space="preserve"> comunidad para que nos digan ¿qué quieren?¿que necesitan? y</w:t>
      </w:r>
      <w:r w:rsidR="00E66ACF">
        <w:rPr>
          <w:rFonts w:ascii="Arial" w:hAnsi="Arial" w:cs="Arial"/>
          <w:bCs/>
          <w:iCs/>
          <w:sz w:val="24"/>
          <w:szCs w:val="24"/>
        </w:rPr>
        <w:t xml:space="preserve"> diseñemos </w:t>
      </w:r>
      <w:r w:rsidR="00221340">
        <w:rPr>
          <w:rFonts w:ascii="Arial" w:hAnsi="Arial" w:cs="Arial"/>
          <w:bCs/>
          <w:iCs/>
          <w:sz w:val="24"/>
          <w:szCs w:val="24"/>
        </w:rPr>
        <w:t>juntos un</w:t>
      </w:r>
      <w:r w:rsidR="00E66ACF">
        <w:rPr>
          <w:rFonts w:ascii="Arial" w:hAnsi="Arial" w:cs="Arial"/>
          <w:bCs/>
          <w:iCs/>
          <w:sz w:val="24"/>
          <w:szCs w:val="24"/>
        </w:rPr>
        <w:t xml:space="preserve"> espacio en el que ellos puedan apropiarse, trabajar y nosotros  brindarles las herramientas , pues como dice usted que no se quede en el discurso</w:t>
      </w:r>
      <w:r w:rsidR="00221340">
        <w:rPr>
          <w:rFonts w:ascii="Arial" w:hAnsi="Arial" w:cs="Arial"/>
          <w:bCs/>
          <w:iCs/>
          <w:sz w:val="24"/>
          <w:szCs w:val="24"/>
        </w:rPr>
        <w:t>,</w:t>
      </w:r>
      <w:r w:rsidR="00E66ACF">
        <w:rPr>
          <w:rFonts w:ascii="Arial" w:hAnsi="Arial" w:cs="Arial"/>
          <w:bCs/>
          <w:iCs/>
          <w:sz w:val="24"/>
          <w:szCs w:val="24"/>
        </w:rPr>
        <w:t xml:space="preserve"> nos  hemos destacado po</w:t>
      </w:r>
      <w:r w:rsidR="00F537C9">
        <w:rPr>
          <w:rFonts w:ascii="Arial" w:hAnsi="Arial" w:cs="Arial"/>
          <w:bCs/>
          <w:iCs/>
          <w:sz w:val="24"/>
          <w:szCs w:val="24"/>
        </w:rPr>
        <w:t xml:space="preserve">r siempre llevar a la practica lo que plateamos y también </w:t>
      </w:r>
      <w:r w:rsidR="00E66ACF">
        <w:rPr>
          <w:rFonts w:ascii="Arial" w:hAnsi="Arial" w:cs="Arial"/>
          <w:bCs/>
          <w:iCs/>
          <w:sz w:val="24"/>
          <w:szCs w:val="24"/>
        </w:rPr>
        <w:t>en un tenor d</w:t>
      </w:r>
      <w:r w:rsidR="00221340">
        <w:rPr>
          <w:rFonts w:ascii="Arial" w:hAnsi="Arial" w:cs="Arial"/>
          <w:bCs/>
          <w:iCs/>
          <w:sz w:val="24"/>
          <w:szCs w:val="24"/>
        </w:rPr>
        <w:t>e seguir  abonando a la cultura de la paz, entonces es en ese sentido y con</w:t>
      </w:r>
      <w:r w:rsidR="004B1622">
        <w:rPr>
          <w:rFonts w:ascii="Arial" w:hAnsi="Arial" w:cs="Arial"/>
          <w:bCs/>
          <w:iCs/>
          <w:sz w:val="24"/>
          <w:szCs w:val="24"/>
        </w:rPr>
        <w:t xml:space="preserve"> estas </w:t>
      </w:r>
      <w:r w:rsidR="00221340">
        <w:rPr>
          <w:rFonts w:ascii="Arial" w:hAnsi="Arial" w:cs="Arial"/>
          <w:bCs/>
          <w:iCs/>
          <w:sz w:val="24"/>
          <w:szCs w:val="24"/>
        </w:rPr>
        <w:t>herramientas</w:t>
      </w:r>
      <w:r w:rsidR="00F537C9">
        <w:rPr>
          <w:rFonts w:ascii="Arial" w:hAnsi="Arial" w:cs="Arial"/>
          <w:bCs/>
          <w:iCs/>
          <w:sz w:val="24"/>
          <w:szCs w:val="24"/>
        </w:rPr>
        <w:t xml:space="preserve"> que ya les he platicado y </w:t>
      </w:r>
      <w:r w:rsidR="00221340">
        <w:rPr>
          <w:rFonts w:ascii="Arial" w:hAnsi="Arial" w:cs="Arial"/>
          <w:bCs/>
          <w:iCs/>
          <w:sz w:val="24"/>
          <w:szCs w:val="24"/>
        </w:rPr>
        <w:t>estos a</w:t>
      </w:r>
      <w:r w:rsidR="00F537C9">
        <w:rPr>
          <w:rFonts w:ascii="Arial" w:hAnsi="Arial" w:cs="Arial"/>
          <w:bCs/>
          <w:iCs/>
          <w:sz w:val="24"/>
          <w:szCs w:val="24"/>
        </w:rPr>
        <w:t>cuerdos que se toma la decisión de dictaminarlos</w:t>
      </w:r>
      <w:r w:rsidR="00221340">
        <w:rPr>
          <w:rFonts w:ascii="Arial" w:hAnsi="Arial" w:cs="Arial"/>
          <w:bCs/>
          <w:iCs/>
          <w:sz w:val="24"/>
          <w:szCs w:val="24"/>
        </w:rPr>
        <w:t xml:space="preserve"> además por que el susten</w:t>
      </w:r>
      <w:r w:rsidR="00F537C9">
        <w:rPr>
          <w:rFonts w:ascii="Arial" w:hAnsi="Arial" w:cs="Arial"/>
          <w:bCs/>
          <w:iCs/>
          <w:sz w:val="24"/>
          <w:szCs w:val="24"/>
        </w:rPr>
        <w:t xml:space="preserve">to legal es mas que suficiente </w:t>
      </w:r>
      <w:r w:rsidR="00221340">
        <w:rPr>
          <w:rFonts w:ascii="Arial" w:hAnsi="Arial" w:cs="Arial"/>
          <w:bCs/>
          <w:iCs/>
          <w:sz w:val="24"/>
          <w:szCs w:val="24"/>
        </w:rPr>
        <w:t>no se le puede dar  un co</w:t>
      </w:r>
      <w:r w:rsidR="00F537C9">
        <w:rPr>
          <w:rFonts w:ascii="Arial" w:hAnsi="Arial" w:cs="Arial"/>
          <w:bCs/>
          <w:iCs/>
          <w:sz w:val="24"/>
          <w:szCs w:val="24"/>
        </w:rPr>
        <w:t>modato a una asociación vecinal, solamente tiene una</w:t>
      </w:r>
      <w:r w:rsidR="00221340">
        <w:rPr>
          <w:rFonts w:ascii="Arial" w:hAnsi="Arial" w:cs="Arial"/>
          <w:bCs/>
          <w:iCs/>
          <w:sz w:val="24"/>
          <w:szCs w:val="24"/>
        </w:rPr>
        <w:t xml:space="preserve"> duración de 2 años</w:t>
      </w:r>
      <w:r w:rsidR="00F537C9">
        <w:rPr>
          <w:rFonts w:ascii="Arial" w:hAnsi="Arial" w:cs="Arial"/>
          <w:bCs/>
          <w:iCs/>
          <w:sz w:val="24"/>
          <w:szCs w:val="24"/>
        </w:rPr>
        <w:t>, bien con todo</w:t>
      </w:r>
      <w:r w:rsidR="004B1622">
        <w:rPr>
          <w:rFonts w:ascii="Arial" w:hAnsi="Arial" w:cs="Arial"/>
          <w:bCs/>
          <w:iCs/>
          <w:sz w:val="24"/>
          <w:szCs w:val="24"/>
        </w:rPr>
        <w:t xml:space="preserve"> esto sobre la mesa les quiero proponer que votemos</w:t>
      </w:r>
      <w:r w:rsidR="00693968">
        <w:rPr>
          <w:rFonts w:ascii="Arial" w:hAnsi="Arial" w:cs="Arial"/>
          <w:bCs/>
          <w:iCs/>
          <w:sz w:val="24"/>
          <w:szCs w:val="24"/>
        </w:rPr>
        <w:t xml:space="preserve"> el punto de acuerdo</w:t>
      </w:r>
      <w:r w:rsidR="00E9298A">
        <w:rPr>
          <w:rFonts w:ascii="Arial" w:hAnsi="Arial" w:cs="Arial"/>
          <w:bCs/>
          <w:iCs/>
          <w:sz w:val="24"/>
          <w:szCs w:val="24"/>
        </w:rPr>
        <w:t xml:space="preserve">, se aprueba por una unanimidad, gracias.  </w:t>
      </w:r>
      <w:r w:rsidR="004B1622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1BED7309" w14:textId="77777777" w:rsidR="00865687" w:rsidRDefault="00865687" w:rsidP="0086568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8"/>
        </w:rPr>
      </w:pPr>
    </w:p>
    <w:p w14:paraId="3A487460" w14:textId="753B3E3C" w:rsidR="008471B2" w:rsidRPr="00597718" w:rsidRDefault="00D23AD4" w:rsidP="00BE3EB1">
      <w:pPr>
        <w:pStyle w:val="Piedepgina"/>
        <w:spacing w:before="240" w:after="240"/>
        <w:jc w:val="both"/>
        <w:rPr>
          <w:rFonts w:ascii="Arial" w:hAnsi="Arial" w:cs="Arial"/>
          <w:sz w:val="24"/>
          <w:szCs w:val="24"/>
        </w:rPr>
      </w:pPr>
      <w:r w:rsidRPr="00597718">
        <w:rPr>
          <w:rFonts w:ascii="Arial" w:hAnsi="Arial" w:cs="Arial"/>
          <w:sz w:val="24"/>
          <w:szCs w:val="24"/>
        </w:rPr>
        <w:t>Se</w:t>
      </w:r>
      <w:r w:rsidR="006E3CE5" w:rsidRPr="00597718">
        <w:rPr>
          <w:rFonts w:ascii="Arial" w:hAnsi="Arial" w:cs="Arial"/>
          <w:sz w:val="24"/>
          <w:szCs w:val="24"/>
        </w:rPr>
        <w:t xml:space="preserve"> </w:t>
      </w:r>
      <w:r w:rsidRPr="0059771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rechaza</w:t>
      </w:r>
      <w:r w:rsidRPr="005977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el Acuerdo </w:t>
      </w:r>
      <w:r w:rsidRPr="00597718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número 1327/2020/TC</w:t>
      </w:r>
      <w:r w:rsidRPr="0059771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referente a </w:t>
      </w:r>
      <w:r w:rsidRPr="00597718">
        <w:rPr>
          <w:rFonts w:ascii="Arial" w:hAnsi="Arial" w:cs="Arial"/>
          <w:bCs/>
          <w:sz w:val="24"/>
          <w:szCs w:val="24"/>
          <w:bdr w:val="none" w:sz="0" w:space="0" w:color="auto" w:frame="1"/>
        </w:rPr>
        <w:t>entregar en comodato a la mesa directiva de la colonia Los Ladrilleros el área verde propiedad municipal ubicada en la calle Nacional Monte de Piedad y calle 10 de abril entre Año de 1919 y Movimiento del Sur, con superficie de 988.10 m</w:t>
      </w:r>
      <w:r w:rsidR="00597718" w:rsidRPr="00597718">
        <w:rPr>
          <w:rFonts w:ascii="Arial" w:hAnsi="Arial" w:cs="Arial"/>
          <w:bCs/>
          <w:sz w:val="24"/>
          <w:szCs w:val="24"/>
          <w:bdr w:val="none" w:sz="0" w:space="0" w:color="auto" w:frame="1"/>
          <w:vertAlign w:val="superscript"/>
        </w:rPr>
        <w:t>2</w:t>
      </w:r>
      <w:r w:rsidRPr="00597718">
        <w:rPr>
          <w:rFonts w:ascii="Arial" w:hAnsi="Arial" w:cs="Arial"/>
          <w:bCs/>
          <w:sz w:val="24"/>
          <w:szCs w:val="24"/>
          <w:bdr w:val="none" w:sz="0" w:space="0" w:color="auto" w:frame="1"/>
        </w:rPr>
        <w:t>, código de patrimonio No. 439 en la colonia Los Ladrilleros, para llevar a cabo diversas actividades comunitarias en beneficio de la colonia</w:t>
      </w:r>
      <w:r w:rsidRPr="0059771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 xml:space="preserve">, toda vez que el proyecto de la construcción de un centro comunitario en dicha área y se realizaría por medio de participaciones de donaciones que la </w:t>
      </w:r>
      <w:r w:rsidR="00BD4024" w:rsidRPr="0059771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p</w:t>
      </w:r>
      <w:r w:rsidRPr="00597718">
        <w:rPr>
          <w:rFonts w:ascii="Arial" w:hAnsi="Arial" w:cs="Arial"/>
          <w:b/>
          <w:bCs/>
          <w:sz w:val="24"/>
          <w:szCs w:val="24"/>
          <w:bdr w:val="none" w:sz="0" w:space="0" w:color="auto" w:frame="1"/>
        </w:rPr>
        <w:t>residenta de la mesa directiva gestionaría ante diversas asociaciones civiles, fundaciones u organismos, sin embargo la figura jurídica como mesa directiva solo tiene duración de dos años y la petición de la duración del contrato de comodato es por 30 años y no existe la certeza jurídica de la continuidad.</w:t>
      </w:r>
    </w:p>
    <w:p w14:paraId="52F78D63" w14:textId="12002D40" w:rsidR="00186D6A" w:rsidRDefault="005329B5" w:rsidP="00186D6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97718">
        <w:rPr>
          <w:rFonts w:ascii="Arial" w:hAnsi="Arial" w:cs="Arial"/>
          <w:sz w:val="24"/>
          <w:szCs w:val="24"/>
        </w:rPr>
        <w:t>Continuamos</w:t>
      </w:r>
      <w:r w:rsidR="008F5116" w:rsidRPr="00597718">
        <w:rPr>
          <w:rFonts w:ascii="Arial" w:hAnsi="Arial" w:cs="Arial"/>
          <w:sz w:val="24"/>
          <w:szCs w:val="24"/>
        </w:rPr>
        <w:t xml:space="preserve"> con el </w:t>
      </w:r>
      <w:r w:rsidR="00610EF7" w:rsidRPr="00597718">
        <w:rPr>
          <w:rFonts w:ascii="Arial" w:hAnsi="Arial" w:cs="Arial"/>
          <w:b/>
          <w:bCs/>
          <w:sz w:val="24"/>
          <w:szCs w:val="24"/>
          <w:u w:val="single"/>
        </w:rPr>
        <w:t>cuarto</w:t>
      </w:r>
      <w:r w:rsidR="00F3727F" w:rsidRPr="00597718">
        <w:rPr>
          <w:rFonts w:ascii="Arial" w:hAnsi="Arial" w:cs="Arial"/>
          <w:b/>
          <w:bCs/>
          <w:sz w:val="24"/>
          <w:szCs w:val="24"/>
          <w:u w:val="single"/>
        </w:rPr>
        <w:t xml:space="preserve"> punto</w:t>
      </w:r>
      <w:r w:rsidR="008F5116" w:rsidRPr="00597718">
        <w:rPr>
          <w:rFonts w:ascii="Arial" w:hAnsi="Arial" w:cs="Arial"/>
          <w:b/>
          <w:sz w:val="24"/>
          <w:szCs w:val="24"/>
        </w:rPr>
        <w:t xml:space="preserve"> </w:t>
      </w:r>
      <w:r w:rsidR="008F5116" w:rsidRPr="00597718">
        <w:rPr>
          <w:rFonts w:ascii="Arial" w:hAnsi="Arial" w:cs="Arial"/>
          <w:bCs/>
          <w:sz w:val="24"/>
          <w:szCs w:val="24"/>
        </w:rPr>
        <w:t>del orden del día,</w:t>
      </w:r>
      <w:r w:rsidR="00186D6A" w:rsidRPr="00597718">
        <w:rPr>
          <w:rFonts w:ascii="Arial" w:hAnsi="Arial" w:cs="Arial"/>
          <w:bCs/>
          <w:sz w:val="24"/>
          <w:szCs w:val="24"/>
        </w:rPr>
        <w:t xml:space="preserve"> que es el </w:t>
      </w:r>
      <w:r w:rsidR="00186D6A" w:rsidRPr="00597718">
        <w:rPr>
          <w:rFonts w:ascii="Arial" w:hAnsi="Arial" w:cs="Arial"/>
          <w:sz w:val="24"/>
          <w:szCs w:val="24"/>
        </w:rPr>
        <w:t xml:space="preserve">estudio, análisis y en su caso dictaminación del punto de acuerdo </w:t>
      </w:r>
      <w:r w:rsidR="00186D6A" w:rsidRPr="00597718">
        <w:rPr>
          <w:rFonts w:ascii="Arial" w:hAnsi="Arial" w:cs="Arial"/>
          <w:b/>
          <w:bCs/>
          <w:sz w:val="24"/>
          <w:szCs w:val="24"/>
        </w:rPr>
        <w:t>0077/2022/TC</w:t>
      </w:r>
      <w:r w:rsidR="00186D6A" w:rsidRPr="00597718">
        <w:rPr>
          <w:rFonts w:ascii="Arial" w:hAnsi="Arial" w:cs="Arial"/>
          <w:sz w:val="24"/>
          <w:szCs w:val="24"/>
        </w:rPr>
        <w:t xml:space="preserve"> que tiene por objeto entregar en comodato a favor del Gobierno del Estado de Jalisco, la superficie que ocupa el preescolar denominado “Manuel Acuña”, clave 14DJN822N, T/M y “Aurelio Aceves Peña” 14DJN2064H, T/V con domicilio en la calle Ávila Camacho sin número, entre la calle Venustiano Carranza y Revolución, de la colonia el Mirador en el Municipio de San Pedro Tlaquepaque, Jalisco.</w:t>
      </w:r>
    </w:p>
    <w:p w14:paraId="081F3166" w14:textId="7CAC3B72" w:rsidR="00186D6A" w:rsidRPr="00A77246" w:rsidRDefault="00A77246" w:rsidP="00A77246">
      <w:pPr>
        <w:spacing w:line="254" w:lineRule="auto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La información se les hizo llegar en tiempo y forma para el desarrollo de este punto, por lo que les pregunto ¿si alguien tiene algún comentario u observación que hacer al respecto</w:t>
      </w:r>
      <w:r w:rsidR="005B2D39">
        <w:rPr>
          <w:rFonts w:ascii="Arial" w:hAnsi="Arial" w:cs="Arial"/>
          <w:bCs/>
          <w:iCs/>
          <w:sz w:val="24"/>
          <w:szCs w:val="24"/>
        </w:rPr>
        <w:t>?,</w:t>
      </w:r>
      <w:r>
        <w:rPr>
          <w:rFonts w:ascii="Arial" w:hAnsi="Arial" w:cs="Arial"/>
          <w:bCs/>
          <w:iCs/>
          <w:sz w:val="24"/>
          <w:szCs w:val="24"/>
        </w:rPr>
        <w:t xml:space="preserve"> se abre el turno de oradores.</w:t>
      </w:r>
    </w:p>
    <w:p w14:paraId="2FB6D765" w14:textId="55A443B8" w:rsidR="00186D6A" w:rsidRPr="00597718" w:rsidRDefault="00186D6A" w:rsidP="00186D6A">
      <w:pPr>
        <w:jc w:val="both"/>
        <w:rPr>
          <w:rFonts w:ascii="Arial" w:hAnsi="Arial" w:cs="Arial"/>
          <w:sz w:val="24"/>
          <w:szCs w:val="24"/>
        </w:rPr>
      </w:pPr>
      <w:r w:rsidRPr="00597718">
        <w:rPr>
          <w:rFonts w:ascii="Arial" w:hAnsi="Arial" w:cs="Arial"/>
          <w:sz w:val="24"/>
          <w:szCs w:val="24"/>
        </w:rPr>
        <w:t>No habiendo más discusión respecto de este tema, en votación económica les pregunto si están de acuerdo en la aprobación del contenido del dictamen les pido levanten la mano.</w:t>
      </w:r>
      <w:r w:rsidR="00A77246">
        <w:rPr>
          <w:rFonts w:ascii="Arial" w:hAnsi="Arial" w:cs="Arial"/>
          <w:sz w:val="24"/>
          <w:szCs w:val="24"/>
        </w:rPr>
        <w:t xml:space="preserve"> De la manera acostumbrada. </w:t>
      </w:r>
      <w:r w:rsidR="005B2D39">
        <w:rPr>
          <w:rFonts w:ascii="Arial" w:hAnsi="Arial" w:cs="Arial"/>
          <w:sz w:val="24"/>
          <w:szCs w:val="24"/>
        </w:rPr>
        <w:t>S</w:t>
      </w:r>
      <w:r w:rsidR="00A77246">
        <w:rPr>
          <w:rFonts w:ascii="Arial" w:hAnsi="Arial" w:cs="Arial"/>
          <w:sz w:val="24"/>
          <w:szCs w:val="24"/>
        </w:rPr>
        <w:t xml:space="preserve">e </w:t>
      </w:r>
      <w:r w:rsidR="005B2D39">
        <w:rPr>
          <w:rFonts w:ascii="Arial" w:hAnsi="Arial" w:cs="Arial"/>
          <w:sz w:val="24"/>
          <w:szCs w:val="24"/>
        </w:rPr>
        <w:t>aprueba,</w:t>
      </w:r>
      <w:r w:rsidR="00A77246">
        <w:rPr>
          <w:rFonts w:ascii="Arial" w:hAnsi="Arial" w:cs="Arial"/>
          <w:sz w:val="24"/>
          <w:szCs w:val="24"/>
        </w:rPr>
        <w:t xml:space="preserve"> gracias.</w:t>
      </w:r>
    </w:p>
    <w:p w14:paraId="6AC67A80" w14:textId="565B556D" w:rsidR="00186D6A" w:rsidRPr="00597718" w:rsidRDefault="00186D6A" w:rsidP="00186D6A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Malgun Gothic" w:hAnsi="Arial" w:cs="Arial"/>
          <w:b/>
          <w:i/>
          <w:sz w:val="24"/>
          <w:szCs w:val="24"/>
        </w:rPr>
      </w:pPr>
      <w:r w:rsidRPr="00597718">
        <w:rPr>
          <w:rFonts w:ascii="Arial" w:hAnsi="Arial" w:cs="Arial"/>
          <w:b/>
          <w:bCs/>
          <w:sz w:val="24"/>
          <w:szCs w:val="24"/>
        </w:rPr>
        <w:lastRenderedPageBreak/>
        <w:t xml:space="preserve">Se </w:t>
      </w:r>
      <w:r w:rsidRPr="00597718">
        <w:rPr>
          <w:rFonts w:ascii="Arial" w:hAnsi="Arial" w:cs="Arial"/>
          <w:b/>
          <w:sz w:val="24"/>
          <w:szCs w:val="24"/>
        </w:rPr>
        <w:t>aprueba,</w:t>
      </w:r>
      <w:r w:rsidRPr="00597718">
        <w:rPr>
          <w:rFonts w:ascii="Arial" w:hAnsi="Arial" w:cs="Arial"/>
          <w:b/>
          <w:bCs/>
          <w:iCs/>
          <w:sz w:val="24"/>
          <w:szCs w:val="24"/>
        </w:rPr>
        <w:t xml:space="preserve"> entregar</w:t>
      </w:r>
      <w:r w:rsidR="00722B7D" w:rsidRPr="00597718">
        <w:rPr>
          <w:rFonts w:ascii="Arial" w:hAnsi="Arial" w:cs="Arial"/>
          <w:b/>
          <w:bCs/>
          <w:iCs/>
          <w:sz w:val="24"/>
          <w:szCs w:val="24"/>
        </w:rPr>
        <w:t xml:space="preserve"> en </w:t>
      </w:r>
      <w:r w:rsidR="00743459" w:rsidRPr="00597718">
        <w:rPr>
          <w:rFonts w:ascii="Arial" w:hAnsi="Arial" w:cs="Arial"/>
          <w:b/>
          <w:bCs/>
          <w:iCs/>
          <w:sz w:val="24"/>
          <w:szCs w:val="24"/>
        </w:rPr>
        <w:t>comodato al</w:t>
      </w:r>
      <w:r w:rsidRPr="00597718">
        <w:rPr>
          <w:rFonts w:ascii="Arial" w:hAnsi="Arial" w:cs="Arial"/>
          <w:b/>
          <w:bCs/>
          <w:iCs/>
          <w:sz w:val="24"/>
          <w:szCs w:val="24"/>
        </w:rPr>
        <w:t xml:space="preserve"> Gobierno del Estado por conducto de la </w:t>
      </w:r>
      <w:r w:rsidR="00743459" w:rsidRPr="00597718">
        <w:rPr>
          <w:rFonts w:ascii="Arial" w:hAnsi="Arial" w:cs="Arial"/>
          <w:b/>
          <w:bCs/>
          <w:iCs/>
          <w:sz w:val="24"/>
          <w:szCs w:val="24"/>
        </w:rPr>
        <w:t>Secretaría</w:t>
      </w:r>
      <w:r w:rsidRPr="00597718">
        <w:rPr>
          <w:rFonts w:ascii="Arial" w:hAnsi="Arial" w:cs="Arial"/>
          <w:b/>
          <w:bCs/>
          <w:iCs/>
          <w:sz w:val="24"/>
          <w:szCs w:val="24"/>
        </w:rPr>
        <w:t xml:space="preserve"> de Educación Jalisco por un plazo de 30 Años </w:t>
      </w:r>
      <w:r w:rsidRPr="00597718">
        <w:rPr>
          <w:rFonts w:ascii="Arial" w:eastAsia="Malgun Gothic" w:hAnsi="Arial" w:cs="Arial"/>
          <w:b/>
          <w:i/>
          <w:sz w:val="24"/>
          <w:szCs w:val="24"/>
        </w:rPr>
        <w:t>el predio propiedad municipal ubicado en la calle Ávila Camacho sin número de la colonia El Mirador, de este municipio; y registrado con clave patrimonial TL98-5800-01 00-000518, en el que ya se encuentra establecido un Preescolar denominado “Manuel Acuña, CLAVE 14CJN0822N T/M” y “AURELIO ACEVES PEÑA, CLAVE 4DJN2064H T/V.”</w:t>
      </w:r>
    </w:p>
    <w:p w14:paraId="2622888A" w14:textId="0CBA0EE5" w:rsidR="00186D6A" w:rsidRPr="00597718" w:rsidRDefault="00186D6A" w:rsidP="008F5116">
      <w:pPr>
        <w:jc w:val="both"/>
        <w:rPr>
          <w:rFonts w:ascii="Arial" w:hAnsi="Arial" w:cs="Arial"/>
          <w:bCs/>
          <w:sz w:val="24"/>
          <w:szCs w:val="24"/>
        </w:rPr>
      </w:pPr>
    </w:p>
    <w:p w14:paraId="29E93DEE" w14:textId="661F13E1" w:rsidR="008F5116" w:rsidRPr="00597718" w:rsidRDefault="00186D6A" w:rsidP="008F5116">
      <w:pPr>
        <w:jc w:val="both"/>
        <w:rPr>
          <w:rFonts w:ascii="Arial" w:hAnsi="Arial" w:cs="Arial"/>
          <w:sz w:val="24"/>
          <w:szCs w:val="24"/>
        </w:rPr>
      </w:pPr>
      <w:r w:rsidRPr="00597718">
        <w:rPr>
          <w:rFonts w:ascii="Arial" w:hAnsi="Arial" w:cs="Arial"/>
          <w:sz w:val="24"/>
          <w:szCs w:val="24"/>
        </w:rPr>
        <w:t xml:space="preserve">Continuando con el </w:t>
      </w:r>
      <w:r w:rsidRPr="00597718">
        <w:rPr>
          <w:rFonts w:ascii="Arial" w:hAnsi="Arial" w:cs="Arial"/>
          <w:b/>
          <w:bCs/>
          <w:sz w:val="24"/>
          <w:szCs w:val="24"/>
          <w:u w:val="single"/>
        </w:rPr>
        <w:t>quinto punto</w:t>
      </w:r>
      <w:r w:rsidRPr="00597718">
        <w:rPr>
          <w:rFonts w:ascii="Arial" w:hAnsi="Arial" w:cs="Arial"/>
          <w:b/>
          <w:sz w:val="24"/>
          <w:szCs w:val="24"/>
        </w:rPr>
        <w:t xml:space="preserve"> </w:t>
      </w:r>
      <w:r w:rsidRPr="00597718">
        <w:rPr>
          <w:rFonts w:ascii="Arial" w:hAnsi="Arial" w:cs="Arial"/>
          <w:bCs/>
          <w:sz w:val="24"/>
          <w:szCs w:val="24"/>
        </w:rPr>
        <w:t>del orden del día,</w:t>
      </w:r>
      <w:r w:rsidR="008F5116" w:rsidRPr="00597718">
        <w:rPr>
          <w:rFonts w:ascii="Arial" w:hAnsi="Arial" w:cs="Arial"/>
          <w:bCs/>
          <w:sz w:val="24"/>
          <w:szCs w:val="24"/>
        </w:rPr>
        <w:t xml:space="preserve"> </w:t>
      </w:r>
      <w:r w:rsidR="008F5116" w:rsidRPr="00597718">
        <w:rPr>
          <w:rFonts w:ascii="Arial" w:hAnsi="Arial" w:cs="Arial"/>
          <w:sz w:val="24"/>
          <w:szCs w:val="24"/>
        </w:rPr>
        <w:t xml:space="preserve">que son </w:t>
      </w:r>
      <w:r w:rsidR="008F5116" w:rsidRPr="00597718">
        <w:rPr>
          <w:rFonts w:ascii="Arial" w:hAnsi="Arial" w:cs="Arial"/>
          <w:b/>
          <w:sz w:val="24"/>
          <w:szCs w:val="24"/>
          <w:u w:val="single"/>
        </w:rPr>
        <w:t>Asuntos Generales</w:t>
      </w:r>
      <w:r w:rsidR="008F5116" w:rsidRPr="00597718">
        <w:rPr>
          <w:rFonts w:ascii="Arial" w:hAnsi="Arial" w:cs="Arial"/>
          <w:sz w:val="24"/>
          <w:szCs w:val="24"/>
        </w:rPr>
        <w:t>, les pregunto a l</w:t>
      </w:r>
      <w:r w:rsidR="0074738F">
        <w:rPr>
          <w:rFonts w:ascii="Arial" w:hAnsi="Arial" w:cs="Arial"/>
          <w:sz w:val="24"/>
          <w:szCs w:val="24"/>
        </w:rPr>
        <w:t xml:space="preserve">as </w:t>
      </w:r>
      <w:r w:rsidR="008F5116" w:rsidRPr="00597718">
        <w:rPr>
          <w:rFonts w:ascii="Arial" w:hAnsi="Arial" w:cs="Arial"/>
          <w:sz w:val="24"/>
          <w:szCs w:val="24"/>
        </w:rPr>
        <w:t>Regidoras y</w:t>
      </w:r>
      <w:r w:rsidR="0074738F">
        <w:rPr>
          <w:rFonts w:ascii="Arial" w:hAnsi="Arial" w:cs="Arial"/>
          <w:sz w:val="24"/>
          <w:szCs w:val="24"/>
        </w:rPr>
        <w:t xml:space="preserve"> </w:t>
      </w:r>
      <w:r w:rsidR="00A33A55">
        <w:rPr>
          <w:rFonts w:ascii="Arial" w:hAnsi="Arial" w:cs="Arial"/>
          <w:sz w:val="24"/>
          <w:szCs w:val="24"/>
        </w:rPr>
        <w:t xml:space="preserve">los </w:t>
      </w:r>
      <w:r w:rsidR="00A33A55" w:rsidRPr="00597718">
        <w:rPr>
          <w:rFonts w:ascii="Arial" w:hAnsi="Arial" w:cs="Arial"/>
          <w:sz w:val="24"/>
          <w:szCs w:val="24"/>
        </w:rPr>
        <w:t>Regidores</w:t>
      </w:r>
      <w:r w:rsidR="008F5116" w:rsidRPr="00597718">
        <w:rPr>
          <w:rFonts w:ascii="Arial" w:hAnsi="Arial" w:cs="Arial"/>
          <w:sz w:val="24"/>
          <w:szCs w:val="24"/>
        </w:rPr>
        <w:t>, si tienen algo que manifestar.</w:t>
      </w:r>
    </w:p>
    <w:p w14:paraId="1C54FD9B" w14:textId="64C51FA3" w:rsidR="00AB7773" w:rsidRPr="00597718" w:rsidRDefault="00937D15" w:rsidP="00200915">
      <w:pPr>
        <w:jc w:val="both"/>
        <w:rPr>
          <w:rFonts w:ascii="Arial" w:hAnsi="Arial" w:cs="Arial"/>
          <w:sz w:val="24"/>
          <w:szCs w:val="24"/>
        </w:rPr>
      </w:pPr>
      <w:r w:rsidRPr="00597718">
        <w:rPr>
          <w:rFonts w:ascii="Arial" w:hAnsi="Arial" w:cs="Arial"/>
          <w:sz w:val="24"/>
          <w:szCs w:val="24"/>
        </w:rPr>
        <w:t xml:space="preserve">Como </w:t>
      </w:r>
      <w:r w:rsidR="00186D6A" w:rsidRPr="00597718">
        <w:rPr>
          <w:rFonts w:ascii="Arial" w:hAnsi="Arial" w:cs="Arial"/>
          <w:b/>
          <w:sz w:val="24"/>
          <w:szCs w:val="24"/>
          <w:u w:val="single"/>
        </w:rPr>
        <w:t>sexto</w:t>
      </w:r>
      <w:r w:rsidR="00F3727F" w:rsidRPr="005977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597718">
        <w:rPr>
          <w:rFonts w:ascii="Arial" w:hAnsi="Arial" w:cs="Arial"/>
          <w:b/>
          <w:sz w:val="24"/>
          <w:szCs w:val="24"/>
          <w:u w:val="single"/>
        </w:rPr>
        <w:t>punto</w:t>
      </w:r>
      <w:r w:rsidRPr="00597718">
        <w:rPr>
          <w:rFonts w:ascii="Arial" w:hAnsi="Arial" w:cs="Arial"/>
          <w:b/>
          <w:sz w:val="24"/>
          <w:szCs w:val="24"/>
        </w:rPr>
        <w:t>,</w:t>
      </w:r>
      <w:r w:rsidRPr="00597718">
        <w:rPr>
          <w:rFonts w:ascii="Arial" w:hAnsi="Arial" w:cs="Arial"/>
          <w:sz w:val="24"/>
          <w:szCs w:val="24"/>
        </w:rPr>
        <w:t xml:space="preserve"> declaro clausurada la Sesión siendo las</w:t>
      </w:r>
      <w:r w:rsidR="005B2D39">
        <w:rPr>
          <w:rFonts w:ascii="Arial" w:hAnsi="Arial" w:cs="Arial"/>
          <w:sz w:val="24"/>
          <w:szCs w:val="24"/>
        </w:rPr>
        <w:t xml:space="preserve"> 11:23 (once horas con veintitrés </w:t>
      </w:r>
      <w:r w:rsidR="00A33A55">
        <w:rPr>
          <w:rFonts w:ascii="Arial" w:hAnsi="Arial" w:cs="Arial"/>
          <w:sz w:val="24"/>
          <w:szCs w:val="24"/>
        </w:rPr>
        <w:t>minutos)</w:t>
      </w:r>
      <w:r w:rsidR="005B2D39">
        <w:rPr>
          <w:rFonts w:ascii="Arial" w:hAnsi="Arial" w:cs="Arial"/>
          <w:sz w:val="24"/>
          <w:szCs w:val="24"/>
        </w:rPr>
        <w:t xml:space="preserve"> </w:t>
      </w:r>
      <w:r w:rsidRPr="00597718">
        <w:rPr>
          <w:rFonts w:ascii="Arial" w:hAnsi="Arial" w:cs="Arial"/>
          <w:sz w:val="24"/>
          <w:szCs w:val="24"/>
        </w:rPr>
        <w:t xml:space="preserve">del </w:t>
      </w:r>
      <w:r w:rsidRPr="00597718">
        <w:rPr>
          <w:rFonts w:ascii="Arial" w:hAnsi="Arial" w:cs="Arial"/>
          <w:b/>
          <w:sz w:val="24"/>
          <w:szCs w:val="24"/>
          <w:u w:val="single"/>
        </w:rPr>
        <w:t>día</w:t>
      </w:r>
      <w:r w:rsidR="00280E4A" w:rsidRPr="0059771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69FC" w:rsidRPr="00597718">
        <w:rPr>
          <w:rFonts w:ascii="Arial" w:hAnsi="Arial" w:cs="Arial"/>
          <w:b/>
          <w:sz w:val="24"/>
          <w:szCs w:val="24"/>
          <w:u w:val="single"/>
        </w:rPr>
        <w:t xml:space="preserve">jueves 8 </w:t>
      </w:r>
      <w:r w:rsidR="00CC7DE6" w:rsidRPr="0059771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de </w:t>
      </w:r>
      <w:r w:rsidR="00186D6A" w:rsidRPr="0059771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septiembre</w:t>
      </w:r>
      <w:r w:rsidR="00CC7DE6" w:rsidRPr="0059771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del</w:t>
      </w:r>
      <w:r w:rsidRPr="0059771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20</w:t>
      </w:r>
      <w:r w:rsidR="0080626F" w:rsidRPr="0059771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22</w:t>
      </w:r>
      <w:r w:rsidRPr="00597718">
        <w:rPr>
          <w:rFonts w:ascii="Arial" w:hAnsi="Arial" w:cs="Arial"/>
          <w:color w:val="000000" w:themeColor="text1"/>
          <w:sz w:val="24"/>
          <w:szCs w:val="24"/>
        </w:rPr>
        <w:t>.</w:t>
      </w:r>
      <w:r w:rsidR="003A0EE0" w:rsidRPr="005977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97718">
        <w:rPr>
          <w:rFonts w:ascii="Arial" w:hAnsi="Arial" w:cs="Arial"/>
          <w:sz w:val="24"/>
          <w:szCs w:val="24"/>
        </w:rPr>
        <w:t>Gracias por su asistencia</w:t>
      </w:r>
      <w:r w:rsidR="00200915" w:rsidRPr="00597718">
        <w:rPr>
          <w:rFonts w:ascii="Arial" w:hAnsi="Arial" w:cs="Arial"/>
          <w:sz w:val="24"/>
          <w:szCs w:val="24"/>
        </w:rPr>
        <w:t>.</w:t>
      </w:r>
    </w:p>
    <w:p w14:paraId="429613A4" w14:textId="77777777" w:rsidR="00921BC0" w:rsidRDefault="00921BC0" w:rsidP="00891BD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F97030B" w14:textId="751BB25A" w:rsidR="00891BDD" w:rsidRDefault="00891BDD" w:rsidP="00891BD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Integrantes de la Comisión </w:t>
      </w:r>
      <w:r w:rsidR="00A33A5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Edilicia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 de Hacienda, Patrimonio y Presupuesto</w:t>
      </w:r>
    </w:p>
    <w:p w14:paraId="4760574D" w14:textId="5601FDC3" w:rsidR="00921BC0" w:rsidRDefault="00921BC0" w:rsidP="00BE3EB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571050C" w14:textId="77777777" w:rsidR="00921BC0" w:rsidRDefault="00921BC0" w:rsidP="00891BD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80F7D6" w14:textId="77777777" w:rsidR="00891BDD" w:rsidRDefault="00891BDD" w:rsidP="00891BDD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7B09A71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Adriana del Carmen Zúñiga Guerrero</w:t>
      </w:r>
    </w:p>
    <w:p w14:paraId="5D21C8C0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PRESIDENTA</w:t>
      </w:r>
    </w:p>
    <w:p w14:paraId="741F5692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43776C" w14:textId="7BDB63B7" w:rsidR="00891BDD" w:rsidRDefault="00891BDD" w:rsidP="00A33A55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A8D52D3" w14:textId="0AAF3F7F" w:rsidR="00921BC0" w:rsidRDefault="00921BC0" w:rsidP="00A33A55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23B29F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DA3B4F6" w14:textId="77777777" w:rsidR="00A33A55" w:rsidRDefault="00A33A55" w:rsidP="00A33A55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B496F61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42D3E6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José Luis Salazar Martínez</w:t>
      </w:r>
    </w:p>
    <w:p w14:paraId="3DC7FB77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SÍNDICO VOCAL</w:t>
      </w:r>
    </w:p>
    <w:p w14:paraId="3C06E710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FDB1AB0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4DBAD2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604B8E6" w14:textId="29796FF4" w:rsidR="00891BDD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br/>
      </w:r>
    </w:p>
    <w:p w14:paraId="32C8B131" w14:textId="77777777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E360247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Fernanda Janeth Martínez Núñez</w:t>
      </w:r>
    </w:p>
    <w:p w14:paraId="79025CDE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6AB1B33F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E3668CE" w14:textId="58427E90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FE4B62" w14:textId="7B9EA5BF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49849B" w14:textId="6F70D74B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003FCC" w14:textId="6D976F5E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984A41" w14:textId="77777777" w:rsidR="00B31E1D" w:rsidRDefault="00B31E1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14E703E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34A2B0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51FB33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lastRenderedPageBreak/>
        <w:t>Juan Martín Núñez Moran</w:t>
      </w:r>
    </w:p>
    <w:p w14:paraId="3B1EB562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242152FC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7953FB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2979422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C1AAEED" w14:textId="3F9C5026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BB8FE1" w14:textId="388B8EEB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CF6A197" w14:textId="7CA1FDFC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D99AE78" w14:textId="3BC73099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3A032EC" w14:textId="13CE83AB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49DFB3A" w14:textId="77777777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6B57405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Anabel Ávila Martínez</w:t>
      </w:r>
    </w:p>
    <w:p w14:paraId="4A30A6F4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4781AEE4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1F28E8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7714272" w14:textId="6BBBE48B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23B87BB" w14:textId="60D2E5AD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5C20866" w14:textId="4C1C9BA0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08B34E0" w14:textId="7778307E" w:rsidR="005F580A" w:rsidRDefault="005F580A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8E937AD" w14:textId="0609CE6E" w:rsidR="005F580A" w:rsidRDefault="005F580A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140F8A0" w14:textId="77777777" w:rsidR="005F580A" w:rsidRDefault="005F580A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4BA4EC" w14:textId="77777777" w:rsidR="002E5CD6" w:rsidRDefault="002E5CD6" w:rsidP="002E5CD6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EE8E87C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María del Rosario Velázquez Hernández</w:t>
      </w:r>
    </w:p>
    <w:p w14:paraId="282BCE57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3397ABA9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CA133E1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F503580" w14:textId="4FC8EFC5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AA333AD" w14:textId="12026F42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272F0AD" w14:textId="0E87CB15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A869AE2" w14:textId="77777777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214585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E74C6E0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Luis Arturo Morones Vargas</w:t>
      </w:r>
    </w:p>
    <w:p w14:paraId="00FE44C3" w14:textId="3AA91849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0415782C" w14:textId="46AFE6AF" w:rsidR="002E5CD6" w:rsidRDefault="002E5CD6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53191FA" w14:textId="68F087B2" w:rsidR="002E5CD6" w:rsidRDefault="002E5CD6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E92AF52" w14:textId="0C5CE011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20CA8A4" w14:textId="1AAE8BD3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36D4E0" w14:textId="77777777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16455A0" w14:textId="7135A8E6" w:rsidR="002E5CD6" w:rsidRDefault="002E5CD6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29D6E3A" w14:textId="4ED81DF0" w:rsidR="002E5CD6" w:rsidRPr="002E5CD6" w:rsidRDefault="002E5CD6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E5CD6">
        <w:rPr>
          <w:rFonts w:ascii="Arial" w:hAnsi="Arial" w:cs="Arial"/>
          <w:b/>
          <w:bCs/>
          <w:sz w:val="24"/>
          <w:szCs w:val="24"/>
        </w:rPr>
        <w:t>Susana Infante Paredes</w:t>
      </w:r>
    </w:p>
    <w:p w14:paraId="543AC0F4" w14:textId="77777777" w:rsidR="002E5CD6" w:rsidRPr="002E5CD6" w:rsidRDefault="002E5CD6" w:rsidP="002E5CD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5CD6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540162DE" w14:textId="77777777" w:rsidR="002E5CD6" w:rsidRDefault="002E5CD6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5A0A7F6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F5847E8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CB75C9" w14:textId="7FBAECF9" w:rsidR="00891BDD" w:rsidRDefault="0074738F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70FCC">
        <w:rPr>
          <w:rFonts w:ascii="Arial" w:hAnsi="Arial" w:cs="Arial"/>
          <w:b/>
          <w:sz w:val="24"/>
          <w:szCs w:val="24"/>
          <w:u w:val="single"/>
        </w:rPr>
        <w:t xml:space="preserve">Comisión </w:t>
      </w:r>
      <w:r w:rsidR="00A33A55">
        <w:rPr>
          <w:rFonts w:ascii="Arial" w:hAnsi="Arial" w:cs="Arial"/>
          <w:b/>
          <w:sz w:val="24"/>
          <w:szCs w:val="24"/>
          <w:u w:val="single"/>
        </w:rPr>
        <w:t>E</w:t>
      </w:r>
      <w:r w:rsidR="00A33A55" w:rsidRPr="00470FCC">
        <w:rPr>
          <w:rFonts w:ascii="Arial" w:hAnsi="Arial" w:cs="Arial"/>
          <w:b/>
          <w:sz w:val="24"/>
          <w:szCs w:val="24"/>
          <w:u w:val="single"/>
        </w:rPr>
        <w:t>dilicia</w:t>
      </w:r>
      <w:r w:rsidRPr="00470FCC">
        <w:rPr>
          <w:rFonts w:ascii="Arial" w:hAnsi="Arial" w:cs="Arial"/>
          <w:b/>
          <w:sz w:val="24"/>
          <w:szCs w:val="24"/>
          <w:u w:val="single"/>
        </w:rPr>
        <w:t xml:space="preserve"> de Educación</w:t>
      </w:r>
    </w:p>
    <w:p w14:paraId="20726614" w14:textId="77777777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FC2E0BC" w14:textId="512601FD" w:rsidR="00891BDD" w:rsidRDefault="00891BDD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3A272279" w14:textId="0A625473" w:rsidR="002E5CD6" w:rsidRDefault="002E5CD6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68E6A502" w14:textId="2DF4436C" w:rsidR="002E5CD6" w:rsidRDefault="002E5CD6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ECB5EF4" w14:textId="77777777" w:rsidR="00921BC0" w:rsidRDefault="00921BC0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0D8371DB" w14:textId="178A125B" w:rsidR="00A33A55" w:rsidRDefault="00A33A55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6EEE8DA" w14:textId="77777777" w:rsidR="00BC07A3" w:rsidRDefault="00BC07A3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524E871" w14:textId="77777777" w:rsidR="002E5CD6" w:rsidRPr="002E5CD6" w:rsidRDefault="002E5CD6" w:rsidP="00891BDD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14:paraId="207335E5" w14:textId="73D224B3" w:rsidR="00891BDD" w:rsidRPr="002E5CD6" w:rsidRDefault="0074738F" w:rsidP="00921BC0">
      <w:pPr>
        <w:spacing w:after="0"/>
        <w:jc w:val="center"/>
        <w:rPr>
          <w:rFonts w:ascii="Arial" w:hAnsi="Arial" w:cs="Arial"/>
          <w:b/>
          <w:bCs/>
          <w:color w:val="000000" w:themeColor="text1"/>
        </w:rPr>
      </w:pPr>
      <w:r w:rsidRPr="002E5CD6">
        <w:rPr>
          <w:rFonts w:ascii="Arial" w:hAnsi="Arial" w:cs="Arial"/>
          <w:b/>
          <w:bCs/>
          <w:sz w:val="24"/>
          <w:szCs w:val="24"/>
        </w:rPr>
        <w:lastRenderedPageBreak/>
        <w:t xml:space="preserve">Jael </w:t>
      </w:r>
      <w:proofErr w:type="spellStart"/>
      <w:r w:rsidRPr="002E5CD6">
        <w:rPr>
          <w:rFonts w:ascii="Arial" w:hAnsi="Arial" w:cs="Arial"/>
          <w:b/>
          <w:bCs/>
          <w:sz w:val="24"/>
          <w:szCs w:val="24"/>
        </w:rPr>
        <w:t>Chamú</w:t>
      </w:r>
      <w:proofErr w:type="spellEnd"/>
      <w:r w:rsidRPr="002E5CD6">
        <w:rPr>
          <w:rFonts w:ascii="Arial" w:hAnsi="Arial" w:cs="Arial"/>
          <w:b/>
          <w:bCs/>
          <w:sz w:val="24"/>
          <w:szCs w:val="24"/>
        </w:rPr>
        <w:t xml:space="preserve"> Ponce</w:t>
      </w:r>
    </w:p>
    <w:p w14:paraId="5B11E225" w14:textId="41EB7415" w:rsidR="00891BDD" w:rsidRDefault="0074738F" w:rsidP="00921BC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E5CD6">
        <w:rPr>
          <w:rFonts w:ascii="Arial" w:hAnsi="Arial" w:cs="Arial"/>
          <w:b/>
          <w:bCs/>
          <w:sz w:val="24"/>
          <w:szCs w:val="24"/>
        </w:rPr>
        <w:t>Presidenta</w:t>
      </w:r>
    </w:p>
    <w:p w14:paraId="00D12D36" w14:textId="2B066C84" w:rsidR="002E5CD6" w:rsidRDefault="002E5CD6" w:rsidP="007473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07DCE6F" w14:textId="656540EE" w:rsidR="00921BC0" w:rsidRDefault="00921BC0" w:rsidP="007473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78C4AC" w14:textId="77777777" w:rsidR="00921BC0" w:rsidRDefault="00921BC0" w:rsidP="0074738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AC27597" w14:textId="77777777" w:rsidR="002E5CD6" w:rsidRPr="002E5CD6" w:rsidRDefault="002E5CD6" w:rsidP="0074738F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3F8B5CF2" w14:textId="77777777" w:rsidR="0074738F" w:rsidRDefault="0074738F" w:rsidP="0074738F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Fernanda Janeth Martínez Núñez</w:t>
      </w:r>
    </w:p>
    <w:p w14:paraId="60798927" w14:textId="5E04B9C3" w:rsidR="0074738F" w:rsidRDefault="0074738F" w:rsidP="0074738F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76575E28" w14:textId="4CF3621F" w:rsidR="002E5CD6" w:rsidRDefault="002E5CD6" w:rsidP="0074738F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083068" w14:textId="4C1DEEFF" w:rsidR="002E5CD6" w:rsidRDefault="002E5CD6" w:rsidP="0074738F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6697DC" w14:textId="3667CB16" w:rsidR="00921BC0" w:rsidRDefault="00921BC0" w:rsidP="0074738F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6E6E74E" w14:textId="77777777" w:rsidR="00BC07A3" w:rsidRDefault="00BC07A3" w:rsidP="0074738F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9CE39BF" w14:textId="77777777" w:rsidR="00BC07A3" w:rsidRDefault="00BC07A3" w:rsidP="0074738F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9D61D7" w14:textId="6FBF4E91" w:rsidR="002E5CD6" w:rsidRDefault="002E5CD6" w:rsidP="0074738F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9802181" w14:textId="77777777" w:rsidR="002E5CD6" w:rsidRDefault="002E5CD6" w:rsidP="002E5CD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Adriana del Carmen Zúñiga Guerrero</w:t>
      </w:r>
    </w:p>
    <w:p w14:paraId="28A95551" w14:textId="0099747B" w:rsidR="002E5CD6" w:rsidRDefault="002E5CD6" w:rsidP="002E5CD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1A16378E" w14:textId="615DF4C8" w:rsidR="002E5CD6" w:rsidRDefault="002E5CD6" w:rsidP="002E5CD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C847E31" w14:textId="31EA128A" w:rsidR="002E5CD6" w:rsidRDefault="002E5CD6" w:rsidP="002E5CD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BD611F8" w14:textId="01DCA9FE" w:rsidR="002E5CD6" w:rsidRDefault="002E5CD6" w:rsidP="002E5CD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9722B4D" w14:textId="77777777" w:rsidR="00921BC0" w:rsidRDefault="00921BC0" w:rsidP="002E5CD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1F47E87" w14:textId="7BA6DD34" w:rsidR="002E5CD6" w:rsidRDefault="002E5CD6" w:rsidP="002E5CD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B80FDC4" w14:textId="4EDCFA89" w:rsidR="002E5CD6" w:rsidRPr="002E5CD6" w:rsidRDefault="002E5CD6" w:rsidP="002E5CD6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E5CD6">
        <w:rPr>
          <w:rFonts w:ascii="Arial" w:hAnsi="Arial" w:cs="Arial"/>
          <w:b/>
          <w:bCs/>
          <w:sz w:val="24"/>
          <w:szCs w:val="24"/>
        </w:rPr>
        <w:t>Ana Rosa Loza Agraz</w:t>
      </w:r>
    </w:p>
    <w:p w14:paraId="01ED6BA4" w14:textId="77777777" w:rsidR="002E5CD6" w:rsidRPr="002E5CD6" w:rsidRDefault="002E5CD6" w:rsidP="002E5CD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5CD6">
        <w:rPr>
          <w:rFonts w:ascii="Arial" w:hAnsi="Arial" w:cs="Arial"/>
          <w:b/>
          <w:bCs/>
          <w:color w:val="000000" w:themeColor="text1"/>
          <w:sz w:val="24"/>
          <w:szCs w:val="24"/>
        </w:rPr>
        <w:t>VOCAL</w:t>
      </w:r>
    </w:p>
    <w:p w14:paraId="0E843B8E" w14:textId="597733FA" w:rsidR="002E5CD6" w:rsidRDefault="002E5CD6" w:rsidP="002E5CD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D11DEDA" w14:textId="748EE179" w:rsidR="002E5CD6" w:rsidRDefault="002E5CD6" w:rsidP="002E5CD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86CC682" w14:textId="77777777" w:rsidR="005F580A" w:rsidRDefault="005F580A" w:rsidP="002E5CD6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9B2218" w14:textId="7BF3DB06" w:rsidR="002E5CD6" w:rsidRDefault="002E5CD6" w:rsidP="002E5CD6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2672E6" w14:textId="77777777" w:rsidR="00921BC0" w:rsidRDefault="00921BC0" w:rsidP="002E5CD6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05F7695" w14:textId="7A8FDAF1" w:rsidR="002E5CD6" w:rsidRPr="002E5CD6" w:rsidRDefault="002E5CD6" w:rsidP="002E5CD6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2E5CD6">
        <w:rPr>
          <w:rFonts w:ascii="Arial" w:hAnsi="Arial" w:cs="Arial"/>
          <w:b/>
          <w:bCs/>
          <w:sz w:val="24"/>
          <w:szCs w:val="24"/>
        </w:rPr>
        <w:t>María del Rosario Velázquez Hernández</w:t>
      </w:r>
    </w:p>
    <w:p w14:paraId="32AB9441" w14:textId="469E6324" w:rsidR="00A33A55" w:rsidRDefault="002E5CD6" w:rsidP="00A33A55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E5CD6">
        <w:rPr>
          <w:rFonts w:ascii="Arial" w:hAnsi="Arial" w:cs="Arial"/>
          <w:b/>
          <w:bCs/>
          <w:color w:val="000000" w:themeColor="text1"/>
          <w:sz w:val="24"/>
          <w:szCs w:val="24"/>
        </w:rPr>
        <w:t>VOC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AL</w:t>
      </w:r>
    </w:p>
    <w:p w14:paraId="454E455A" w14:textId="77777777" w:rsidR="00A33A55" w:rsidRPr="00A33A55" w:rsidRDefault="00A33A55" w:rsidP="00A33A55">
      <w:pPr>
        <w:spacing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78EB849D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3213F5B4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3718D363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123CBCBD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7B396751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2708DA15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24A4FAA8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31060256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30221861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63683D7A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1EC156D8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3C7CADBE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38A04775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398DEAAD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479BC4EB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11ECC77C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74B0D0F8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46EB079D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4B8F0892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019D8EED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29C34FF4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3951F4C8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627961C4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0C43A479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7466CCC8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549C13BE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74D41814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0660D25C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0BAFE977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6158A180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36B305FF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6A658A51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21FAA6DB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5458E7C8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0A0484E2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11E9E395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437B197B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1F8BA0DF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0CD5D5EE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08BB3796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4940F1C7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16C08F93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55B86795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7C24A09F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524A5687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0856CAA5" w14:textId="77777777" w:rsidR="00921BC0" w:rsidRDefault="00921BC0" w:rsidP="00A33A55">
      <w:pPr>
        <w:spacing w:line="240" w:lineRule="auto"/>
        <w:contextualSpacing/>
        <w:rPr>
          <w:rFonts w:ascii="Arial" w:hAnsi="Arial" w:cs="Arial"/>
          <w:sz w:val="16"/>
          <w:szCs w:val="16"/>
        </w:rPr>
      </w:pPr>
    </w:p>
    <w:p w14:paraId="4E0EDC03" w14:textId="08E65BA7" w:rsidR="00A33A55" w:rsidRPr="00A33A55" w:rsidRDefault="00891BDD" w:rsidP="00A33A55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ACZG/MEGG/</w:t>
      </w:r>
      <w:proofErr w:type="spellStart"/>
      <w:r w:rsidR="00921BC0">
        <w:rPr>
          <w:rFonts w:ascii="Arial" w:hAnsi="Arial" w:cs="Arial"/>
          <w:sz w:val="16"/>
          <w:szCs w:val="16"/>
        </w:rPr>
        <w:t>bemg</w:t>
      </w:r>
      <w:proofErr w:type="spellEnd"/>
    </w:p>
    <w:sectPr w:rsidR="00A33A55" w:rsidRPr="00A33A55" w:rsidSect="00C0516E">
      <w:headerReference w:type="default" r:id="rId8"/>
      <w:footerReference w:type="default" r:id="rId9"/>
      <w:pgSz w:w="12240" w:h="18720" w:code="14"/>
      <w:pgMar w:top="1417" w:right="1701" w:bottom="1417" w:left="1701" w:header="127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E406E" w14:textId="77777777" w:rsidR="000F1404" w:rsidRDefault="000F1404">
      <w:pPr>
        <w:spacing w:after="0" w:line="240" w:lineRule="auto"/>
      </w:pPr>
      <w:r>
        <w:separator/>
      </w:r>
    </w:p>
  </w:endnote>
  <w:endnote w:type="continuationSeparator" w:id="0">
    <w:p w14:paraId="05D96CF5" w14:textId="77777777" w:rsidR="000F1404" w:rsidRDefault="000F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794045"/>
      <w:docPartObj>
        <w:docPartGallery w:val="Page Numbers (Bottom of Page)"/>
        <w:docPartUnique/>
      </w:docPartObj>
    </w:sdtPr>
    <w:sdtContent>
      <w:p w14:paraId="5FC60752" w14:textId="08BB9DEA" w:rsidR="00664CAE" w:rsidRDefault="0020091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7C9" w:rsidRPr="00F537C9">
          <w:rPr>
            <w:noProof/>
            <w:lang w:val="es-ES"/>
          </w:rPr>
          <w:t>5</w:t>
        </w:r>
        <w:r>
          <w:fldChar w:fldCharType="end"/>
        </w:r>
      </w:p>
      <w:p w14:paraId="171E69D5" w14:textId="69B58EBE" w:rsidR="00891BDD" w:rsidRPr="00AF3F20" w:rsidRDefault="00891BDD" w:rsidP="00891BDD">
        <w:pPr>
          <w:jc w:val="both"/>
          <w:rPr>
            <w:rFonts w:ascii="Arial" w:hAnsi="Arial" w:cs="Arial"/>
            <w:sz w:val="16"/>
            <w:szCs w:val="16"/>
          </w:rPr>
        </w:pPr>
        <w:r w:rsidRPr="00AF3F20">
          <w:rPr>
            <w:rFonts w:ascii="Arial" w:hAnsi="Arial" w:cs="Arial"/>
            <w:sz w:val="16"/>
            <w:szCs w:val="16"/>
          </w:rPr>
          <w:t>ESTA HOJA PERTENECE A LA MINUTA DE LA DÉCIMA NOVENA SESIÓN DE LA COMISIÓN EDILICIA DE HACIENDA, PATRIMONIO Y PRESUPUESTO</w:t>
        </w:r>
      </w:p>
      <w:p w14:paraId="04CEE16B" w14:textId="77777777" w:rsidR="00891BDD" w:rsidRPr="00AF3F20" w:rsidRDefault="00891BDD" w:rsidP="00891BDD">
        <w:pPr>
          <w:jc w:val="both"/>
          <w:rPr>
            <w:rFonts w:ascii="Arial" w:hAnsi="Arial" w:cs="Arial"/>
            <w:b/>
            <w:sz w:val="16"/>
            <w:szCs w:val="16"/>
          </w:rPr>
        </w:pPr>
      </w:p>
      <w:p w14:paraId="4B13BF7D" w14:textId="0FAA7737" w:rsidR="005A67E6" w:rsidRDefault="00000000" w:rsidP="00664CAE">
        <w:pPr>
          <w:pStyle w:val="Piedepgina"/>
          <w:jc w:val="both"/>
        </w:pPr>
      </w:p>
    </w:sdtContent>
  </w:sdt>
  <w:p w14:paraId="4FA5EB10" w14:textId="77777777" w:rsidR="005A67E6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B0B6A" w14:textId="77777777" w:rsidR="000F1404" w:rsidRDefault="000F1404">
      <w:pPr>
        <w:spacing w:after="0" w:line="240" w:lineRule="auto"/>
      </w:pPr>
      <w:r>
        <w:separator/>
      </w:r>
    </w:p>
  </w:footnote>
  <w:footnote w:type="continuationSeparator" w:id="0">
    <w:p w14:paraId="602DB03D" w14:textId="77777777" w:rsidR="000F1404" w:rsidRDefault="000F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D2C91" w14:textId="77777777" w:rsidR="005A67E6" w:rsidRPr="00B70D97" w:rsidRDefault="00200915" w:rsidP="005A67E6">
    <w:pPr>
      <w:pStyle w:val="Encabezado"/>
      <w:tabs>
        <w:tab w:val="clear" w:pos="4419"/>
      </w:tabs>
      <w:jc w:val="center"/>
      <w:rPr>
        <w:sz w:val="24"/>
        <w:szCs w:val="24"/>
      </w:rPr>
    </w:pP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0" locked="0" layoutInCell="1" allowOverlap="1" wp14:anchorId="66A5F129" wp14:editId="0721AA02">
          <wp:simplePos x="0" y="0"/>
          <wp:positionH relativeFrom="margin">
            <wp:posOffset>5295900</wp:posOffset>
          </wp:positionH>
          <wp:positionV relativeFrom="paragraph">
            <wp:posOffset>-355600</wp:posOffset>
          </wp:positionV>
          <wp:extent cx="687070" cy="70294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70D97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3183C8B9" wp14:editId="27B82B50">
          <wp:simplePos x="0" y="0"/>
          <wp:positionH relativeFrom="margin">
            <wp:posOffset>-790575</wp:posOffset>
          </wp:positionH>
          <wp:positionV relativeFrom="paragraph">
            <wp:posOffset>-286385</wp:posOffset>
          </wp:positionV>
          <wp:extent cx="892454" cy="634192"/>
          <wp:effectExtent l="0" t="0" r="0" b="0"/>
          <wp:wrapNone/>
          <wp:docPr id="5" name="Imagen 5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454" cy="634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70D97">
      <w:rPr>
        <w:sz w:val="24"/>
        <w:szCs w:val="24"/>
      </w:rPr>
      <w:t>COMISIÓN EDILICIA DE HACIENDA, PATRIMONIO Y PRESUPUESTO</w:t>
    </w:r>
  </w:p>
  <w:p w14:paraId="15D38222" w14:textId="77777777" w:rsidR="005A67E6" w:rsidRDefault="00000000">
    <w:pPr>
      <w:pStyle w:val="Encabezado"/>
    </w:pPr>
  </w:p>
  <w:p w14:paraId="6E340274" w14:textId="77777777" w:rsidR="005A67E6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7BB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E2F8A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1FC7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5664"/>
    <w:multiLevelType w:val="hybridMultilevel"/>
    <w:tmpl w:val="720E0DF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02BAF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52F9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EB7DDC"/>
    <w:multiLevelType w:val="hybridMultilevel"/>
    <w:tmpl w:val="B8483F2C"/>
    <w:lvl w:ilvl="0" w:tplc="C2363B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803A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2D73087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821A64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730D7"/>
    <w:multiLevelType w:val="hybridMultilevel"/>
    <w:tmpl w:val="A1CC964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D0C0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D4ECE"/>
    <w:multiLevelType w:val="hybridMultilevel"/>
    <w:tmpl w:val="28E41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3759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30D9B"/>
    <w:multiLevelType w:val="hybridMultilevel"/>
    <w:tmpl w:val="48D43D00"/>
    <w:lvl w:ilvl="0" w:tplc="67D619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3630A"/>
    <w:multiLevelType w:val="hybridMultilevel"/>
    <w:tmpl w:val="9FE2102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24674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5942D6"/>
    <w:multiLevelType w:val="hybridMultilevel"/>
    <w:tmpl w:val="C9FAF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E5A28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A1B96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17ED2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772231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63AD3"/>
    <w:multiLevelType w:val="hybridMultilevel"/>
    <w:tmpl w:val="C9FAF0F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870069309">
    <w:abstractNumId w:val="3"/>
  </w:num>
  <w:num w:numId="2" w16cid:durableId="2001079743">
    <w:abstractNumId w:val="14"/>
  </w:num>
  <w:num w:numId="3" w16cid:durableId="990409432">
    <w:abstractNumId w:val="15"/>
  </w:num>
  <w:num w:numId="4" w16cid:durableId="557592226">
    <w:abstractNumId w:val="6"/>
  </w:num>
  <w:num w:numId="5" w16cid:durableId="10100617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02658354">
    <w:abstractNumId w:val="8"/>
  </w:num>
  <w:num w:numId="7" w16cid:durableId="2122449761">
    <w:abstractNumId w:val="20"/>
  </w:num>
  <w:num w:numId="8" w16cid:durableId="1570386530">
    <w:abstractNumId w:val="13"/>
  </w:num>
  <w:num w:numId="9" w16cid:durableId="2006975684">
    <w:abstractNumId w:val="18"/>
  </w:num>
  <w:num w:numId="10" w16cid:durableId="411701356">
    <w:abstractNumId w:val="2"/>
  </w:num>
  <w:num w:numId="11" w16cid:durableId="1310285065">
    <w:abstractNumId w:val="9"/>
  </w:num>
  <w:num w:numId="12" w16cid:durableId="77991189">
    <w:abstractNumId w:val="16"/>
  </w:num>
  <w:num w:numId="13" w16cid:durableId="309528474">
    <w:abstractNumId w:val="19"/>
  </w:num>
  <w:num w:numId="14" w16cid:durableId="379744395">
    <w:abstractNumId w:val="0"/>
  </w:num>
  <w:num w:numId="15" w16cid:durableId="590891722">
    <w:abstractNumId w:val="7"/>
  </w:num>
  <w:num w:numId="16" w16cid:durableId="1347904727">
    <w:abstractNumId w:val="1"/>
  </w:num>
  <w:num w:numId="17" w16cid:durableId="163325716">
    <w:abstractNumId w:val="21"/>
  </w:num>
  <w:num w:numId="18" w16cid:durableId="1020743642">
    <w:abstractNumId w:val="11"/>
  </w:num>
  <w:num w:numId="19" w16cid:durableId="344017009">
    <w:abstractNumId w:val="4"/>
  </w:num>
  <w:num w:numId="20" w16cid:durableId="1449201420">
    <w:abstractNumId w:val="17"/>
  </w:num>
  <w:num w:numId="21" w16cid:durableId="1665818573">
    <w:abstractNumId w:val="22"/>
  </w:num>
  <w:num w:numId="22" w16cid:durableId="609239338">
    <w:abstractNumId w:val="12"/>
  </w:num>
  <w:num w:numId="23" w16cid:durableId="1778063302">
    <w:abstractNumId w:val="5"/>
  </w:num>
  <w:num w:numId="24" w16cid:durableId="9860147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FE9"/>
    <w:rsid w:val="00000667"/>
    <w:rsid w:val="000026E6"/>
    <w:rsid w:val="00005D8D"/>
    <w:rsid w:val="00010751"/>
    <w:rsid w:val="00011A6F"/>
    <w:rsid w:val="00014C18"/>
    <w:rsid w:val="00014D38"/>
    <w:rsid w:val="00022101"/>
    <w:rsid w:val="000228B6"/>
    <w:rsid w:val="00031922"/>
    <w:rsid w:val="00033C78"/>
    <w:rsid w:val="00034640"/>
    <w:rsid w:val="000414F0"/>
    <w:rsid w:val="00044A56"/>
    <w:rsid w:val="00045F9A"/>
    <w:rsid w:val="00047C79"/>
    <w:rsid w:val="00050533"/>
    <w:rsid w:val="00064113"/>
    <w:rsid w:val="000642B5"/>
    <w:rsid w:val="0006457F"/>
    <w:rsid w:val="0006647F"/>
    <w:rsid w:val="00071DC2"/>
    <w:rsid w:val="0007404C"/>
    <w:rsid w:val="00075E6F"/>
    <w:rsid w:val="00076EF8"/>
    <w:rsid w:val="00082765"/>
    <w:rsid w:val="00083345"/>
    <w:rsid w:val="00084748"/>
    <w:rsid w:val="00085D88"/>
    <w:rsid w:val="000871B3"/>
    <w:rsid w:val="0008741A"/>
    <w:rsid w:val="00087D66"/>
    <w:rsid w:val="00087F26"/>
    <w:rsid w:val="00093F80"/>
    <w:rsid w:val="000A0AE8"/>
    <w:rsid w:val="000B1E0D"/>
    <w:rsid w:val="000C0FF1"/>
    <w:rsid w:val="000C2436"/>
    <w:rsid w:val="000C2583"/>
    <w:rsid w:val="000C25EE"/>
    <w:rsid w:val="000D1D50"/>
    <w:rsid w:val="000D5967"/>
    <w:rsid w:val="000D6261"/>
    <w:rsid w:val="000E0FE2"/>
    <w:rsid w:val="000E10CB"/>
    <w:rsid w:val="000E18A1"/>
    <w:rsid w:val="000E2E0F"/>
    <w:rsid w:val="000E40D5"/>
    <w:rsid w:val="000E68C3"/>
    <w:rsid w:val="000F1404"/>
    <w:rsid w:val="000F14FB"/>
    <w:rsid w:val="000F341B"/>
    <w:rsid w:val="000F4622"/>
    <w:rsid w:val="00100015"/>
    <w:rsid w:val="00103A7A"/>
    <w:rsid w:val="00105BFE"/>
    <w:rsid w:val="00110B04"/>
    <w:rsid w:val="001246D6"/>
    <w:rsid w:val="001265C7"/>
    <w:rsid w:val="0014336B"/>
    <w:rsid w:val="001458A9"/>
    <w:rsid w:val="00145DF5"/>
    <w:rsid w:val="00146367"/>
    <w:rsid w:val="001472C6"/>
    <w:rsid w:val="00154011"/>
    <w:rsid w:val="00156D32"/>
    <w:rsid w:val="00161C8D"/>
    <w:rsid w:val="001620CB"/>
    <w:rsid w:val="0016342C"/>
    <w:rsid w:val="00165588"/>
    <w:rsid w:val="00167D69"/>
    <w:rsid w:val="00173F4C"/>
    <w:rsid w:val="00177AC3"/>
    <w:rsid w:val="0018383B"/>
    <w:rsid w:val="001850B3"/>
    <w:rsid w:val="0018583D"/>
    <w:rsid w:val="00186D6A"/>
    <w:rsid w:val="00192F76"/>
    <w:rsid w:val="00194B9C"/>
    <w:rsid w:val="00195106"/>
    <w:rsid w:val="001A1895"/>
    <w:rsid w:val="001A1CC5"/>
    <w:rsid w:val="001A2ADF"/>
    <w:rsid w:val="001A598B"/>
    <w:rsid w:val="001A6950"/>
    <w:rsid w:val="001B6544"/>
    <w:rsid w:val="001C1490"/>
    <w:rsid w:val="001C178D"/>
    <w:rsid w:val="001C2985"/>
    <w:rsid w:val="001C49E8"/>
    <w:rsid w:val="001C4D4F"/>
    <w:rsid w:val="001C5A14"/>
    <w:rsid w:val="001C618A"/>
    <w:rsid w:val="001C6903"/>
    <w:rsid w:val="001D1D50"/>
    <w:rsid w:val="001D5731"/>
    <w:rsid w:val="001E1B05"/>
    <w:rsid w:val="001F0AB3"/>
    <w:rsid w:val="001F73A3"/>
    <w:rsid w:val="00200915"/>
    <w:rsid w:val="0020629B"/>
    <w:rsid w:val="00206389"/>
    <w:rsid w:val="002075CA"/>
    <w:rsid w:val="002130DF"/>
    <w:rsid w:val="002147F8"/>
    <w:rsid w:val="0022108E"/>
    <w:rsid w:val="00221340"/>
    <w:rsid w:val="00222C5B"/>
    <w:rsid w:val="00224030"/>
    <w:rsid w:val="00224B07"/>
    <w:rsid w:val="00224B66"/>
    <w:rsid w:val="002269B4"/>
    <w:rsid w:val="00233738"/>
    <w:rsid w:val="0023403D"/>
    <w:rsid w:val="00234B04"/>
    <w:rsid w:val="00235DE3"/>
    <w:rsid w:val="002465FA"/>
    <w:rsid w:val="002473CC"/>
    <w:rsid w:val="00252810"/>
    <w:rsid w:val="00254B76"/>
    <w:rsid w:val="00273571"/>
    <w:rsid w:val="002746BC"/>
    <w:rsid w:val="00274BFB"/>
    <w:rsid w:val="00280E4A"/>
    <w:rsid w:val="002838A0"/>
    <w:rsid w:val="0028428B"/>
    <w:rsid w:val="00285A00"/>
    <w:rsid w:val="00287D0D"/>
    <w:rsid w:val="00291538"/>
    <w:rsid w:val="0029699B"/>
    <w:rsid w:val="002A00F5"/>
    <w:rsid w:val="002A01A6"/>
    <w:rsid w:val="002A0541"/>
    <w:rsid w:val="002A0DE5"/>
    <w:rsid w:val="002A1D72"/>
    <w:rsid w:val="002A4198"/>
    <w:rsid w:val="002B2BF2"/>
    <w:rsid w:val="002B4A04"/>
    <w:rsid w:val="002B7BBD"/>
    <w:rsid w:val="002C1621"/>
    <w:rsid w:val="002C6F7E"/>
    <w:rsid w:val="002D0C09"/>
    <w:rsid w:val="002E5CD6"/>
    <w:rsid w:val="002F49D5"/>
    <w:rsid w:val="002F5265"/>
    <w:rsid w:val="002F7CC1"/>
    <w:rsid w:val="002F7E2D"/>
    <w:rsid w:val="00300F0F"/>
    <w:rsid w:val="00302D66"/>
    <w:rsid w:val="0030432C"/>
    <w:rsid w:val="00306FF5"/>
    <w:rsid w:val="0031176F"/>
    <w:rsid w:val="00312340"/>
    <w:rsid w:val="00312E17"/>
    <w:rsid w:val="00317716"/>
    <w:rsid w:val="00324FA6"/>
    <w:rsid w:val="00326A9D"/>
    <w:rsid w:val="00331869"/>
    <w:rsid w:val="00334488"/>
    <w:rsid w:val="003355F6"/>
    <w:rsid w:val="003400A1"/>
    <w:rsid w:val="003409D2"/>
    <w:rsid w:val="003436B0"/>
    <w:rsid w:val="003510C6"/>
    <w:rsid w:val="00351333"/>
    <w:rsid w:val="00354CDD"/>
    <w:rsid w:val="00357D32"/>
    <w:rsid w:val="00363507"/>
    <w:rsid w:val="00365946"/>
    <w:rsid w:val="00366E14"/>
    <w:rsid w:val="00367B5C"/>
    <w:rsid w:val="0038008D"/>
    <w:rsid w:val="0038017F"/>
    <w:rsid w:val="00381B3C"/>
    <w:rsid w:val="0038353E"/>
    <w:rsid w:val="00385071"/>
    <w:rsid w:val="003869C2"/>
    <w:rsid w:val="0039644E"/>
    <w:rsid w:val="00396CFD"/>
    <w:rsid w:val="00396E34"/>
    <w:rsid w:val="003A0EE0"/>
    <w:rsid w:val="003A615C"/>
    <w:rsid w:val="003A669A"/>
    <w:rsid w:val="003A7587"/>
    <w:rsid w:val="003B2FDE"/>
    <w:rsid w:val="003B40E6"/>
    <w:rsid w:val="003B6D69"/>
    <w:rsid w:val="003C008F"/>
    <w:rsid w:val="003C0422"/>
    <w:rsid w:val="003C0784"/>
    <w:rsid w:val="003C2737"/>
    <w:rsid w:val="003C4362"/>
    <w:rsid w:val="003C4DD3"/>
    <w:rsid w:val="003D0DBC"/>
    <w:rsid w:val="003D156E"/>
    <w:rsid w:val="003D7FAB"/>
    <w:rsid w:val="003E051F"/>
    <w:rsid w:val="003E3C3A"/>
    <w:rsid w:val="003F4D88"/>
    <w:rsid w:val="003F56E8"/>
    <w:rsid w:val="003F5EDE"/>
    <w:rsid w:val="004020E7"/>
    <w:rsid w:val="00402199"/>
    <w:rsid w:val="00403874"/>
    <w:rsid w:val="00404D55"/>
    <w:rsid w:val="00407A3B"/>
    <w:rsid w:val="00415679"/>
    <w:rsid w:val="00415C4C"/>
    <w:rsid w:val="00416C91"/>
    <w:rsid w:val="00430F96"/>
    <w:rsid w:val="0043412D"/>
    <w:rsid w:val="00434463"/>
    <w:rsid w:val="004411A0"/>
    <w:rsid w:val="00444106"/>
    <w:rsid w:val="00452190"/>
    <w:rsid w:val="004612D8"/>
    <w:rsid w:val="00461939"/>
    <w:rsid w:val="00466C75"/>
    <w:rsid w:val="00470FCC"/>
    <w:rsid w:val="00474905"/>
    <w:rsid w:val="00476148"/>
    <w:rsid w:val="00477167"/>
    <w:rsid w:val="004773D3"/>
    <w:rsid w:val="00477952"/>
    <w:rsid w:val="00480255"/>
    <w:rsid w:val="00480488"/>
    <w:rsid w:val="00483425"/>
    <w:rsid w:val="00486007"/>
    <w:rsid w:val="00490373"/>
    <w:rsid w:val="004A2898"/>
    <w:rsid w:val="004A654F"/>
    <w:rsid w:val="004B0741"/>
    <w:rsid w:val="004B1622"/>
    <w:rsid w:val="004B397B"/>
    <w:rsid w:val="004B57B0"/>
    <w:rsid w:val="004B5BC0"/>
    <w:rsid w:val="004B7799"/>
    <w:rsid w:val="004C09A4"/>
    <w:rsid w:val="004C1C5C"/>
    <w:rsid w:val="004D21A1"/>
    <w:rsid w:val="004F1401"/>
    <w:rsid w:val="004F3A11"/>
    <w:rsid w:val="004F488E"/>
    <w:rsid w:val="004F66AF"/>
    <w:rsid w:val="00503090"/>
    <w:rsid w:val="0050319C"/>
    <w:rsid w:val="005035EF"/>
    <w:rsid w:val="005045D8"/>
    <w:rsid w:val="00505A50"/>
    <w:rsid w:val="00512A5E"/>
    <w:rsid w:val="00513797"/>
    <w:rsid w:val="00514B09"/>
    <w:rsid w:val="00527301"/>
    <w:rsid w:val="00530A7F"/>
    <w:rsid w:val="00531805"/>
    <w:rsid w:val="005329B5"/>
    <w:rsid w:val="00534113"/>
    <w:rsid w:val="00535528"/>
    <w:rsid w:val="00540791"/>
    <w:rsid w:val="00540A73"/>
    <w:rsid w:val="00544223"/>
    <w:rsid w:val="00547387"/>
    <w:rsid w:val="00556E84"/>
    <w:rsid w:val="00557579"/>
    <w:rsid w:val="005576A8"/>
    <w:rsid w:val="005641FB"/>
    <w:rsid w:val="005669FC"/>
    <w:rsid w:val="00574215"/>
    <w:rsid w:val="005867D8"/>
    <w:rsid w:val="005907F1"/>
    <w:rsid w:val="0059191E"/>
    <w:rsid w:val="00592718"/>
    <w:rsid w:val="00593807"/>
    <w:rsid w:val="005938C2"/>
    <w:rsid w:val="00594524"/>
    <w:rsid w:val="0059473F"/>
    <w:rsid w:val="00597718"/>
    <w:rsid w:val="005A0EE9"/>
    <w:rsid w:val="005A18D9"/>
    <w:rsid w:val="005A1F50"/>
    <w:rsid w:val="005A33B2"/>
    <w:rsid w:val="005A3A2E"/>
    <w:rsid w:val="005A584E"/>
    <w:rsid w:val="005B2D39"/>
    <w:rsid w:val="005C275C"/>
    <w:rsid w:val="005C2EA9"/>
    <w:rsid w:val="005C3300"/>
    <w:rsid w:val="005C6A6B"/>
    <w:rsid w:val="005C6D3C"/>
    <w:rsid w:val="005C7828"/>
    <w:rsid w:val="005C7AAC"/>
    <w:rsid w:val="005C7B18"/>
    <w:rsid w:val="005D0B69"/>
    <w:rsid w:val="005D69B0"/>
    <w:rsid w:val="005F01B7"/>
    <w:rsid w:val="005F048C"/>
    <w:rsid w:val="005F0855"/>
    <w:rsid w:val="005F14B7"/>
    <w:rsid w:val="005F37E7"/>
    <w:rsid w:val="005F580A"/>
    <w:rsid w:val="005F6A5B"/>
    <w:rsid w:val="00601593"/>
    <w:rsid w:val="0060211A"/>
    <w:rsid w:val="00603703"/>
    <w:rsid w:val="006109B6"/>
    <w:rsid w:val="00610DD4"/>
    <w:rsid w:val="00610EF7"/>
    <w:rsid w:val="00613FE9"/>
    <w:rsid w:val="006203AB"/>
    <w:rsid w:val="00633B94"/>
    <w:rsid w:val="00634CDD"/>
    <w:rsid w:val="00635737"/>
    <w:rsid w:val="00637E19"/>
    <w:rsid w:val="00640F87"/>
    <w:rsid w:val="0064173D"/>
    <w:rsid w:val="00644560"/>
    <w:rsid w:val="00650E7F"/>
    <w:rsid w:val="0065133C"/>
    <w:rsid w:val="006532EE"/>
    <w:rsid w:val="00653D31"/>
    <w:rsid w:val="0065563D"/>
    <w:rsid w:val="00671E55"/>
    <w:rsid w:val="00687721"/>
    <w:rsid w:val="00693968"/>
    <w:rsid w:val="006A04B0"/>
    <w:rsid w:val="006A1240"/>
    <w:rsid w:val="006A2547"/>
    <w:rsid w:val="006A4ABD"/>
    <w:rsid w:val="006A69C7"/>
    <w:rsid w:val="006B58EC"/>
    <w:rsid w:val="006B598A"/>
    <w:rsid w:val="006B6F26"/>
    <w:rsid w:val="006C1DDA"/>
    <w:rsid w:val="006C2B57"/>
    <w:rsid w:val="006C3A37"/>
    <w:rsid w:val="006C5771"/>
    <w:rsid w:val="006D0E61"/>
    <w:rsid w:val="006D30CC"/>
    <w:rsid w:val="006D448C"/>
    <w:rsid w:val="006D7578"/>
    <w:rsid w:val="006E3CE5"/>
    <w:rsid w:val="006E75D9"/>
    <w:rsid w:val="006F0494"/>
    <w:rsid w:val="006F30EE"/>
    <w:rsid w:val="007009AC"/>
    <w:rsid w:val="00700F2D"/>
    <w:rsid w:val="00704828"/>
    <w:rsid w:val="00707FF8"/>
    <w:rsid w:val="00714424"/>
    <w:rsid w:val="007154F7"/>
    <w:rsid w:val="007212C3"/>
    <w:rsid w:val="007217B7"/>
    <w:rsid w:val="00722B7D"/>
    <w:rsid w:val="00725DA0"/>
    <w:rsid w:val="00733BC1"/>
    <w:rsid w:val="0073565B"/>
    <w:rsid w:val="00735C5D"/>
    <w:rsid w:val="007429E5"/>
    <w:rsid w:val="00743459"/>
    <w:rsid w:val="007442A7"/>
    <w:rsid w:val="0074738F"/>
    <w:rsid w:val="00752185"/>
    <w:rsid w:val="007552CE"/>
    <w:rsid w:val="00766657"/>
    <w:rsid w:val="00766DBA"/>
    <w:rsid w:val="007705E8"/>
    <w:rsid w:val="00771853"/>
    <w:rsid w:val="00785C11"/>
    <w:rsid w:val="007934EF"/>
    <w:rsid w:val="00793711"/>
    <w:rsid w:val="00794399"/>
    <w:rsid w:val="00795B93"/>
    <w:rsid w:val="007A1D90"/>
    <w:rsid w:val="007B7BD3"/>
    <w:rsid w:val="007C3E10"/>
    <w:rsid w:val="007C69EF"/>
    <w:rsid w:val="007D0092"/>
    <w:rsid w:val="007D0341"/>
    <w:rsid w:val="007D05C1"/>
    <w:rsid w:val="007D3295"/>
    <w:rsid w:val="007D56F7"/>
    <w:rsid w:val="007E0BEB"/>
    <w:rsid w:val="007E3B07"/>
    <w:rsid w:val="007F23DF"/>
    <w:rsid w:val="007F27A9"/>
    <w:rsid w:val="007F2E27"/>
    <w:rsid w:val="007F5FB1"/>
    <w:rsid w:val="007F6A1F"/>
    <w:rsid w:val="00801698"/>
    <w:rsid w:val="00801B4D"/>
    <w:rsid w:val="00803FCB"/>
    <w:rsid w:val="00804739"/>
    <w:rsid w:val="00805647"/>
    <w:rsid w:val="0080626F"/>
    <w:rsid w:val="008123DF"/>
    <w:rsid w:val="008205FB"/>
    <w:rsid w:val="0082361E"/>
    <w:rsid w:val="00823F8C"/>
    <w:rsid w:val="008241CC"/>
    <w:rsid w:val="00824FA2"/>
    <w:rsid w:val="00830AAD"/>
    <w:rsid w:val="00832500"/>
    <w:rsid w:val="008366C2"/>
    <w:rsid w:val="00844B74"/>
    <w:rsid w:val="00846720"/>
    <w:rsid w:val="008471B2"/>
    <w:rsid w:val="00847E8E"/>
    <w:rsid w:val="00850BF7"/>
    <w:rsid w:val="008525BE"/>
    <w:rsid w:val="0085297C"/>
    <w:rsid w:val="00853553"/>
    <w:rsid w:val="00854700"/>
    <w:rsid w:val="0085667C"/>
    <w:rsid w:val="00857C8A"/>
    <w:rsid w:val="00861EBD"/>
    <w:rsid w:val="00865687"/>
    <w:rsid w:val="00865AA4"/>
    <w:rsid w:val="008669EC"/>
    <w:rsid w:val="00866FDA"/>
    <w:rsid w:val="0087199C"/>
    <w:rsid w:val="0087370D"/>
    <w:rsid w:val="00874CD9"/>
    <w:rsid w:val="0088142E"/>
    <w:rsid w:val="00883015"/>
    <w:rsid w:val="00887B56"/>
    <w:rsid w:val="00891BDD"/>
    <w:rsid w:val="00892937"/>
    <w:rsid w:val="00893CAF"/>
    <w:rsid w:val="008979AF"/>
    <w:rsid w:val="008A1376"/>
    <w:rsid w:val="008A3D90"/>
    <w:rsid w:val="008B20FA"/>
    <w:rsid w:val="008B4B9B"/>
    <w:rsid w:val="008B652B"/>
    <w:rsid w:val="008B763F"/>
    <w:rsid w:val="008D1A88"/>
    <w:rsid w:val="008D1EBA"/>
    <w:rsid w:val="008E2025"/>
    <w:rsid w:val="008E28B0"/>
    <w:rsid w:val="008F105C"/>
    <w:rsid w:val="008F299B"/>
    <w:rsid w:val="008F5116"/>
    <w:rsid w:val="008F586E"/>
    <w:rsid w:val="00903728"/>
    <w:rsid w:val="00904443"/>
    <w:rsid w:val="0091461D"/>
    <w:rsid w:val="0092147B"/>
    <w:rsid w:val="00921BC0"/>
    <w:rsid w:val="009243DF"/>
    <w:rsid w:val="00926E65"/>
    <w:rsid w:val="00926ECE"/>
    <w:rsid w:val="0092754F"/>
    <w:rsid w:val="009303AE"/>
    <w:rsid w:val="009306C5"/>
    <w:rsid w:val="00930CAE"/>
    <w:rsid w:val="00931E30"/>
    <w:rsid w:val="00936A87"/>
    <w:rsid w:val="00937D15"/>
    <w:rsid w:val="009401B9"/>
    <w:rsid w:val="009407D8"/>
    <w:rsid w:val="00940A47"/>
    <w:rsid w:val="0094568B"/>
    <w:rsid w:val="00951D67"/>
    <w:rsid w:val="009528DC"/>
    <w:rsid w:val="0095728B"/>
    <w:rsid w:val="00962024"/>
    <w:rsid w:val="00963A1D"/>
    <w:rsid w:val="0096483E"/>
    <w:rsid w:val="009679A8"/>
    <w:rsid w:val="00970737"/>
    <w:rsid w:val="00976556"/>
    <w:rsid w:val="0097727C"/>
    <w:rsid w:val="0098357F"/>
    <w:rsid w:val="009A5345"/>
    <w:rsid w:val="009A5735"/>
    <w:rsid w:val="009A5ABA"/>
    <w:rsid w:val="009B155E"/>
    <w:rsid w:val="009B4C0F"/>
    <w:rsid w:val="009B5F6B"/>
    <w:rsid w:val="009B6B9F"/>
    <w:rsid w:val="009B705B"/>
    <w:rsid w:val="009C0174"/>
    <w:rsid w:val="009C3423"/>
    <w:rsid w:val="009C366D"/>
    <w:rsid w:val="009D0908"/>
    <w:rsid w:val="009D6261"/>
    <w:rsid w:val="009D657A"/>
    <w:rsid w:val="009E261F"/>
    <w:rsid w:val="009E4EFE"/>
    <w:rsid w:val="009F2FE9"/>
    <w:rsid w:val="009F3A41"/>
    <w:rsid w:val="009F5940"/>
    <w:rsid w:val="00A030F1"/>
    <w:rsid w:val="00A0356E"/>
    <w:rsid w:val="00A039FB"/>
    <w:rsid w:val="00A04E7C"/>
    <w:rsid w:val="00A05EC3"/>
    <w:rsid w:val="00A07451"/>
    <w:rsid w:val="00A1344D"/>
    <w:rsid w:val="00A147E0"/>
    <w:rsid w:val="00A149F5"/>
    <w:rsid w:val="00A15158"/>
    <w:rsid w:val="00A17E2D"/>
    <w:rsid w:val="00A247FC"/>
    <w:rsid w:val="00A2485A"/>
    <w:rsid w:val="00A27252"/>
    <w:rsid w:val="00A2737C"/>
    <w:rsid w:val="00A300AD"/>
    <w:rsid w:val="00A315FD"/>
    <w:rsid w:val="00A33A55"/>
    <w:rsid w:val="00A42722"/>
    <w:rsid w:val="00A44BDF"/>
    <w:rsid w:val="00A46C9D"/>
    <w:rsid w:val="00A50330"/>
    <w:rsid w:val="00A54B02"/>
    <w:rsid w:val="00A600F6"/>
    <w:rsid w:val="00A61B45"/>
    <w:rsid w:val="00A64C13"/>
    <w:rsid w:val="00A70D99"/>
    <w:rsid w:val="00A71666"/>
    <w:rsid w:val="00A716F9"/>
    <w:rsid w:val="00A71F1D"/>
    <w:rsid w:val="00A72E55"/>
    <w:rsid w:val="00A7346D"/>
    <w:rsid w:val="00A77246"/>
    <w:rsid w:val="00A81A39"/>
    <w:rsid w:val="00A83215"/>
    <w:rsid w:val="00A8670F"/>
    <w:rsid w:val="00A9172B"/>
    <w:rsid w:val="00A931E4"/>
    <w:rsid w:val="00A94225"/>
    <w:rsid w:val="00A9541C"/>
    <w:rsid w:val="00AA0102"/>
    <w:rsid w:val="00AA3320"/>
    <w:rsid w:val="00AA4801"/>
    <w:rsid w:val="00AA5141"/>
    <w:rsid w:val="00AA5C49"/>
    <w:rsid w:val="00AB19B7"/>
    <w:rsid w:val="00AB57E7"/>
    <w:rsid w:val="00AB5C62"/>
    <w:rsid w:val="00AB7773"/>
    <w:rsid w:val="00AC0DA0"/>
    <w:rsid w:val="00AC32D6"/>
    <w:rsid w:val="00AC3836"/>
    <w:rsid w:val="00AC40BE"/>
    <w:rsid w:val="00AD21AA"/>
    <w:rsid w:val="00AD2283"/>
    <w:rsid w:val="00AD53B8"/>
    <w:rsid w:val="00AE35DE"/>
    <w:rsid w:val="00AF0A5D"/>
    <w:rsid w:val="00AF3F20"/>
    <w:rsid w:val="00B0342D"/>
    <w:rsid w:val="00B03EC4"/>
    <w:rsid w:val="00B10A9C"/>
    <w:rsid w:val="00B1103A"/>
    <w:rsid w:val="00B11A4D"/>
    <w:rsid w:val="00B168A0"/>
    <w:rsid w:val="00B2339C"/>
    <w:rsid w:val="00B27781"/>
    <w:rsid w:val="00B31E1D"/>
    <w:rsid w:val="00B32AFC"/>
    <w:rsid w:val="00B400FA"/>
    <w:rsid w:val="00B40FDD"/>
    <w:rsid w:val="00B415C7"/>
    <w:rsid w:val="00B41D96"/>
    <w:rsid w:val="00B43296"/>
    <w:rsid w:val="00B44F35"/>
    <w:rsid w:val="00B4559D"/>
    <w:rsid w:val="00B51385"/>
    <w:rsid w:val="00B56B55"/>
    <w:rsid w:val="00B632D1"/>
    <w:rsid w:val="00B74BAE"/>
    <w:rsid w:val="00B82F61"/>
    <w:rsid w:val="00B83C48"/>
    <w:rsid w:val="00B94107"/>
    <w:rsid w:val="00B95142"/>
    <w:rsid w:val="00B96067"/>
    <w:rsid w:val="00BA17BA"/>
    <w:rsid w:val="00BA2232"/>
    <w:rsid w:val="00BA36C0"/>
    <w:rsid w:val="00BA4733"/>
    <w:rsid w:val="00BA50D8"/>
    <w:rsid w:val="00BA5483"/>
    <w:rsid w:val="00BB04EB"/>
    <w:rsid w:val="00BB1BFD"/>
    <w:rsid w:val="00BB37BF"/>
    <w:rsid w:val="00BB464E"/>
    <w:rsid w:val="00BB62B8"/>
    <w:rsid w:val="00BC07A3"/>
    <w:rsid w:val="00BC3EDC"/>
    <w:rsid w:val="00BC3F32"/>
    <w:rsid w:val="00BC46F1"/>
    <w:rsid w:val="00BD4024"/>
    <w:rsid w:val="00BD4A18"/>
    <w:rsid w:val="00BD58AA"/>
    <w:rsid w:val="00BE3EB1"/>
    <w:rsid w:val="00BE72C0"/>
    <w:rsid w:val="00BF0B76"/>
    <w:rsid w:val="00C034CA"/>
    <w:rsid w:val="00C0516E"/>
    <w:rsid w:val="00C14969"/>
    <w:rsid w:val="00C16F0B"/>
    <w:rsid w:val="00C20B70"/>
    <w:rsid w:val="00C30810"/>
    <w:rsid w:val="00C30FF6"/>
    <w:rsid w:val="00C34E3C"/>
    <w:rsid w:val="00C43B1A"/>
    <w:rsid w:val="00C4529B"/>
    <w:rsid w:val="00C47FE3"/>
    <w:rsid w:val="00C5181E"/>
    <w:rsid w:val="00C610D9"/>
    <w:rsid w:val="00C62ECF"/>
    <w:rsid w:val="00C63ED8"/>
    <w:rsid w:val="00C67677"/>
    <w:rsid w:val="00C706B7"/>
    <w:rsid w:val="00C72ACB"/>
    <w:rsid w:val="00C734C2"/>
    <w:rsid w:val="00C735EE"/>
    <w:rsid w:val="00C76472"/>
    <w:rsid w:val="00C832D5"/>
    <w:rsid w:val="00C91EFD"/>
    <w:rsid w:val="00C943E8"/>
    <w:rsid w:val="00C9748B"/>
    <w:rsid w:val="00C9750A"/>
    <w:rsid w:val="00CA3823"/>
    <w:rsid w:val="00CA459B"/>
    <w:rsid w:val="00CA4BB9"/>
    <w:rsid w:val="00CA56C3"/>
    <w:rsid w:val="00CB06B4"/>
    <w:rsid w:val="00CB1CE6"/>
    <w:rsid w:val="00CB50FB"/>
    <w:rsid w:val="00CB569A"/>
    <w:rsid w:val="00CB723D"/>
    <w:rsid w:val="00CC015D"/>
    <w:rsid w:val="00CC1EB8"/>
    <w:rsid w:val="00CC5B34"/>
    <w:rsid w:val="00CC5C6E"/>
    <w:rsid w:val="00CC7DE6"/>
    <w:rsid w:val="00CD4501"/>
    <w:rsid w:val="00CD724D"/>
    <w:rsid w:val="00CE2E7E"/>
    <w:rsid w:val="00CE3E8B"/>
    <w:rsid w:val="00CE4780"/>
    <w:rsid w:val="00CE5B38"/>
    <w:rsid w:val="00CF070D"/>
    <w:rsid w:val="00CF3E01"/>
    <w:rsid w:val="00CF4076"/>
    <w:rsid w:val="00CF5B1D"/>
    <w:rsid w:val="00CF6973"/>
    <w:rsid w:val="00D00339"/>
    <w:rsid w:val="00D04AD7"/>
    <w:rsid w:val="00D05C8E"/>
    <w:rsid w:val="00D074F5"/>
    <w:rsid w:val="00D101D2"/>
    <w:rsid w:val="00D10F22"/>
    <w:rsid w:val="00D14120"/>
    <w:rsid w:val="00D14F35"/>
    <w:rsid w:val="00D206F6"/>
    <w:rsid w:val="00D23AD4"/>
    <w:rsid w:val="00D24250"/>
    <w:rsid w:val="00D261AA"/>
    <w:rsid w:val="00D30D38"/>
    <w:rsid w:val="00D35EF3"/>
    <w:rsid w:val="00D36B41"/>
    <w:rsid w:val="00D4429C"/>
    <w:rsid w:val="00D453E3"/>
    <w:rsid w:val="00D46EED"/>
    <w:rsid w:val="00D57099"/>
    <w:rsid w:val="00D6005F"/>
    <w:rsid w:val="00D64E4F"/>
    <w:rsid w:val="00D6554C"/>
    <w:rsid w:val="00D75826"/>
    <w:rsid w:val="00D7782D"/>
    <w:rsid w:val="00D8184B"/>
    <w:rsid w:val="00D862D3"/>
    <w:rsid w:val="00D9067B"/>
    <w:rsid w:val="00D908E2"/>
    <w:rsid w:val="00D910AD"/>
    <w:rsid w:val="00DA0D12"/>
    <w:rsid w:val="00DA104E"/>
    <w:rsid w:val="00DA26EB"/>
    <w:rsid w:val="00DA31E8"/>
    <w:rsid w:val="00DA4189"/>
    <w:rsid w:val="00DA5C4D"/>
    <w:rsid w:val="00DB5061"/>
    <w:rsid w:val="00DB5C61"/>
    <w:rsid w:val="00DB6E20"/>
    <w:rsid w:val="00DC0BF9"/>
    <w:rsid w:val="00DC1C76"/>
    <w:rsid w:val="00DC20E9"/>
    <w:rsid w:val="00DC235D"/>
    <w:rsid w:val="00DC4460"/>
    <w:rsid w:val="00DC4C2C"/>
    <w:rsid w:val="00DC5A4F"/>
    <w:rsid w:val="00DD0921"/>
    <w:rsid w:val="00DE0A3F"/>
    <w:rsid w:val="00DE4DD7"/>
    <w:rsid w:val="00DE603A"/>
    <w:rsid w:val="00DF1338"/>
    <w:rsid w:val="00DF1A9C"/>
    <w:rsid w:val="00DF58B0"/>
    <w:rsid w:val="00DF61AB"/>
    <w:rsid w:val="00E020FD"/>
    <w:rsid w:val="00E06C84"/>
    <w:rsid w:val="00E250F6"/>
    <w:rsid w:val="00E25464"/>
    <w:rsid w:val="00E26098"/>
    <w:rsid w:val="00E34427"/>
    <w:rsid w:val="00E34DF4"/>
    <w:rsid w:val="00E378F8"/>
    <w:rsid w:val="00E37D1B"/>
    <w:rsid w:val="00E4708D"/>
    <w:rsid w:val="00E47B45"/>
    <w:rsid w:val="00E55AE9"/>
    <w:rsid w:val="00E60B0A"/>
    <w:rsid w:val="00E6323E"/>
    <w:rsid w:val="00E66ACF"/>
    <w:rsid w:val="00E67D68"/>
    <w:rsid w:val="00E709E5"/>
    <w:rsid w:val="00E7505A"/>
    <w:rsid w:val="00E8146F"/>
    <w:rsid w:val="00E81CC3"/>
    <w:rsid w:val="00E83DF9"/>
    <w:rsid w:val="00E9170E"/>
    <w:rsid w:val="00E9298A"/>
    <w:rsid w:val="00E942ED"/>
    <w:rsid w:val="00E97967"/>
    <w:rsid w:val="00EA33CC"/>
    <w:rsid w:val="00EA40F8"/>
    <w:rsid w:val="00EA5E03"/>
    <w:rsid w:val="00EB1D3A"/>
    <w:rsid w:val="00EB6A15"/>
    <w:rsid w:val="00EC2925"/>
    <w:rsid w:val="00ED36F2"/>
    <w:rsid w:val="00ED3FB8"/>
    <w:rsid w:val="00ED5335"/>
    <w:rsid w:val="00ED56B8"/>
    <w:rsid w:val="00ED56C9"/>
    <w:rsid w:val="00ED6EE9"/>
    <w:rsid w:val="00ED77A8"/>
    <w:rsid w:val="00ED7D92"/>
    <w:rsid w:val="00EE168B"/>
    <w:rsid w:val="00EE1F43"/>
    <w:rsid w:val="00EE22E2"/>
    <w:rsid w:val="00EE3773"/>
    <w:rsid w:val="00EF0FD9"/>
    <w:rsid w:val="00EF1BB1"/>
    <w:rsid w:val="00EF536F"/>
    <w:rsid w:val="00EF739F"/>
    <w:rsid w:val="00F00B09"/>
    <w:rsid w:val="00F00E56"/>
    <w:rsid w:val="00F013D0"/>
    <w:rsid w:val="00F06023"/>
    <w:rsid w:val="00F06712"/>
    <w:rsid w:val="00F06A25"/>
    <w:rsid w:val="00F06C5F"/>
    <w:rsid w:val="00F11337"/>
    <w:rsid w:val="00F11CD9"/>
    <w:rsid w:val="00F139E6"/>
    <w:rsid w:val="00F15DC8"/>
    <w:rsid w:val="00F16523"/>
    <w:rsid w:val="00F178C9"/>
    <w:rsid w:val="00F21E92"/>
    <w:rsid w:val="00F2226F"/>
    <w:rsid w:val="00F222E4"/>
    <w:rsid w:val="00F24017"/>
    <w:rsid w:val="00F34A58"/>
    <w:rsid w:val="00F3727F"/>
    <w:rsid w:val="00F513E4"/>
    <w:rsid w:val="00F537C9"/>
    <w:rsid w:val="00F5519D"/>
    <w:rsid w:val="00F609BF"/>
    <w:rsid w:val="00F665DE"/>
    <w:rsid w:val="00F66835"/>
    <w:rsid w:val="00F70D55"/>
    <w:rsid w:val="00F71C00"/>
    <w:rsid w:val="00F77AD3"/>
    <w:rsid w:val="00F82D05"/>
    <w:rsid w:val="00F91ABC"/>
    <w:rsid w:val="00F962E6"/>
    <w:rsid w:val="00F96C72"/>
    <w:rsid w:val="00F97189"/>
    <w:rsid w:val="00FA0192"/>
    <w:rsid w:val="00FB153D"/>
    <w:rsid w:val="00FB44D2"/>
    <w:rsid w:val="00FB69CA"/>
    <w:rsid w:val="00FB6D4D"/>
    <w:rsid w:val="00FC3D07"/>
    <w:rsid w:val="00FC5D94"/>
    <w:rsid w:val="00FC7A2A"/>
    <w:rsid w:val="00FD1071"/>
    <w:rsid w:val="00FD1882"/>
    <w:rsid w:val="00FD30CA"/>
    <w:rsid w:val="00FD64DD"/>
    <w:rsid w:val="00FE0B2B"/>
    <w:rsid w:val="00FE7CD6"/>
    <w:rsid w:val="00FF32F8"/>
    <w:rsid w:val="00FF4F61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3E841"/>
  <w15:docId w15:val="{AD440355-F1B7-4FC2-9CC5-A24AC7AC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7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7D15"/>
  </w:style>
  <w:style w:type="paragraph" w:styleId="Piedepgina">
    <w:name w:val="footer"/>
    <w:basedOn w:val="Normal"/>
    <w:link w:val="PiedepginaCar"/>
    <w:uiPriority w:val="99"/>
    <w:unhideWhenUsed/>
    <w:rsid w:val="00937D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7D15"/>
  </w:style>
  <w:style w:type="paragraph" w:styleId="Textodeglobo">
    <w:name w:val="Balloon Text"/>
    <w:basedOn w:val="Normal"/>
    <w:link w:val="TextodegloboCar"/>
    <w:uiPriority w:val="99"/>
    <w:semiHidden/>
    <w:unhideWhenUsed/>
    <w:rsid w:val="000F1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4F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334488"/>
    <w:pPr>
      <w:ind w:left="720"/>
      <w:contextualSpacing/>
    </w:pPr>
  </w:style>
  <w:style w:type="paragraph" w:customStyle="1" w:styleId="Compact">
    <w:name w:val="Compact"/>
    <w:basedOn w:val="Textoindependiente"/>
    <w:qFormat/>
    <w:rsid w:val="00DC4C2C"/>
    <w:pPr>
      <w:spacing w:before="36" w:after="36" w:line="240" w:lineRule="auto"/>
    </w:pPr>
    <w:rPr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C4C2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C4C2C"/>
  </w:style>
  <w:style w:type="paragraph" w:customStyle="1" w:styleId="Sinespaciado1">
    <w:name w:val="Sin espaciado1"/>
    <w:link w:val="Sinespaciado1Car"/>
    <w:uiPriority w:val="99"/>
    <w:rsid w:val="009146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1Car">
    <w:name w:val="Sin espaciado1 Car"/>
    <w:link w:val="Sinespaciado1"/>
    <w:uiPriority w:val="99"/>
    <w:rsid w:val="0091461D"/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2361E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D23AD4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rsid w:val="00D2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9948F-8970-43D2-8CD1-95341AFF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2021</Words>
  <Characters>11116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Sindico</dc:creator>
  <cp:lastModifiedBy>Valeria Jessamyn Albarran Marin</cp:lastModifiedBy>
  <cp:revision>2</cp:revision>
  <cp:lastPrinted>2022-09-15T17:35:00Z</cp:lastPrinted>
  <dcterms:created xsi:type="dcterms:W3CDTF">2022-10-03T17:42:00Z</dcterms:created>
  <dcterms:modified xsi:type="dcterms:W3CDTF">2022-10-03T17:42:00Z</dcterms:modified>
</cp:coreProperties>
</file>