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72" w:rsidRDefault="00136B3D">
      <w:pPr>
        <w:widowControl w:val="0"/>
        <w:pBdr>
          <w:top w:val="nil"/>
          <w:left w:val="nil"/>
          <w:bottom w:val="nil"/>
          <w:right w:val="nil"/>
          <w:between w:val="nil"/>
        </w:pBdr>
        <w:spacing w:before="269" w:line="240" w:lineRule="auto"/>
        <w:ind w:right="5"/>
        <w:jc w:val="both"/>
        <w:rPr>
          <w:b/>
          <w:sz w:val="28"/>
          <w:szCs w:val="28"/>
        </w:rPr>
      </w:pPr>
      <w:r>
        <w:rPr>
          <w:b/>
          <w:sz w:val="28"/>
          <w:szCs w:val="28"/>
        </w:rPr>
        <w:t>COMISIÓN EDILICIA DE ASUNTOS METROPOLITANOS DEL AYUNTAMIENTO CONSTITUCIONAL DE SAN</w:t>
      </w:r>
      <w:bookmarkStart w:id="0" w:name="_GoBack"/>
      <w:bookmarkEnd w:id="0"/>
      <w:r>
        <w:rPr>
          <w:b/>
          <w:sz w:val="28"/>
          <w:szCs w:val="28"/>
        </w:rPr>
        <w:t xml:space="preserve"> PEDRO TLAQUEPAQUE, JALISCO-------------------------------------------------------------</w:t>
      </w:r>
    </w:p>
    <w:p w:rsidR="008D4672" w:rsidRDefault="00136B3D">
      <w:pPr>
        <w:widowControl w:val="0"/>
        <w:pBdr>
          <w:top w:val="nil"/>
          <w:left w:val="nil"/>
          <w:bottom w:val="nil"/>
          <w:right w:val="nil"/>
          <w:between w:val="nil"/>
        </w:pBdr>
        <w:spacing w:before="269" w:line="240" w:lineRule="auto"/>
        <w:ind w:right="5" w:firstLine="21"/>
        <w:jc w:val="both"/>
        <w:rPr>
          <w:b/>
          <w:sz w:val="28"/>
          <w:szCs w:val="28"/>
        </w:rPr>
      </w:pPr>
      <w:r>
        <w:rPr>
          <w:b/>
          <w:sz w:val="28"/>
          <w:szCs w:val="28"/>
        </w:rPr>
        <w:t>---Acta de la Octava Sesión Ordinaria de fecha 23 de septiembre de 2022--------------------------------------------------------------------------------------------</w:t>
      </w:r>
    </w:p>
    <w:p w:rsidR="008D4672" w:rsidRDefault="00136B3D">
      <w:pPr>
        <w:spacing w:line="240" w:lineRule="auto"/>
        <w:jc w:val="both"/>
        <w:rPr>
          <w:sz w:val="28"/>
          <w:szCs w:val="28"/>
        </w:rPr>
      </w:pPr>
      <w:r>
        <w:rPr>
          <w:b/>
          <w:sz w:val="28"/>
          <w:szCs w:val="28"/>
        </w:rPr>
        <w:t xml:space="preserve">Lcda. Mirna Citlalli Amaya de Luna, Presidenta Municipal y Presidenta de la Comisión; </w:t>
      </w:r>
      <w:r>
        <w:rPr>
          <w:sz w:val="28"/>
          <w:szCs w:val="28"/>
        </w:rPr>
        <w:t>Muy bu</w:t>
      </w:r>
      <w:r>
        <w:rPr>
          <w:sz w:val="28"/>
          <w:szCs w:val="28"/>
        </w:rPr>
        <w:t>enos días,a todas y todos  a mis  compañeros Regidores y Regidoras que integran esta Comisión Edilicia de Asuntos Metropolitanos, además también le damos la bienvenida a la Secretaría del Ayuntamiento, a todas y todos los que nos acompañan.  --------------</w:t>
      </w:r>
      <w:r>
        <w:rPr>
          <w:sz w:val="28"/>
          <w:szCs w:val="28"/>
        </w:rPr>
        <w:t>-------------------------------------------------------------</w:t>
      </w:r>
    </w:p>
    <w:p w:rsidR="008D4672" w:rsidRDefault="00136B3D">
      <w:pPr>
        <w:widowControl w:val="0"/>
        <w:pBdr>
          <w:top w:val="nil"/>
          <w:left w:val="nil"/>
          <w:bottom w:val="nil"/>
          <w:right w:val="nil"/>
          <w:between w:val="nil"/>
        </w:pBdr>
        <w:spacing w:before="269" w:line="240" w:lineRule="auto"/>
        <w:ind w:right="5" w:firstLine="21"/>
        <w:jc w:val="both"/>
        <w:rPr>
          <w:sz w:val="28"/>
          <w:szCs w:val="28"/>
        </w:rPr>
      </w:pPr>
      <w:r>
        <w:rPr>
          <w:sz w:val="28"/>
          <w:szCs w:val="28"/>
        </w:rPr>
        <w:t>Siendo las 10 diez horas con 28 minutos del día 23 veintitrés de septiembre del año 2022 y encontrándonos en la sala de ex presidentes y ex presidentas con fundamento en lo dispuesto por los art</w:t>
      </w:r>
      <w:r>
        <w:rPr>
          <w:sz w:val="28"/>
          <w:szCs w:val="28"/>
        </w:rPr>
        <w:t>ículos 76, 77, 84, 87 y 119 del Reglamento del Gobierno y de la Administración Pública del Ayuntamiento Constitucional de San Pedro Tlaquepaque, damos inicio a la Octava Sesión Ordinaria de la Comisión Edilicia de Asuntos Metropolitanos, a continuación par</w:t>
      </w:r>
      <w:r>
        <w:rPr>
          <w:sz w:val="28"/>
          <w:szCs w:val="28"/>
        </w:rPr>
        <w:t>a dar cumplimiento al primer punto orden del día se procede a nombrar lista de asistencia a efectos de verificar que exista el Quórum legal para poder sesionar, por lo que le cedo el uso de la voz a nuestro Secretario Técnico. -----------------------------</w:t>
      </w:r>
    </w:p>
    <w:p w:rsidR="008D4672" w:rsidRDefault="00136B3D">
      <w:pPr>
        <w:widowControl w:val="0"/>
        <w:pBdr>
          <w:top w:val="nil"/>
          <w:left w:val="nil"/>
          <w:bottom w:val="nil"/>
          <w:right w:val="nil"/>
          <w:between w:val="nil"/>
        </w:pBdr>
        <w:spacing w:before="269" w:line="240" w:lineRule="auto"/>
        <w:ind w:right="5" w:firstLine="21"/>
        <w:jc w:val="both"/>
        <w:rPr>
          <w:sz w:val="28"/>
          <w:szCs w:val="28"/>
        </w:rPr>
      </w:pPr>
      <w:r>
        <w:rPr>
          <w:b/>
          <w:sz w:val="28"/>
          <w:szCs w:val="28"/>
        </w:rPr>
        <w:t>Secretario Técnico:</w:t>
      </w:r>
      <w:r>
        <w:rPr>
          <w:sz w:val="28"/>
          <w:szCs w:val="28"/>
        </w:rPr>
        <w:t xml:space="preserve"> Gracias Presidenta, procedo a nombrar lista de asistencia:</w:t>
      </w:r>
    </w:p>
    <w:tbl>
      <w:tblPr>
        <w:tblStyle w:val="a4"/>
        <w:tblW w:w="92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
        <w:gridCol w:w="1679"/>
        <w:gridCol w:w="1461"/>
        <w:gridCol w:w="1912"/>
        <w:gridCol w:w="1134"/>
        <w:gridCol w:w="2363"/>
      </w:tblGrid>
      <w:tr w:rsidR="008D4672">
        <w:tc>
          <w:tcPr>
            <w:tcW w:w="694" w:type="dxa"/>
          </w:tcPr>
          <w:p w:rsidR="008D4672" w:rsidRDefault="00136B3D">
            <w:pPr>
              <w:rPr>
                <w:rFonts w:ascii="Arial" w:eastAsia="Arial" w:hAnsi="Arial" w:cs="Arial"/>
                <w:b/>
                <w:sz w:val="28"/>
                <w:szCs w:val="28"/>
              </w:rPr>
            </w:pPr>
            <w:r>
              <w:rPr>
                <w:rFonts w:ascii="Arial" w:eastAsia="Arial" w:hAnsi="Arial" w:cs="Arial"/>
                <w:b/>
                <w:sz w:val="28"/>
                <w:szCs w:val="28"/>
              </w:rPr>
              <w:t>No.</w:t>
            </w:r>
          </w:p>
        </w:tc>
        <w:tc>
          <w:tcPr>
            <w:tcW w:w="1679" w:type="dxa"/>
          </w:tcPr>
          <w:p w:rsidR="008D4672" w:rsidRDefault="00136B3D">
            <w:pPr>
              <w:jc w:val="center"/>
              <w:rPr>
                <w:rFonts w:ascii="Arial" w:eastAsia="Arial" w:hAnsi="Arial" w:cs="Arial"/>
                <w:b/>
                <w:sz w:val="28"/>
                <w:szCs w:val="28"/>
              </w:rPr>
            </w:pPr>
            <w:r>
              <w:rPr>
                <w:rFonts w:ascii="Arial" w:eastAsia="Arial" w:hAnsi="Arial" w:cs="Arial"/>
                <w:b/>
                <w:sz w:val="28"/>
                <w:szCs w:val="28"/>
              </w:rPr>
              <w:t>CARGO</w:t>
            </w:r>
          </w:p>
        </w:tc>
        <w:tc>
          <w:tcPr>
            <w:tcW w:w="1461" w:type="dxa"/>
          </w:tcPr>
          <w:p w:rsidR="008D4672" w:rsidRDefault="00136B3D">
            <w:pPr>
              <w:rPr>
                <w:rFonts w:ascii="Arial" w:eastAsia="Arial" w:hAnsi="Arial" w:cs="Arial"/>
                <w:b/>
                <w:sz w:val="28"/>
                <w:szCs w:val="28"/>
              </w:rPr>
            </w:pPr>
            <w:r>
              <w:rPr>
                <w:rFonts w:ascii="Arial" w:eastAsia="Arial" w:hAnsi="Arial" w:cs="Arial"/>
                <w:b/>
                <w:sz w:val="28"/>
                <w:szCs w:val="28"/>
              </w:rPr>
              <w:t>NOMBRE</w:t>
            </w:r>
          </w:p>
        </w:tc>
        <w:tc>
          <w:tcPr>
            <w:tcW w:w="1912" w:type="dxa"/>
          </w:tcPr>
          <w:p w:rsidR="008D4672" w:rsidRDefault="00136B3D">
            <w:pPr>
              <w:rPr>
                <w:rFonts w:ascii="Arial" w:eastAsia="Arial" w:hAnsi="Arial" w:cs="Arial"/>
                <w:b/>
                <w:sz w:val="28"/>
                <w:szCs w:val="28"/>
              </w:rPr>
            </w:pPr>
            <w:r>
              <w:rPr>
                <w:rFonts w:ascii="Arial" w:eastAsia="Arial" w:hAnsi="Arial" w:cs="Arial"/>
                <w:b/>
                <w:sz w:val="28"/>
                <w:szCs w:val="28"/>
              </w:rPr>
              <w:t>ASISTENCIA</w:t>
            </w:r>
          </w:p>
        </w:tc>
        <w:tc>
          <w:tcPr>
            <w:tcW w:w="1134" w:type="dxa"/>
          </w:tcPr>
          <w:p w:rsidR="008D4672" w:rsidRDefault="00136B3D">
            <w:pPr>
              <w:rPr>
                <w:rFonts w:ascii="Arial" w:eastAsia="Arial" w:hAnsi="Arial" w:cs="Arial"/>
                <w:b/>
                <w:sz w:val="28"/>
                <w:szCs w:val="28"/>
              </w:rPr>
            </w:pPr>
            <w:r>
              <w:rPr>
                <w:rFonts w:ascii="Arial" w:eastAsia="Arial" w:hAnsi="Arial" w:cs="Arial"/>
                <w:b/>
                <w:sz w:val="28"/>
                <w:szCs w:val="28"/>
              </w:rPr>
              <w:t>FALTA</w:t>
            </w:r>
          </w:p>
        </w:tc>
        <w:tc>
          <w:tcPr>
            <w:tcW w:w="2363" w:type="dxa"/>
          </w:tcPr>
          <w:p w:rsidR="008D4672" w:rsidRDefault="00136B3D">
            <w:pPr>
              <w:rPr>
                <w:rFonts w:ascii="Arial" w:eastAsia="Arial" w:hAnsi="Arial" w:cs="Arial"/>
                <w:b/>
                <w:sz w:val="28"/>
                <w:szCs w:val="28"/>
              </w:rPr>
            </w:pPr>
            <w:r>
              <w:rPr>
                <w:rFonts w:ascii="Arial" w:eastAsia="Arial" w:hAnsi="Arial" w:cs="Arial"/>
                <w:b/>
                <w:sz w:val="28"/>
                <w:szCs w:val="28"/>
              </w:rPr>
              <w:t>JUSTIFICACIÓN</w:t>
            </w:r>
          </w:p>
        </w:tc>
      </w:tr>
      <w:tr w:rsidR="008D4672">
        <w:tc>
          <w:tcPr>
            <w:tcW w:w="694" w:type="dxa"/>
          </w:tcPr>
          <w:p w:rsidR="008D4672" w:rsidRDefault="008D4672">
            <w:pPr>
              <w:rPr>
                <w:rFonts w:ascii="Arial" w:eastAsia="Arial" w:hAnsi="Arial" w:cs="Arial"/>
                <w:sz w:val="24"/>
                <w:szCs w:val="24"/>
              </w:rPr>
            </w:pPr>
          </w:p>
          <w:p w:rsidR="008D4672" w:rsidRDefault="00136B3D">
            <w:pPr>
              <w:rPr>
                <w:rFonts w:ascii="Arial" w:eastAsia="Arial" w:hAnsi="Arial" w:cs="Arial"/>
                <w:sz w:val="24"/>
                <w:szCs w:val="24"/>
              </w:rPr>
            </w:pPr>
            <w:r>
              <w:rPr>
                <w:rFonts w:ascii="Arial" w:eastAsia="Arial" w:hAnsi="Arial" w:cs="Arial"/>
                <w:sz w:val="24"/>
                <w:szCs w:val="24"/>
              </w:rPr>
              <w:t>1</w:t>
            </w:r>
          </w:p>
        </w:tc>
        <w:tc>
          <w:tcPr>
            <w:tcW w:w="1679" w:type="dxa"/>
          </w:tcPr>
          <w:p w:rsidR="008D4672" w:rsidRDefault="00136B3D">
            <w:pPr>
              <w:rPr>
                <w:rFonts w:ascii="Arial" w:eastAsia="Arial" w:hAnsi="Arial" w:cs="Arial"/>
                <w:sz w:val="24"/>
                <w:szCs w:val="24"/>
              </w:rPr>
            </w:pPr>
            <w:r>
              <w:rPr>
                <w:rFonts w:ascii="Arial" w:eastAsia="Arial" w:hAnsi="Arial" w:cs="Arial"/>
                <w:sz w:val="24"/>
                <w:szCs w:val="24"/>
              </w:rPr>
              <w:t>Presidenta de la Comisión Edilicia.</w:t>
            </w:r>
          </w:p>
        </w:tc>
        <w:tc>
          <w:tcPr>
            <w:tcW w:w="1461" w:type="dxa"/>
          </w:tcPr>
          <w:p w:rsidR="008D4672" w:rsidRDefault="00136B3D">
            <w:pPr>
              <w:widowControl w:val="0"/>
              <w:pBdr>
                <w:top w:val="nil"/>
                <w:left w:val="nil"/>
                <w:bottom w:val="nil"/>
                <w:right w:val="nil"/>
                <w:between w:val="nil"/>
              </w:pBdr>
              <w:ind w:left="140"/>
              <w:rPr>
                <w:rFonts w:ascii="Arial" w:eastAsia="Arial" w:hAnsi="Arial" w:cs="Arial"/>
                <w:sz w:val="24"/>
                <w:szCs w:val="24"/>
              </w:rPr>
            </w:pPr>
            <w:r>
              <w:rPr>
                <w:rFonts w:ascii="Arial" w:eastAsia="Arial" w:hAnsi="Arial" w:cs="Arial"/>
                <w:sz w:val="24"/>
                <w:szCs w:val="24"/>
              </w:rPr>
              <w:t xml:space="preserve">Mirna </w:t>
            </w:r>
          </w:p>
          <w:p w:rsidR="008D4672" w:rsidRDefault="00136B3D">
            <w:pPr>
              <w:widowControl w:val="0"/>
              <w:pBdr>
                <w:top w:val="nil"/>
                <w:left w:val="nil"/>
                <w:bottom w:val="nil"/>
                <w:right w:val="nil"/>
                <w:between w:val="nil"/>
              </w:pBdr>
              <w:spacing w:before="61"/>
              <w:ind w:left="133"/>
              <w:rPr>
                <w:rFonts w:ascii="Arial" w:eastAsia="Arial" w:hAnsi="Arial" w:cs="Arial"/>
                <w:sz w:val="24"/>
                <w:szCs w:val="24"/>
              </w:rPr>
            </w:pPr>
            <w:r>
              <w:rPr>
                <w:rFonts w:ascii="Arial" w:eastAsia="Arial" w:hAnsi="Arial" w:cs="Arial"/>
                <w:sz w:val="24"/>
                <w:szCs w:val="24"/>
              </w:rPr>
              <w:t xml:space="preserve">Citlalli </w:t>
            </w:r>
          </w:p>
          <w:p w:rsidR="008D4672" w:rsidRDefault="00136B3D">
            <w:pPr>
              <w:rPr>
                <w:rFonts w:ascii="Arial" w:eastAsia="Arial" w:hAnsi="Arial" w:cs="Arial"/>
                <w:sz w:val="24"/>
                <w:szCs w:val="24"/>
              </w:rPr>
            </w:pPr>
            <w:r>
              <w:rPr>
                <w:rFonts w:ascii="Arial" w:eastAsia="Arial" w:hAnsi="Arial" w:cs="Arial"/>
                <w:sz w:val="24"/>
                <w:szCs w:val="24"/>
              </w:rPr>
              <w:t>Amaya de Luna.</w:t>
            </w:r>
          </w:p>
        </w:tc>
        <w:tc>
          <w:tcPr>
            <w:tcW w:w="1912" w:type="dxa"/>
          </w:tcPr>
          <w:p w:rsidR="008D4672" w:rsidRDefault="008D4672">
            <w:pPr>
              <w:jc w:val="center"/>
              <w:rPr>
                <w:rFonts w:ascii="Arial" w:eastAsia="Arial" w:hAnsi="Arial" w:cs="Arial"/>
                <w:sz w:val="24"/>
                <w:szCs w:val="24"/>
              </w:rPr>
            </w:pPr>
          </w:p>
          <w:p w:rsidR="008D4672" w:rsidRDefault="00136B3D">
            <w:pPr>
              <w:jc w:val="center"/>
              <w:rPr>
                <w:rFonts w:ascii="Arial" w:eastAsia="Arial" w:hAnsi="Arial" w:cs="Arial"/>
                <w:sz w:val="24"/>
                <w:szCs w:val="24"/>
              </w:rPr>
            </w:pPr>
            <w:r>
              <w:rPr>
                <w:rFonts w:ascii="Arial" w:eastAsia="Arial" w:hAnsi="Arial" w:cs="Arial"/>
                <w:sz w:val="24"/>
                <w:szCs w:val="24"/>
              </w:rPr>
              <w:t>Presente</w:t>
            </w:r>
          </w:p>
        </w:tc>
        <w:tc>
          <w:tcPr>
            <w:tcW w:w="1134" w:type="dxa"/>
          </w:tcPr>
          <w:p w:rsidR="008D4672" w:rsidRDefault="008D4672">
            <w:pPr>
              <w:rPr>
                <w:rFonts w:ascii="Arial" w:eastAsia="Arial" w:hAnsi="Arial" w:cs="Arial"/>
                <w:sz w:val="28"/>
                <w:szCs w:val="28"/>
              </w:rPr>
            </w:pPr>
          </w:p>
        </w:tc>
        <w:tc>
          <w:tcPr>
            <w:tcW w:w="2363" w:type="dxa"/>
          </w:tcPr>
          <w:p w:rsidR="008D4672" w:rsidRDefault="008D4672">
            <w:pPr>
              <w:rPr>
                <w:rFonts w:ascii="Arial" w:eastAsia="Arial" w:hAnsi="Arial" w:cs="Arial"/>
                <w:sz w:val="28"/>
                <w:szCs w:val="28"/>
              </w:rPr>
            </w:pPr>
          </w:p>
        </w:tc>
      </w:tr>
      <w:tr w:rsidR="008D4672">
        <w:tc>
          <w:tcPr>
            <w:tcW w:w="694" w:type="dxa"/>
          </w:tcPr>
          <w:p w:rsidR="008D4672" w:rsidRDefault="008D4672">
            <w:pPr>
              <w:rPr>
                <w:rFonts w:ascii="Arial" w:eastAsia="Arial" w:hAnsi="Arial" w:cs="Arial"/>
                <w:sz w:val="24"/>
                <w:szCs w:val="24"/>
              </w:rPr>
            </w:pPr>
          </w:p>
          <w:p w:rsidR="008D4672" w:rsidRDefault="00136B3D">
            <w:pPr>
              <w:rPr>
                <w:rFonts w:ascii="Arial" w:eastAsia="Arial" w:hAnsi="Arial" w:cs="Arial"/>
                <w:sz w:val="24"/>
                <w:szCs w:val="24"/>
              </w:rPr>
            </w:pPr>
            <w:r>
              <w:rPr>
                <w:rFonts w:ascii="Arial" w:eastAsia="Arial" w:hAnsi="Arial" w:cs="Arial"/>
                <w:sz w:val="24"/>
                <w:szCs w:val="24"/>
              </w:rPr>
              <w:t>2</w:t>
            </w:r>
          </w:p>
        </w:tc>
        <w:tc>
          <w:tcPr>
            <w:tcW w:w="1679" w:type="dxa"/>
          </w:tcPr>
          <w:p w:rsidR="008D4672" w:rsidRDefault="008D4672">
            <w:pPr>
              <w:jc w:val="center"/>
              <w:rPr>
                <w:rFonts w:ascii="Arial" w:eastAsia="Arial" w:hAnsi="Arial" w:cs="Arial"/>
                <w:sz w:val="24"/>
                <w:szCs w:val="24"/>
              </w:rPr>
            </w:pPr>
          </w:p>
          <w:p w:rsidR="008D4672" w:rsidRDefault="00136B3D">
            <w:pPr>
              <w:jc w:val="center"/>
              <w:rPr>
                <w:rFonts w:ascii="Arial" w:eastAsia="Arial" w:hAnsi="Arial" w:cs="Arial"/>
                <w:sz w:val="24"/>
                <w:szCs w:val="24"/>
              </w:rPr>
            </w:pPr>
            <w:r>
              <w:rPr>
                <w:rFonts w:ascii="Arial" w:eastAsia="Arial" w:hAnsi="Arial" w:cs="Arial"/>
                <w:sz w:val="24"/>
                <w:szCs w:val="24"/>
              </w:rPr>
              <w:t>Vocal</w:t>
            </w:r>
          </w:p>
        </w:tc>
        <w:tc>
          <w:tcPr>
            <w:tcW w:w="1461" w:type="dxa"/>
          </w:tcPr>
          <w:p w:rsidR="008D4672" w:rsidRDefault="00136B3D">
            <w:pPr>
              <w:widowControl w:val="0"/>
              <w:pBdr>
                <w:top w:val="nil"/>
                <w:left w:val="nil"/>
                <w:bottom w:val="nil"/>
                <w:right w:val="nil"/>
                <w:between w:val="nil"/>
              </w:pBdr>
              <w:spacing w:line="242" w:lineRule="auto"/>
              <w:ind w:left="132" w:right="51" w:hanging="4"/>
              <w:rPr>
                <w:rFonts w:ascii="Arial" w:eastAsia="Arial" w:hAnsi="Arial" w:cs="Arial"/>
                <w:sz w:val="24"/>
                <w:szCs w:val="24"/>
              </w:rPr>
            </w:pPr>
            <w:r>
              <w:rPr>
                <w:rFonts w:ascii="Arial" w:eastAsia="Arial" w:hAnsi="Arial" w:cs="Arial"/>
                <w:sz w:val="24"/>
                <w:szCs w:val="24"/>
              </w:rPr>
              <w:t xml:space="preserve">José Luis Salazar </w:t>
            </w:r>
          </w:p>
          <w:p w:rsidR="008D4672" w:rsidRDefault="00136B3D">
            <w:pPr>
              <w:rPr>
                <w:rFonts w:ascii="Arial" w:eastAsia="Arial" w:hAnsi="Arial" w:cs="Arial"/>
                <w:sz w:val="24"/>
                <w:szCs w:val="24"/>
              </w:rPr>
            </w:pPr>
            <w:r>
              <w:rPr>
                <w:rFonts w:ascii="Arial" w:eastAsia="Arial" w:hAnsi="Arial" w:cs="Arial"/>
                <w:sz w:val="24"/>
                <w:szCs w:val="24"/>
              </w:rPr>
              <w:t>Martínez.</w:t>
            </w:r>
          </w:p>
        </w:tc>
        <w:tc>
          <w:tcPr>
            <w:tcW w:w="1912" w:type="dxa"/>
          </w:tcPr>
          <w:p w:rsidR="008D4672" w:rsidRDefault="008D4672">
            <w:pPr>
              <w:jc w:val="center"/>
              <w:rPr>
                <w:rFonts w:ascii="Arial" w:eastAsia="Arial" w:hAnsi="Arial" w:cs="Arial"/>
                <w:sz w:val="24"/>
                <w:szCs w:val="24"/>
              </w:rPr>
            </w:pPr>
          </w:p>
          <w:p w:rsidR="008D4672" w:rsidRDefault="00136B3D">
            <w:pPr>
              <w:jc w:val="center"/>
              <w:rPr>
                <w:rFonts w:ascii="Arial" w:eastAsia="Arial" w:hAnsi="Arial" w:cs="Arial"/>
                <w:sz w:val="24"/>
                <w:szCs w:val="24"/>
              </w:rPr>
            </w:pPr>
            <w:r>
              <w:rPr>
                <w:rFonts w:ascii="Arial" w:eastAsia="Arial" w:hAnsi="Arial" w:cs="Arial"/>
                <w:sz w:val="24"/>
                <w:szCs w:val="24"/>
              </w:rPr>
              <w:t>Presente</w:t>
            </w:r>
          </w:p>
        </w:tc>
        <w:tc>
          <w:tcPr>
            <w:tcW w:w="1134" w:type="dxa"/>
          </w:tcPr>
          <w:p w:rsidR="008D4672" w:rsidRDefault="008D4672">
            <w:pPr>
              <w:rPr>
                <w:rFonts w:ascii="Arial" w:eastAsia="Arial" w:hAnsi="Arial" w:cs="Arial"/>
                <w:sz w:val="28"/>
                <w:szCs w:val="28"/>
              </w:rPr>
            </w:pPr>
          </w:p>
        </w:tc>
        <w:tc>
          <w:tcPr>
            <w:tcW w:w="2363" w:type="dxa"/>
          </w:tcPr>
          <w:p w:rsidR="008D4672" w:rsidRDefault="008D4672">
            <w:pPr>
              <w:rPr>
                <w:rFonts w:ascii="Arial" w:eastAsia="Arial" w:hAnsi="Arial" w:cs="Arial"/>
                <w:sz w:val="28"/>
                <w:szCs w:val="28"/>
              </w:rPr>
            </w:pPr>
          </w:p>
          <w:p w:rsidR="008D4672" w:rsidRDefault="00136B3D">
            <w:pPr>
              <w:rPr>
                <w:rFonts w:ascii="Arial" w:eastAsia="Arial" w:hAnsi="Arial" w:cs="Arial"/>
                <w:sz w:val="28"/>
                <w:szCs w:val="28"/>
              </w:rPr>
            </w:pPr>
            <w:r>
              <w:rPr>
                <w:rFonts w:ascii="Arial" w:eastAsia="Arial" w:hAnsi="Arial" w:cs="Arial"/>
                <w:sz w:val="28"/>
                <w:szCs w:val="28"/>
              </w:rPr>
              <w:t xml:space="preserve">   </w:t>
            </w:r>
          </w:p>
          <w:p w:rsidR="008D4672" w:rsidRDefault="008D4672">
            <w:pPr>
              <w:rPr>
                <w:rFonts w:ascii="Arial" w:eastAsia="Arial" w:hAnsi="Arial" w:cs="Arial"/>
                <w:sz w:val="28"/>
                <w:szCs w:val="28"/>
              </w:rPr>
            </w:pPr>
          </w:p>
        </w:tc>
      </w:tr>
      <w:tr w:rsidR="008D4672">
        <w:tc>
          <w:tcPr>
            <w:tcW w:w="694" w:type="dxa"/>
          </w:tcPr>
          <w:p w:rsidR="008D4672" w:rsidRDefault="008D4672">
            <w:pPr>
              <w:rPr>
                <w:rFonts w:ascii="Arial" w:eastAsia="Arial" w:hAnsi="Arial" w:cs="Arial"/>
                <w:sz w:val="24"/>
                <w:szCs w:val="24"/>
              </w:rPr>
            </w:pPr>
          </w:p>
          <w:p w:rsidR="008D4672" w:rsidRDefault="00136B3D">
            <w:pPr>
              <w:rPr>
                <w:rFonts w:ascii="Arial" w:eastAsia="Arial" w:hAnsi="Arial" w:cs="Arial"/>
                <w:sz w:val="24"/>
                <w:szCs w:val="24"/>
              </w:rPr>
            </w:pPr>
            <w:r>
              <w:rPr>
                <w:rFonts w:ascii="Arial" w:eastAsia="Arial" w:hAnsi="Arial" w:cs="Arial"/>
                <w:sz w:val="24"/>
                <w:szCs w:val="24"/>
              </w:rPr>
              <w:t>3</w:t>
            </w:r>
          </w:p>
        </w:tc>
        <w:tc>
          <w:tcPr>
            <w:tcW w:w="1679" w:type="dxa"/>
          </w:tcPr>
          <w:p w:rsidR="008D4672" w:rsidRDefault="008D4672">
            <w:pPr>
              <w:jc w:val="center"/>
              <w:rPr>
                <w:rFonts w:ascii="Arial" w:eastAsia="Arial" w:hAnsi="Arial" w:cs="Arial"/>
                <w:sz w:val="24"/>
                <w:szCs w:val="24"/>
              </w:rPr>
            </w:pPr>
          </w:p>
          <w:p w:rsidR="008D4672" w:rsidRDefault="00136B3D">
            <w:pPr>
              <w:jc w:val="center"/>
              <w:rPr>
                <w:rFonts w:ascii="Arial" w:eastAsia="Arial" w:hAnsi="Arial" w:cs="Arial"/>
                <w:sz w:val="24"/>
                <w:szCs w:val="24"/>
              </w:rPr>
            </w:pPr>
            <w:r>
              <w:rPr>
                <w:rFonts w:ascii="Arial" w:eastAsia="Arial" w:hAnsi="Arial" w:cs="Arial"/>
                <w:sz w:val="24"/>
                <w:szCs w:val="24"/>
              </w:rPr>
              <w:t>Vocal</w:t>
            </w:r>
          </w:p>
        </w:tc>
        <w:tc>
          <w:tcPr>
            <w:tcW w:w="1461" w:type="dxa"/>
          </w:tcPr>
          <w:p w:rsidR="008D4672" w:rsidRDefault="00136B3D">
            <w:pPr>
              <w:widowControl w:val="0"/>
              <w:pBdr>
                <w:top w:val="nil"/>
                <w:left w:val="nil"/>
                <w:bottom w:val="nil"/>
                <w:right w:val="nil"/>
                <w:between w:val="nil"/>
              </w:pBdr>
              <w:ind w:left="140"/>
              <w:rPr>
                <w:rFonts w:ascii="Arial" w:eastAsia="Arial" w:hAnsi="Arial" w:cs="Arial"/>
                <w:sz w:val="24"/>
                <w:szCs w:val="24"/>
              </w:rPr>
            </w:pPr>
            <w:r>
              <w:rPr>
                <w:rFonts w:ascii="Arial" w:eastAsia="Arial" w:hAnsi="Arial" w:cs="Arial"/>
                <w:sz w:val="24"/>
                <w:szCs w:val="24"/>
              </w:rPr>
              <w:t xml:space="preserve">Braulio </w:t>
            </w:r>
          </w:p>
          <w:p w:rsidR="008D4672" w:rsidRDefault="00136B3D">
            <w:pPr>
              <w:widowControl w:val="0"/>
              <w:pBdr>
                <w:top w:val="nil"/>
                <w:left w:val="nil"/>
                <w:bottom w:val="nil"/>
                <w:right w:val="nil"/>
                <w:between w:val="nil"/>
              </w:pBdr>
              <w:spacing w:before="16"/>
              <w:ind w:left="141"/>
              <w:rPr>
                <w:rFonts w:ascii="Arial" w:eastAsia="Arial" w:hAnsi="Arial" w:cs="Arial"/>
                <w:sz w:val="24"/>
                <w:szCs w:val="24"/>
              </w:rPr>
            </w:pPr>
            <w:r>
              <w:rPr>
                <w:rFonts w:ascii="Arial" w:eastAsia="Arial" w:hAnsi="Arial" w:cs="Arial"/>
                <w:sz w:val="24"/>
                <w:szCs w:val="24"/>
              </w:rPr>
              <w:t xml:space="preserve">Ernesto </w:t>
            </w:r>
          </w:p>
          <w:p w:rsidR="008D4672" w:rsidRDefault="00136B3D">
            <w:pPr>
              <w:widowControl w:val="0"/>
              <w:pBdr>
                <w:top w:val="nil"/>
                <w:left w:val="nil"/>
                <w:bottom w:val="nil"/>
                <w:right w:val="nil"/>
                <w:between w:val="nil"/>
              </w:pBdr>
              <w:spacing w:before="16"/>
              <w:ind w:left="135"/>
              <w:rPr>
                <w:rFonts w:ascii="Arial" w:eastAsia="Arial" w:hAnsi="Arial" w:cs="Arial"/>
                <w:sz w:val="24"/>
                <w:szCs w:val="24"/>
              </w:rPr>
            </w:pPr>
            <w:r>
              <w:rPr>
                <w:rFonts w:ascii="Arial" w:eastAsia="Arial" w:hAnsi="Arial" w:cs="Arial"/>
                <w:sz w:val="24"/>
                <w:szCs w:val="24"/>
              </w:rPr>
              <w:t xml:space="preserve">García </w:t>
            </w:r>
          </w:p>
          <w:p w:rsidR="008D4672" w:rsidRDefault="00136B3D">
            <w:pPr>
              <w:rPr>
                <w:rFonts w:ascii="Arial" w:eastAsia="Arial" w:hAnsi="Arial" w:cs="Arial"/>
                <w:sz w:val="24"/>
                <w:szCs w:val="24"/>
              </w:rPr>
            </w:pPr>
            <w:r>
              <w:rPr>
                <w:rFonts w:ascii="Arial" w:eastAsia="Arial" w:hAnsi="Arial" w:cs="Arial"/>
                <w:sz w:val="24"/>
                <w:szCs w:val="24"/>
              </w:rPr>
              <w:t>Pérez.</w:t>
            </w:r>
          </w:p>
        </w:tc>
        <w:tc>
          <w:tcPr>
            <w:tcW w:w="1912" w:type="dxa"/>
          </w:tcPr>
          <w:p w:rsidR="008D4672" w:rsidRDefault="008D4672">
            <w:pPr>
              <w:jc w:val="center"/>
              <w:rPr>
                <w:rFonts w:ascii="Arial" w:eastAsia="Arial" w:hAnsi="Arial" w:cs="Arial"/>
                <w:sz w:val="24"/>
                <w:szCs w:val="24"/>
              </w:rPr>
            </w:pPr>
          </w:p>
          <w:p w:rsidR="008D4672" w:rsidRDefault="00136B3D">
            <w:pPr>
              <w:jc w:val="center"/>
              <w:rPr>
                <w:rFonts w:ascii="Arial" w:eastAsia="Arial" w:hAnsi="Arial" w:cs="Arial"/>
                <w:sz w:val="24"/>
                <w:szCs w:val="24"/>
              </w:rPr>
            </w:pPr>
            <w:r>
              <w:rPr>
                <w:rFonts w:ascii="Arial" w:eastAsia="Arial" w:hAnsi="Arial" w:cs="Arial"/>
                <w:sz w:val="24"/>
                <w:szCs w:val="24"/>
              </w:rPr>
              <w:t>Presente</w:t>
            </w:r>
          </w:p>
        </w:tc>
        <w:tc>
          <w:tcPr>
            <w:tcW w:w="1134" w:type="dxa"/>
          </w:tcPr>
          <w:p w:rsidR="008D4672" w:rsidRDefault="008D4672">
            <w:pPr>
              <w:rPr>
                <w:rFonts w:ascii="Arial" w:eastAsia="Arial" w:hAnsi="Arial" w:cs="Arial"/>
                <w:sz w:val="28"/>
                <w:szCs w:val="28"/>
              </w:rPr>
            </w:pPr>
          </w:p>
        </w:tc>
        <w:tc>
          <w:tcPr>
            <w:tcW w:w="2363" w:type="dxa"/>
          </w:tcPr>
          <w:p w:rsidR="008D4672" w:rsidRDefault="008D4672">
            <w:pPr>
              <w:rPr>
                <w:rFonts w:ascii="Arial" w:eastAsia="Arial" w:hAnsi="Arial" w:cs="Arial"/>
                <w:sz w:val="28"/>
                <w:szCs w:val="28"/>
              </w:rPr>
            </w:pPr>
          </w:p>
        </w:tc>
      </w:tr>
      <w:tr w:rsidR="008D4672">
        <w:trPr>
          <w:trHeight w:val="1425"/>
        </w:trPr>
        <w:tc>
          <w:tcPr>
            <w:tcW w:w="694" w:type="dxa"/>
          </w:tcPr>
          <w:p w:rsidR="008D4672" w:rsidRDefault="008D4672">
            <w:pPr>
              <w:rPr>
                <w:rFonts w:ascii="Arial" w:eastAsia="Arial" w:hAnsi="Arial" w:cs="Arial"/>
                <w:sz w:val="24"/>
                <w:szCs w:val="24"/>
              </w:rPr>
            </w:pPr>
          </w:p>
          <w:p w:rsidR="008D4672" w:rsidRDefault="00136B3D">
            <w:pPr>
              <w:rPr>
                <w:rFonts w:ascii="Arial" w:eastAsia="Arial" w:hAnsi="Arial" w:cs="Arial"/>
                <w:sz w:val="24"/>
                <w:szCs w:val="24"/>
              </w:rPr>
            </w:pPr>
            <w:r>
              <w:rPr>
                <w:rFonts w:ascii="Arial" w:eastAsia="Arial" w:hAnsi="Arial" w:cs="Arial"/>
                <w:sz w:val="24"/>
                <w:szCs w:val="24"/>
              </w:rPr>
              <w:t>4</w:t>
            </w:r>
          </w:p>
        </w:tc>
        <w:tc>
          <w:tcPr>
            <w:tcW w:w="1679" w:type="dxa"/>
          </w:tcPr>
          <w:p w:rsidR="008D4672" w:rsidRDefault="008D4672">
            <w:pPr>
              <w:jc w:val="center"/>
              <w:rPr>
                <w:rFonts w:ascii="Arial" w:eastAsia="Arial" w:hAnsi="Arial" w:cs="Arial"/>
                <w:sz w:val="24"/>
                <w:szCs w:val="24"/>
              </w:rPr>
            </w:pPr>
          </w:p>
          <w:p w:rsidR="008D4672" w:rsidRDefault="00136B3D">
            <w:pPr>
              <w:jc w:val="center"/>
              <w:rPr>
                <w:rFonts w:ascii="Arial" w:eastAsia="Arial" w:hAnsi="Arial" w:cs="Arial"/>
                <w:sz w:val="24"/>
                <w:szCs w:val="24"/>
              </w:rPr>
            </w:pPr>
            <w:r>
              <w:rPr>
                <w:rFonts w:ascii="Arial" w:eastAsia="Arial" w:hAnsi="Arial" w:cs="Arial"/>
                <w:sz w:val="24"/>
                <w:szCs w:val="24"/>
              </w:rPr>
              <w:t>Vocal</w:t>
            </w:r>
          </w:p>
        </w:tc>
        <w:tc>
          <w:tcPr>
            <w:tcW w:w="1461" w:type="dxa"/>
          </w:tcPr>
          <w:p w:rsidR="008D4672" w:rsidRDefault="00136B3D">
            <w:pPr>
              <w:widowControl w:val="0"/>
              <w:pBdr>
                <w:top w:val="nil"/>
                <w:left w:val="nil"/>
                <w:bottom w:val="nil"/>
                <w:right w:val="nil"/>
                <w:between w:val="nil"/>
              </w:pBdr>
              <w:spacing w:before="31"/>
              <w:ind w:left="139"/>
              <w:rPr>
                <w:rFonts w:ascii="Arial" w:eastAsia="Arial" w:hAnsi="Arial" w:cs="Arial"/>
                <w:sz w:val="24"/>
                <w:szCs w:val="24"/>
              </w:rPr>
            </w:pPr>
            <w:r>
              <w:rPr>
                <w:rFonts w:ascii="Arial" w:eastAsia="Arial" w:hAnsi="Arial" w:cs="Arial"/>
                <w:sz w:val="24"/>
                <w:szCs w:val="24"/>
              </w:rPr>
              <w:t xml:space="preserve">   Luis </w:t>
            </w:r>
          </w:p>
          <w:p w:rsidR="008D4672" w:rsidRDefault="00136B3D">
            <w:pPr>
              <w:widowControl w:val="0"/>
              <w:pBdr>
                <w:top w:val="nil"/>
                <w:left w:val="nil"/>
                <w:bottom w:val="nil"/>
                <w:right w:val="nil"/>
                <w:between w:val="nil"/>
              </w:pBdr>
              <w:spacing w:before="61"/>
              <w:ind w:left="120"/>
              <w:rPr>
                <w:rFonts w:ascii="Arial" w:eastAsia="Arial" w:hAnsi="Arial" w:cs="Arial"/>
                <w:sz w:val="24"/>
                <w:szCs w:val="24"/>
              </w:rPr>
            </w:pPr>
            <w:r>
              <w:rPr>
                <w:rFonts w:ascii="Arial" w:eastAsia="Arial" w:hAnsi="Arial" w:cs="Arial"/>
                <w:sz w:val="24"/>
                <w:szCs w:val="24"/>
              </w:rPr>
              <w:t xml:space="preserve">  Arturo </w:t>
            </w:r>
          </w:p>
          <w:p w:rsidR="008D4672" w:rsidRDefault="00136B3D">
            <w:pPr>
              <w:widowControl w:val="0"/>
              <w:pBdr>
                <w:top w:val="nil"/>
                <w:left w:val="nil"/>
                <w:bottom w:val="nil"/>
                <w:right w:val="nil"/>
                <w:between w:val="nil"/>
              </w:pBdr>
              <w:spacing w:before="61"/>
              <w:jc w:val="center"/>
              <w:rPr>
                <w:rFonts w:ascii="Arial" w:eastAsia="Arial" w:hAnsi="Arial" w:cs="Arial"/>
                <w:sz w:val="24"/>
                <w:szCs w:val="24"/>
              </w:rPr>
            </w:pPr>
            <w:r>
              <w:rPr>
                <w:rFonts w:ascii="Arial" w:eastAsia="Arial" w:hAnsi="Arial" w:cs="Arial"/>
                <w:sz w:val="24"/>
                <w:szCs w:val="24"/>
              </w:rPr>
              <w:t xml:space="preserve">Morones </w:t>
            </w:r>
          </w:p>
          <w:p w:rsidR="008D4672" w:rsidRDefault="00136B3D">
            <w:pPr>
              <w:jc w:val="center"/>
              <w:rPr>
                <w:rFonts w:ascii="Arial" w:eastAsia="Arial" w:hAnsi="Arial" w:cs="Arial"/>
                <w:sz w:val="24"/>
                <w:szCs w:val="24"/>
              </w:rPr>
            </w:pPr>
            <w:r>
              <w:rPr>
                <w:rFonts w:ascii="Arial" w:eastAsia="Arial" w:hAnsi="Arial" w:cs="Arial"/>
                <w:sz w:val="24"/>
                <w:szCs w:val="24"/>
              </w:rPr>
              <w:t>Vargas.</w:t>
            </w:r>
          </w:p>
        </w:tc>
        <w:tc>
          <w:tcPr>
            <w:tcW w:w="1912" w:type="dxa"/>
          </w:tcPr>
          <w:p w:rsidR="008D4672" w:rsidRDefault="008D4672">
            <w:pPr>
              <w:jc w:val="center"/>
              <w:rPr>
                <w:rFonts w:ascii="Arial" w:eastAsia="Arial" w:hAnsi="Arial" w:cs="Arial"/>
                <w:sz w:val="24"/>
                <w:szCs w:val="24"/>
              </w:rPr>
            </w:pPr>
          </w:p>
          <w:p w:rsidR="008D4672" w:rsidRDefault="00136B3D">
            <w:pPr>
              <w:jc w:val="center"/>
              <w:rPr>
                <w:rFonts w:ascii="Arial" w:eastAsia="Arial" w:hAnsi="Arial" w:cs="Arial"/>
                <w:sz w:val="24"/>
                <w:szCs w:val="24"/>
              </w:rPr>
            </w:pPr>
            <w:r>
              <w:rPr>
                <w:rFonts w:ascii="Arial" w:eastAsia="Arial" w:hAnsi="Arial" w:cs="Arial"/>
                <w:sz w:val="24"/>
                <w:szCs w:val="24"/>
              </w:rPr>
              <w:t>Presente</w:t>
            </w:r>
          </w:p>
          <w:p w:rsidR="008D4672" w:rsidRDefault="008D4672">
            <w:pPr>
              <w:jc w:val="center"/>
              <w:rPr>
                <w:rFonts w:ascii="Arial" w:eastAsia="Arial" w:hAnsi="Arial" w:cs="Arial"/>
                <w:sz w:val="24"/>
                <w:szCs w:val="24"/>
              </w:rPr>
            </w:pPr>
          </w:p>
        </w:tc>
        <w:tc>
          <w:tcPr>
            <w:tcW w:w="1134" w:type="dxa"/>
          </w:tcPr>
          <w:p w:rsidR="008D4672" w:rsidRDefault="008D4672">
            <w:pPr>
              <w:rPr>
                <w:rFonts w:ascii="Arial" w:eastAsia="Arial" w:hAnsi="Arial" w:cs="Arial"/>
                <w:sz w:val="28"/>
                <w:szCs w:val="28"/>
              </w:rPr>
            </w:pPr>
          </w:p>
        </w:tc>
        <w:tc>
          <w:tcPr>
            <w:tcW w:w="2363" w:type="dxa"/>
          </w:tcPr>
          <w:p w:rsidR="008D4672" w:rsidRDefault="008D4672">
            <w:pPr>
              <w:rPr>
                <w:rFonts w:ascii="Arial" w:eastAsia="Arial" w:hAnsi="Arial" w:cs="Arial"/>
                <w:sz w:val="28"/>
                <w:szCs w:val="28"/>
              </w:rPr>
            </w:pPr>
          </w:p>
          <w:p w:rsidR="008D4672" w:rsidRDefault="00136B3D">
            <w:pPr>
              <w:rPr>
                <w:rFonts w:ascii="Arial" w:eastAsia="Arial" w:hAnsi="Arial" w:cs="Arial"/>
                <w:sz w:val="28"/>
                <w:szCs w:val="28"/>
              </w:rPr>
            </w:pPr>
            <w:r>
              <w:rPr>
                <w:rFonts w:ascii="Arial" w:eastAsia="Arial" w:hAnsi="Arial" w:cs="Arial"/>
                <w:sz w:val="28"/>
                <w:szCs w:val="28"/>
              </w:rPr>
              <w:t xml:space="preserve">  </w:t>
            </w:r>
          </w:p>
        </w:tc>
      </w:tr>
      <w:tr w:rsidR="008D4672">
        <w:trPr>
          <w:trHeight w:val="1321"/>
        </w:trPr>
        <w:tc>
          <w:tcPr>
            <w:tcW w:w="694" w:type="dxa"/>
          </w:tcPr>
          <w:p w:rsidR="008D4672" w:rsidRDefault="008D4672">
            <w:pPr>
              <w:rPr>
                <w:rFonts w:ascii="Arial" w:eastAsia="Arial" w:hAnsi="Arial" w:cs="Arial"/>
                <w:sz w:val="24"/>
                <w:szCs w:val="24"/>
              </w:rPr>
            </w:pPr>
          </w:p>
          <w:p w:rsidR="008D4672" w:rsidRDefault="008D4672">
            <w:pPr>
              <w:rPr>
                <w:rFonts w:ascii="Arial" w:eastAsia="Arial" w:hAnsi="Arial" w:cs="Arial"/>
                <w:sz w:val="24"/>
                <w:szCs w:val="24"/>
              </w:rPr>
            </w:pPr>
          </w:p>
          <w:p w:rsidR="008D4672" w:rsidRDefault="00136B3D">
            <w:pPr>
              <w:rPr>
                <w:sz w:val="24"/>
                <w:szCs w:val="24"/>
              </w:rPr>
            </w:pPr>
            <w:r>
              <w:rPr>
                <w:rFonts w:ascii="Arial" w:eastAsia="Arial" w:hAnsi="Arial" w:cs="Arial"/>
                <w:sz w:val="24"/>
                <w:szCs w:val="24"/>
              </w:rPr>
              <w:t>5</w:t>
            </w:r>
          </w:p>
        </w:tc>
        <w:tc>
          <w:tcPr>
            <w:tcW w:w="1679" w:type="dxa"/>
          </w:tcPr>
          <w:p w:rsidR="008D4672" w:rsidRDefault="008D4672">
            <w:pPr>
              <w:jc w:val="center"/>
              <w:rPr>
                <w:rFonts w:ascii="Arial" w:eastAsia="Arial" w:hAnsi="Arial" w:cs="Arial"/>
                <w:sz w:val="24"/>
                <w:szCs w:val="24"/>
              </w:rPr>
            </w:pPr>
          </w:p>
          <w:p w:rsidR="008D4672" w:rsidRDefault="008D4672">
            <w:pPr>
              <w:jc w:val="center"/>
              <w:rPr>
                <w:rFonts w:ascii="Arial" w:eastAsia="Arial" w:hAnsi="Arial" w:cs="Arial"/>
                <w:sz w:val="24"/>
                <w:szCs w:val="24"/>
              </w:rPr>
            </w:pPr>
          </w:p>
          <w:p w:rsidR="008D4672" w:rsidRDefault="00136B3D">
            <w:pPr>
              <w:jc w:val="center"/>
              <w:rPr>
                <w:sz w:val="24"/>
                <w:szCs w:val="24"/>
              </w:rPr>
            </w:pPr>
            <w:r>
              <w:rPr>
                <w:rFonts w:ascii="Arial" w:eastAsia="Arial" w:hAnsi="Arial" w:cs="Arial"/>
                <w:sz w:val="24"/>
                <w:szCs w:val="24"/>
              </w:rPr>
              <w:t>Vocal</w:t>
            </w:r>
          </w:p>
        </w:tc>
        <w:tc>
          <w:tcPr>
            <w:tcW w:w="1461" w:type="dxa"/>
          </w:tcPr>
          <w:p w:rsidR="008D4672" w:rsidRDefault="00136B3D">
            <w:pPr>
              <w:widowControl w:val="0"/>
              <w:pBdr>
                <w:top w:val="nil"/>
                <w:left w:val="nil"/>
                <w:bottom w:val="nil"/>
                <w:right w:val="nil"/>
                <w:between w:val="nil"/>
              </w:pBdr>
              <w:spacing w:before="61"/>
              <w:ind w:left="120"/>
              <w:rPr>
                <w:sz w:val="24"/>
                <w:szCs w:val="24"/>
              </w:rPr>
            </w:pPr>
            <w:r>
              <w:rPr>
                <w:rFonts w:ascii="Arial" w:eastAsia="Arial" w:hAnsi="Arial" w:cs="Arial"/>
                <w:sz w:val="24"/>
                <w:szCs w:val="24"/>
              </w:rPr>
              <w:t>Liliana Antonia Gardiel Arana.</w:t>
            </w:r>
          </w:p>
        </w:tc>
        <w:tc>
          <w:tcPr>
            <w:tcW w:w="1912" w:type="dxa"/>
          </w:tcPr>
          <w:p w:rsidR="008D4672" w:rsidRDefault="008D4672">
            <w:pPr>
              <w:jc w:val="center"/>
              <w:rPr>
                <w:rFonts w:ascii="Arial" w:eastAsia="Arial" w:hAnsi="Arial" w:cs="Arial"/>
                <w:sz w:val="24"/>
                <w:szCs w:val="24"/>
              </w:rPr>
            </w:pPr>
          </w:p>
          <w:p w:rsidR="008D4672" w:rsidRDefault="00136B3D">
            <w:pPr>
              <w:jc w:val="center"/>
              <w:rPr>
                <w:sz w:val="24"/>
                <w:szCs w:val="24"/>
              </w:rPr>
            </w:pPr>
            <w:r>
              <w:rPr>
                <w:rFonts w:ascii="Arial" w:eastAsia="Arial" w:hAnsi="Arial" w:cs="Arial"/>
                <w:sz w:val="24"/>
                <w:szCs w:val="24"/>
              </w:rPr>
              <w:t>Presente</w:t>
            </w:r>
          </w:p>
        </w:tc>
        <w:tc>
          <w:tcPr>
            <w:tcW w:w="1134" w:type="dxa"/>
          </w:tcPr>
          <w:p w:rsidR="008D4672" w:rsidRDefault="008D4672">
            <w:pPr>
              <w:rPr>
                <w:sz w:val="28"/>
                <w:szCs w:val="28"/>
              </w:rPr>
            </w:pPr>
          </w:p>
        </w:tc>
        <w:tc>
          <w:tcPr>
            <w:tcW w:w="2363" w:type="dxa"/>
          </w:tcPr>
          <w:p w:rsidR="008D4672" w:rsidRDefault="008D4672">
            <w:pPr>
              <w:rPr>
                <w:sz w:val="28"/>
                <w:szCs w:val="28"/>
              </w:rPr>
            </w:pPr>
          </w:p>
        </w:tc>
      </w:tr>
    </w:tbl>
    <w:p w:rsidR="008D4672" w:rsidRDefault="008D4672">
      <w:pPr>
        <w:widowControl w:val="0"/>
        <w:pBdr>
          <w:top w:val="nil"/>
          <w:left w:val="nil"/>
          <w:bottom w:val="nil"/>
          <w:right w:val="nil"/>
          <w:between w:val="nil"/>
        </w:pBdr>
        <w:ind w:right="20"/>
        <w:jc w:val="both"/>
        <w:rPr>
          <w:b/>
          <w:sz w:val="28"/>
          <w:szCs w:val="28"/>
        </w:rPr>
      </w:pPr>
    </w:p>
    <w:p w:rsidR="008D4672" w:rsidRDefault="00136B3D">
      <w:pPr>
        <w:widowControl w:val="0"/>
        <w:pBdr>
          <w:top w:val="nil"/>
          <w:left w:val="nil"/>
          <w:bottom w:val="nil"/>
          <w:right w:val="nil"/>
          <w:between w:val="nil"/>
        </w:pBdr>
        <w:ind w:right="20"/>
        <w:jc w:val="both"/>
        <w:rPr>
          <w:b/>
          <w:sz w:val="28"/>
          <w:szCs w:val="28"/>
        </w:rPr>
      </w:pPr>
      <w:r>
        <w:rPr>
          <w:b/>
          <w:sz w:val="28"/>
          <w:szCs w:val="28"/>
        </w:rPr>
        <w:t>Secretario Técnico:</w:t>
      </w:r>
      <w:r>
        <w:rPr>
          <w:sz w:val="28"/>
          <w:szCs w:val="28"/>
        </w:rPr>
        <w:t xml:space="preserve"> Doy cuenta a todas y todos ustedes que se </w:t>
      </w:r>
      <w:r>
        <w:rPr>
          <w:sz w:val="28"/>
          <w:szCs w:val="28"/>
        </w:rPr>
        <w:lastRenderedPageBreak/>
        <w:t xml:space="preserve">encuentran presentes 5 de los 5 integrantes de la </w:t>
      </w:r>
      <w:r>
        <w:rPr>
          <w:b/>
          <w:sz w:val="28"/>
          <w:szCs w:val="28"/>
        </w:rPr>
        <w:t xml:space="preserve">Comisión Edilicia de Asuntos Metropolitanos. </w:t>
      </w:r>
    </w:p>
    <w:p w:rsidR="008D4672" w:rsidRDefault="00136B3D">
      <w:pPr>
        <w:widowControl w:val="0"/>
        <w:pBdr>
          <w:top w:val="nil"/>
          <w:left w:val="nil"/>
          <w:bottom w:val="nil"/>
          <w:right w:val="nil"/>
          <w:between w:val="nil"/>
        </w:pBdr>
        <w:ind w:right="20"/>
        <w:jc w:val="both"/>
        <w:rPr>
          <w:sz w:val="28"/>
          <w:szCs w:val="28"/>
        </w:rPr>
      </w:pPr>
      <w:r>
        <w:rPr>
          <w:sz w:val="28"/>
          <w:szCs w:val="28"/>
        </w:rPr>
        <w:t xml:space="preserve">Así mismo se encuentran como </w:t>
      </w:r>
      <w:r>
        <w:rPr>
          <w:b/>
          <w:sz w:val="28"/>
          <w:szCs w:val="28"/>
        </w:rPr>
        <w:t>invitados</w:t>
      </w:r>
      <w:r>
        <w:rPr>
          <w:sz w:val="28"/>
          <w:szCs w:val="28"/>
        </w:rPr>
        <w:t xml:space="preserve"> la Directora de Gestión del Desarrollo Metropolitano del IMEPLAN, </w:t>
      </w:r>
      <w:r>
        <w:rPr>
          <w:b/>
          <w:sz w:val="28"/>
          <w:szCs w:val="28"/>
        </w:rPr>
        <w:t>Tania Libert</w:t>
      </w:r>
      <w:r>
        <w:rPr>
          <w:b/>
          <w:sz w:val="28"/>
          <w:szCs w:val="28"/>
        </w:rPr>
        <w:t>ad Zavala Marin</w:t>
      </w:r>
      <w:r>
        <w:rPr>
          <w:sz w:val="28"/>
          <w:szCs w:val="28"/>
        </w:rPr>
        <w:t xml:space="preserve">; el Director General de Políticas Públicas, </w:t>
      </w:r>
      <w:r>
        <w:rPr>
          <w:b/>
          <w:sz w:val="28"/>
          <w:szCs w:val="28"/>
        </w:rPr>
        <w:t>Rafael García Iñiguez</w:t>
      </w:r>
      <w:r>
        <w:rPr>
          <w:sz w:val="28"/>
          <w:szCs w:val="28"/>
        </w:rPr>
        <w:t xml:space="preserve">; en representación del  Director de Aseo Público, </w:t>
      </w:r>
      <w:r>
        <w:rPr>
          <w:b/>
          <w:sz w:val="28"/>
          <w:szCs w:val="28"/>
        </w:rPr>
        <w:t>Francisco Javier Ramirez;</w:t>
      </w:r>
      <w:r>
        <w:rPr>
          <w:sz w:val="28"/>
          <w:szCs w:val="28"/>
        </w:rPr>
        <w:t xml:space="preserve"> el Director General de Medio Ambiente, </w:t>
      </w:r>
      <w:r>
        <w:rPr>
          <w:b/>
          <w:sz w:val="28"/>
          <w:szCs w:val="28"/>
        </w:rPr>
        <w:t>Roberto Baltazar Román</w:t>
      </w:r>
      <w:r>
        <w:rPr>
          <w:sz w:val="28"/>
          <w:szCs w:val="28"/>
        </w:rPr>
        <w:t xml:space="preserve">; y el Director de Vinculación Metropolitana, </w:t>
      </w:r>
      <w:r>
        <w:rPr>
          <w:b/>
          <w:sz w:val="28"/>
          <w:szCs w:val="28"/>
        </w:rPr>
        <w:t>Luis Hernández Reveles</w:t>
      </w:r>
      <w:r>
        <w:rPr>
          <w:sz w:val="28"/>
          <w:szCs w:val="28"/>
        </w:rPr>
        <w:t>, sean todos bienvenidos.</w:t>
      </w:r>
    </w:p>
    <w:p w:rsidR="008D4672" w:rsidRDefault="008D4672">
      <w:pPr>
        <w:widowControl w:val="0"/>
        <w:pBdr>
          <w:top w:val="nil"/>
          <w:left w:val="nil"/>
          <w:bottom w:val="nil"/>
          <w:right w:val="nil"/>
          <w:between w:val="nil"/>
        </w:pBdr>
        <w:ind w:right="20"/>
        <w:jc w:val="both"/>
        <w:rPr>
          <w:b/>
          <w:sz w:val="28"/>
          <w:szCs w:val="28"/>
        </w:rPr>
      </w:pPr>
    </w:p>
    <w:p w:rsidR="008D4672" w:rsidRDefault="00136B3D">
      <w:pPr>
        <w:widowControl w:val="0"/>
        <w:pBdr>
          <w:top w:val="nil"/>
          <w:left w:val="nil"/>
          <w:bottom w:val="nil"/>
          <w:right w:val="nil"/>
          <w:between w:val="nil"/>
        </w:pBdr>
        <w:ind w:right="20"/>
        <w:jc w:val="both"/>
        <w:rPr>
          <w:sz w:val="28"/>
          <w:szCs w:val="28"/>
        </w:rPr>
      </w:pPr>
      <w:r>
        <w:rPr>
          <w:b/>
          <w:sz w:val="28"/>
          <w:szCs w:val="28"/>
        </w:rPr>
        <w:t xml:space="preserve">Presidenta: </w:t>
      </w:r>
      <w:r>
        <w:rPr>
          <w:sz w:val="28"/>
          <w:szCs w:val="28"/>
        </w:rPr>
        <w:t>Muchas gracias, con fundamento en el artículo 90 del Reglamento del Gobierno y de la Administración Pública del Ayuntamiento Constitucional de San Pe</w:t>
      </w:r>
      <w:r>
        <w:rPr>
          <w:sz w:val="28"/>
          <w:szCs w:val="28"/>
        </w:rPr>
        <w:t xml:space="preserve">dro Tlaquepaque, se declara que existe Quórum Legal para sesionar. </w:t>
      </w:r>
    </w:p>
    <w:p w:rsidR="008D4672" w:rsidRDefault="00136B3D">
      <w:pPr>
        <w:widowControl w:val="0"/>
        <w:pBdr>
          <w:top w:val="nil"/>
          <w:left w:val="nil"/>
          <w:bottom w:val="nil"/>
          <w:right w:val="nil"/>
          <w:between w:val="nil"/>
        </w:pBdr>
        <w:ind w:right="20"/>
        <w:jc w:val="both"/>
        <w:rPr>
          <w:sz w:val="28"/>
          <w:szCs w:val="28"/>
        </w:rPr>
      </w:pPr>
      <w:r>
        <w:rPr>
          <w:sz w:val="28"/>
          <w:szCs w:val="28"/>
        </w:rPr>
        <w:t>Ahora bien, para continuar con el desahogo de la sesión, le pido al Secretario informe la propuesta del orden del día.</w:t>
      </w:r>
    </w:p>
    <w:p w:rsidR="008D4672" w:rsidRDefault="008D4672">
      <w:pPr>
        <w:jc w:val="both"/>
        <w:rPr>
          <w:sz w:val="28"/>
          <w:szCs w:val="28"/>
        </w:rPr>
      </w:pPr>
    </w:p>
    <w:p w:rsidR="008D4672" w:rsidRDefault="00136B3D">
      <w:pPr>
        <w:jc w:val="both"/>
        <w:rPr>
          <w:sz w:val="28"/>
          <w:szCs w:val="28"/>
        </w:rPr>
      </w:pPr>
      <w:r>
        <w:rPr>
          <w:b/>
          <w:sz w:val="28"/>
          <w:szCs w:val="28"/>
        </w:rPr>
        <w:t>Secretario Técnico:</w:t>
      </w:r>
      <w:r>
        <w:rPr>
          <w:sz w:val="28"/>
          <w:szCs w:val="28"/>
        </w:rPr>
        <w:t xml:space="preserve"> Como indique Presidenta, la propuesta es la sigu</w:t>
      </w:r>
      <w:r>
        <w:rPr>
          <w:sz w:val="28"/>
          <w:szCs w:val="28"/>
        </w:rPr>
        <w:t>iente: —----------------------------------------------------------------------------------</w:t>
      </w:r>
    </w:p>
    <w:p w:rsidR="008D4672" w:rsidRDefault="00136B3D">
      <w:pPr>
        <w:widowControl w:val="0"/>
        <w:pBdr>
          <w:top w:val="nil"/>
          <w:left w:val="nil"/>
          <w:bottom w:val="nil"/>
          <w:right w:val="nil"/>
          <w:between w:val="nil"/>
        </w:pBdr>
        <w:spacing w:before="269"/>
        <w:rPr>
          <w:sz w:val="28"/>
          <w:szCs w:val="28"/>
        </w:rPr>
      </w:pPr>
      <w:r>
        <w:rPr>
          <w:sz w:val="28"/>
          <w:szCs w:val="28"/>
        </w:rPr>
        <w:t xml:space="preserve">l. Lista de asistencia y verificación de quórum legal para                                                                                           sesionar. </w:t>
      </w:r>
    </w:p>
    <w:p w:rsidR="008D4672" w:rsidRDefault="00136B3D">
      <w:pPr>
        <w:widowControl w:val="0"/>
        <w:pBdr>
          <w:top w:val="nil"/>
          <w:left w:val="nil"/>
          <w:bottom w:val="nil"/>
          <w:right w:val="nil"/>
          <w:between w:val="nil"/>
        </w:pBdr>
        <w:spacing w:before="269"/>
        <w:rPr>
          <w:sz w:val="28"/>
          <w:szCs w:val="28"/>
        </w:rPr>
      </w:pPr>
      <w:r>
        <w:rPr>
          <w:sz w:val="28"/>
          <w:szCs w:val="28"/>
        </w:rPr>
        <w:t>ll. L</w:t>
      </w:r>
      <w:r>
        <w:rPr>
          <w:sz w:val="28"/>
          <w:szCs w:val="28"/>
        </w:rPr>
        <w:t xml:space="preserve">ectura y en su caso, aprobación del orden del día. </w:t>
      </w:r>
    </w:p>
    <w:p w:rsidR="008D4672" w:rsidRDefault="00136B3D">
      <w:pPr>
        <w:widowControl w:val="0"/>
        <w:pBdr>
          <w:top w:val="nil"/>
          <w:left w:val="nil"/>
          <w:bottom w:val="nil"/>
          <w:right w:val="nil"/>
          <w:between w:val="nil"/>
        </w:pBdr>
        <w:spacing w:before="269"/>
        <w:jc w:val="both"/>
        <w:rPr>
          <w:sz w:val="28"/>
          <w:szCs w:val="28"/>
        </w:rPr>
      </w:pPr>
      <w:r>
        <w:rPr>
          <w:sz w:val="28"/>
          <w:szCs w:val="28"/>
        </w:rPr>
        <w:t>III. Informe de avances ‘’Proyecto Resiliencia Metropolitana’’.</w:t>
      </w:r>
    </w:p>
    <w:p w:rsidR="008D4672" w:rsidRDefault="00136B3D">
      <w:pPr>
        <w:widowControl w:val="0"/>
        <w:pBdr>
          <w:top w:val="nil"/>
          <w:left w:val="nil"/>
          <w:bottom w:val="nil"/>
          <w:right w:val="nil"/>
          <w:between w:val="nil"/>
        </w:pBdr>
        <w:spacing w:before="269"/>
        <w:rPr>
          <w:sz w:val="28"/>
          <w:szCs w:val="28"/>
        </w:rPr>
      </w:pPr>
      <w:r>
        <w:rPr>
          <w:sz w:val="28"/>
          <w:szCs w:val="28"/>
        </w:rPr>
        <w:t xml:space="preserve">IV. Asuntos Generales. </w:t>
      </w:r>
    </w:p>
    <w:p w:rsidR="008D4672" w:rsidRDefault="00136B3D">
      <w:pPr>
        <w:widowControl w:val="0"/>
        <w:pBdr>
          <w:top w:val="nil"/>
          <w:left w:val="nil"/>
          <w:bottom w:val="nil"/>
          <w:right w:val="nil"/>
          <w:between w:val="nil"/>
        </w:pBdr>
        <w:spacing w:before="269"/>
        <w:rPr>
          <w:sz w:val="28"/>
          <w:szCs w:val="28"/>
        </w:rPr>
      </w:pPr>
      <w:r>
        <w:rPr>
          <w:sz w:val="28"/>
          <w:szCs w:val="28"/>
        </w:rPr>
        <w:t xml:space="preserve">V. Clausura de la sesión. </w:t>
      </w:r>
    </w:p>
    <w:p w:rsidR="008D4672" w:rsidRDefault="00136B3D">
      <w:pPr>
        <w:widowControl w:val="0"/>
        <w:pBdr>
          <w:top w:val="nil"/>
          <w:left w:val="nil"/>
          <w:bottom w:val="nil"/>
          <w:right w:val="nil"/>
          <w:between w:val="nil"/>
        </w:pBdr>
        <w:spacing w:before="269"/>
        <w:jc w:val="both"/>
        <w:rPr>
          <w:sz w:val="28"/>
          <w:szCs w:val="28"/>
        </w:rPr>
      </w:pPr>
      <w:r>
        <w:rPr>
          <w:b/>
          <w:sz w:val="28"/>
          <w:szCs w:val="28"/>
        </w:rPr>
        <w:t>Presidenta</w:t>
      </w:r>
      <w:r>
        <w:rPr>
          <w:sz w:val="28"/>
          <w:szCs w:val="28"/>
        </w:rPr>
        <w:t>: Gracias, leído el orden del día, les pregunto si están de acuerdo con su aprobación lo manifiesten levantando su mano. ---------------------------------------------------------------------------------------------------</w:t>
      </w:r>
    </w:p>
    <w:p w:rsidR="008D4672" w:rsidRDefault="00136B3D">
      <w:pPr>
        <w:widowControl w:val="0"/>
        <w:pBdr>
          <w:top w:val="nil"/>
          <w:left w:val="nil"/>
          <w:bottom w:val="nil"/>
          <w:right w:val="nil"/>
          <w:between w:val="nil"/>
        </w:pBdr>
        <w:spacing w:before="269"/>
        <w:jc w:val="both"/>
        <w:rPr>
          <w:b/>
          <w:sz w:val="28"/>
          <w:szCs w:val="28"/>
        </w:rPr>
      </w:pPr>
      <w:r>
        <w:rPr>
          <w:b/>
          <w:sz w:val="28"/>
          <w:szCs w:val="28"/>
        </w:rPr>
        <w:t>----------------------------Es apro</w:t>
      </w:r>
      <w:r>
        <w:rPr>
          <w:b/>
          <w:sz w:val="28"/>
          <w:szCs w:val="28"/>
        </w:rPr>
        <w:t>bado por unanimidad. ----------------------------</w:t>
      </w:r>
    </w:p>
    <w:p w:rsidR="008D4672" w:rsidRDefault="00136B3D">
      <w:pPr>
        <w:widowControl w:val="0"/>
        <w:pBdr>
          <w:top w:val="nil"/>
          <w:left w:val="nil"/>
          <w:bottom w:val="nil"/>
          <w:right w:val="nil"/>
          <w:between w:val="nil"/>
        </w:pBdr>
        <w:spacing w:before="269"/>
        <w:jc w:val="both"/>
        <w:rPr>
          <w:sz w:val="28"/>
          <w:szCs w:val="28"/>
        </w:rPr>
      </w:pPr>
      <w:r>
        <w:rPr>
          <w:b/>
          <w:sz w:val="28"/>
          <w:szCs w:val="28"/>
        </w:rPr>
        <w:t>Presidenta:</w:t>
      </w:r>
      <w:r>
        <w:rPr>
          <w:sz w:val="28"/>
          <w:szCs w:val="28"/>
        </w:rPr>
        <w:t xml:space="preserve"> En virtud de lo anterior y toda vez que se han desahogado los dos primeros puntos del orden del día y para dar cumplimiento al tercer punto, le pido al Secretario Técnico de esta Comisión siga c</w:t>
      </w:r>
      <w:r>
        <w:rPr>
          <w:sz w:val="28"/>
          <w:szCs w:val="28"/>
        </w:rPr>
        <w:t>on la exposición. -----------------------------------------------------------------------------------</w:t>
      </w:r>
    </w:p>
    <w:p w:rsidR="008D4672" w:rsidRDefault="008D4672">
      <w:pPr>
        <w:widowControl w:val="0"/>
        <w:pBdr>
          <w:top w:val="nil"/>
          <w:left w:val="nil"/>
          <w:bottom w:val="nil"/>
          <w:right w:val="nil"/>
          <w:between w:val="nil"/>
        </w:pBdr>
        <w:spacing w:before="269"/>
        <w:jc w:val="both"/>
        <w:rPr>
          <w:sz w:val="28"/>
          <w:szCs w:val="28"/>
        </w:rPr>
      </w:pPr>
    </w:p>
    <w:p w:rsidR="008D4672" w:rsidRDefault="00136B3D">
      <w:pPr>
        <w:widowControl w:val="0"/>
        <w:pBdr>
          <w:top w:val="nil"/>
          <w:left w:val="nil"/>
          <w:bottom w:val="nil"/>
          <w:right w:val="nil"/>
          <w:between w:val="nil"/>
        </w:pBdr>
        <w:spacing w:before="269"/>
        <w:jc w:val="both"/>
        <w:rPr>
          <w:sz w:val="28"/>
          <w:szCs w:val="28"/>
        </w:rPr>
      </w:pPr>
      <w:r>
        <w:rPr>
          <w:b/>
          <w:sz w:val="28"/>
          <w:szCs w:val="28"/>
        </w:rPr>
        <w:t>Secretario Técnico:</w:t>
      </w:r>
      <w:r>
        <w:rPr>
          <w:sz w:val="28"/>
          <w:szCs w:val="28"/>
        </w:rPr>
        <w:t xml:space="preserve"> Gracias Presidenta, el tercer punto , como ya se </w:t>
      </w:r>
      <w:r>
        <w:rPr>
          <w:sz w:val="28"/>
          <w:szCs w:val="28"/>
        </w:rPr>
        <w:lastRenderedPageBreak/>
        <w:t>mencionó, tiene que ver con el Informe de avances ‘’Proyecto Resiliencia Metropolita</w:t>
      </w:r>
      <w:r>
        <w:rPr>
          <w:sz w:val="28"/>
          <w:szCs w:val="28"/>
        </w:rPr>
        <w:t>na’’ IMEPLAN. ----------------------------------------------------------------</w:t>
      </w:r>
    </w:p>
    <w:p w:rsidR="008D4672" w:rsidRDefault="008D4672">
      <w:pPr>
        <w:jc w:val="both"/>
        <w:rPr>
          <w:sz w:val="28"/>
          <w:szCs w:val="28"/>
        </w:rPr>
      </w:pPr>
    </w:p>
    <w:p w:rsidR="008D4672" w:rsidRDefault="00136B3D">
      <w:pPr>
        <w:jc w:val="both"/>
        <w:rPr>
          <w:sz w:val="28"/>
          <w:szCs w:val="28"/>
        </w:rPr>
      </w:pPr>
      <w:r>
        <w:rPr>
          <w:b/>
          <w:sz w:val="28"/>
          <w:szCs w:val="28"/>
        </w:rPr>
        <w:t>Presidenta:</w:t>
      </w:r>
      <w:r>
        <w:rPr>
          <w:sz w:val="28"/>
          <w:szCs w:val="28"/>
        </w:rPr>
        <w:t xml:space="preserve"> Gracias Secretario. Para proceder al desahogo del tercer punto del orden del día, les solicitaría a los miembros de esta Comisión, se apruebe el uso de la voz a nue</w:t>
      </w:r>
      <w:r>
        <w:rPr>
          <w:sz w:val="28"/>
          <w:szCs w:val="28"/>
        </w:rPr>
        <w:t>stros Invitados.</w:t>
      </w:r>
    </w:p>
    <w:p w:rsidR="008D4672" w:rsidRDefault="00136B3D">
      <w:pPr>
        <w:jc w:val="both"/>
        <w:rPr>
          <w:sz w:val="28"/>
          <w:szCs w:val="28"/>
        </w:rPr>
      </w:pPr>
      <w:r>
        <w:rPr>
          <w:sz w:val="28"/>
          <w:szCs w:val="28"/>
        </w:rPr>
        <w:t>Por lo que les pregunto, quienes estén por la afirmativa favor de manifestarlo.</w:t>
      </w:r>
    </w:p>
    <w:p w:rsidR="008D4672" w:rsidRDefault="008D4672">
      <w:pPr>
        <w:jc w:val="both"/>
        <w:rPr>
          <w:sz w:val="28"/>
          <w:szCs w:val="28"/>
        </w:rPr>
      </w:pPr>
    </w:p>
    <w:p w:rsidR="008D4672" w:rsidRDefault="00136B3D">
      <w:pPr>
        <w:jc w:val="both"/>
        <w:rPr>
          <w:b/>
          <w:sz w:val="28"/>
          <w:szCs w:val="28"/>
        </w:rPr>
      </w:pPr>
      <w:r>
        <w:rPr>
          <w:b/>
          <w:sz w:val="28"/>
          <w:szCs w:val="28"/>
        </w:rPr>
        <w:t>-----------------------------------------Aprobado-----------------------------------</w:t>
      </w:r>
    </w:p>
    <w:p w:rsidR="008D4672" w:rsidRDefault="00136B3D">
      <w:pPr>
        <w:jc w:val="center"/>
        <w:rPr>
          <w:b/>
          <w:sz w:val="28"/>
          <w:szCs w:val="28"/>
        </w:rPr>
      </w:pPr>
      <w:r>
        <w:rPr>
          <w:b/>
          <w:sz w:val="28"/>
          <w:szCs w:val="28"/>
        </w:rPr>
        <w:t xml:space="preserve"> </w:t>
      </w:r>
    </w:p>
    <w:p w:rsidR="008D4672" w:rsidRDefault="008D4672">
      <w:pPr>
        <w:jc w:val="both"/>
        <w:rPr>
          <w:sz w:val="28"/>
          <w:szCs w:val="28"/>
        </w:rPr>
      </w:pPr>
    </w:p>
    <w:p w:rsidR="008D4672" w:rsidRDefault="00136B3D">
      <w:pPr>
        <w:jc w:val="both"/>
        <w:rPr>
          <w:sz w:val="28"/>
          <w:szCs w:val="28"/>
        </w:rPr>
      </w:pPr>
      <w:r>
        <w:rPr>
          <w:b/>
          <w:sz w:val="28"/>
          <w:szCs w:val="28"/>
        </w:rPr>
        <w:t xml:space="preserve">Presidenta: </w:t>
      </w:r>
      <w:r>
        <w:rPr>
          <w:sz w:val="28"/>
          <w:szCs w:val="28"/>
        </w:rPr>
        <w:t>Muchas gracias, cedemos el uso de la voz a la Directora de</w:t>
      </w:r>
      <w:r>
        <w:rPr>
          <w:sz w:val="28"/>
          <w:szCs w:val="28"/>
        </w:rPr>
        <w:t xml:space="preserve"> Gestión del Desarrollo Metropolitano del IMEPLAN, Tania Libertad Zavala Marin.</w:t>
      </w:r>
    </w:p>
    <w:p w:rsidR="008D4672" w:rsidRDefault="008D4672">
      <w:pPr>
        <w:jc w:val="both"/>
        <w:rPr>
          <w:sz w:val="28"/>
          <w:szCs w:val="28"/>
        </w:rPr>
      </w:pPr>
    </w:p>
    <w:p w:rsidR="008D4672" w:rsidRDefault="00136B3D">
      <w:pPr>
        <w:jc w:val="both"/>
        <w:rPr>
          <w:sz w:val="28"/>
          <w:szCs w:val="28"/>
        </w:rPr>
      </w:pPr>
      <w:r>
        <w:rPr>
          <w:b/>
          <w:sz w:val="28"/>
          <w:szCs w:val="28"/>
        </w:rPr>
        <w:t xml:space="preserve">Directora de Gestión del Desarrollo Metropolitano del IMEPLAN, Tania Libertad Zavala Marin: </w:t>
      </w:r>
      <w:r>
        <w:rPr>
          <w:sz w:val="28"/>
          <w:szCs w:val="28"/>
        </w:rPr>
        <w:t>Gracias, buenos días. Pues les cuento por</w:t>
      </w:r>
      <w:r>
        <w:rPr>
          <w:sz w:val="28"/>
          <w:szCs w:val="28"/>
        </w:rPr>
        <w:t xml:space="preserve"> parte del IMEPLAN tenemos este proyecto que se llama, MetroResilinsGuadalajara. Este proyecto surge desde un compromiso que hicimos desde el área Metropolitana de Guadalajara y el área Metropolitana de Barcelona y este compromiso lo llevamos a un concurso</w:t>
      </w:r>
      <w:r>
        <w:rPr>
          <w:sz w:val="28"/>
          <w:szCs w:val="28"/>
        </w:rPr>
        <w:t>, a una iniciativa internacional que se llama Asociaciones para Ciudades Sostenibles esto impulsado por la Unión Europea. Esto fue el año pasado, en septiembre, octubre del año pasado nos notifican que fuimos acreedores al financiamiento por el 93.54% de n</w:t>
      </w:r>
      <w:r>
        <w:rPr>
          <w:sz w:val="28"/>
          <w:szCs w:val="28"/>
        </w:rPr>
        <w:t>uestro proyecto, 45% de nuestro proyecto que significa aproximadamente 51 millones de pesos o 2 millones 174 mil euros.</w:t>
      </w:r>
    </w:p>
    <w:p w:rsidR="008D4672" w:rsidRDefault="00136B3D">
      <w:pPr>
        <w:jc w:val="both"/>
        <w:rPr>
          <w:sz w:val="28"/>
          <w:szCs w:val="28"/>
        </w:rPr>
      </w:pPr>
      <w:r>
        <w:rPr>
          <w:sz w:val="28"/>
          <w:szCs w:val="28"/>
        </w:rPr>
        <w:t xml:space="preserve">Este proyecto es para trabajarlo durante 3 años con objetivos muy muy claros, nuestros entregables para MetroResilinsGuadalajara que es </w:t>
      </w:r>
      <w:r>
        <w:rPr>
          <w:sz w:val="28"/>
          <w:szCs w:val="28"/>
        </w:rPr>
        <w:t xml:space="preserve">esta estrategia que hacemos en colaboración con Barcelona y con la Unión Europea, el primero es la estrategia Resiliencia Metropolitana, existen estrategias de Resiliencia Metropolitana pero son a nivel o escala ciudad, en este caso la apuesta que tenemos </w:t>
      </w:r>
      <w:r>
        <w:rPr>
          <w:sz w:val="28"/>
          <w:szCs w:val="28"/>
        </w:rPr>
        <w:t>a nivel IMEPLAN, como lo hicimos con el plan de acción climática es entender que los territorios y las personas no reconocemos los límites administrativo, por lo tanto no podríamos plantear soluciones que tengan que ver con la Resiliencia o con la acción c</w:t>
      </w:r>
      <w:r>
        <w:rPr>
          <w:sz w:val="28"/>
          <w:szCs w:val="28"/>
        </w:rPr>
        <w:t>limática bajo este contexto por lo que el IMEPLAN se hace responsable y estaremos trabajando arduamente con esta estrategia de Resiliencia Metropolitana Identificando las aversiones que ya tenemos en temas de acción climática pero también en gestión de rie</w:t>
      </w:r>
      <w:r>
        <w:rPr>
          <w:sz w:val="28"/>
          <w:szCs w:val="28"/>
        </w:rPr>
        <w:t>sgos.</w:t>
      </w:r>
    </w:p>
    <w:p w:rsidR="008D4672" w:rsidRDefault="00136B3D">
      <w:pPr>
        <w:jc w:val="both"/>
        <w:rPr>
          <w:sz w:val="28"/>
          <w:szCs w:val="28"/>
        </w:rPr>
      </w:pPr>
      <w:r>
        <w:rPr>
          <w:sz w:val="28"/>
          <w:szCs w:val="28"/>
        </w:rPr>
        <w:lastRenderedPageBreak/>
        <w:t>Hace unos días vivimos un sismo y justo esta estrategia tendría que ayudarlos a entender y construir acciones que nos permitan reaccionar frente a escenarios como ese, antes y sobre todo después.</w:t>
      </w:r>
    </w:p>
    <w:p w:rsidR="008D4672" w:rsidRDefault="00136B3D">
      <w:pPr>
        <w:jc w:val="both"/>
        <w:rPr>
          <w:sz w:val="28"/>
          <w:szCs w:val="28"/>
        </w:rPr>
      </w:pPr>
      <w:r>
        <w:rPr>
          <w:sz w:val="28"/>
          <w:szCs w:val="28"/>
        </w:rPr>
        <w:t>El segundo tiene que ver con una garantía de Resilienc</w:t>
      </w:r>
      <w:r>
        <w:rPr>
          <w:sz w:val="28"/>
          <w:szCs w:val="28"/>
        </w:rPr>
        <w:t>ia y Gobernanza Metropolitana, justo porque es la primera estrategia que se hace a nivel Metropolitano y lo que busca la Unión Europea es que recogemos todas las buenas prácticas y las plasmamos en una política de utilidad no solo para la gente de México s</w:t>
      </w:r>
      <w:r>
        <w:rPr>
          <w:sz w:val="28"/>
          <w:szCs w:val="28"/>
        </w:rPr>
        <w:t xml:space="preserve">ino a nivel internacional y a todos los socios de la Unión Europea. </w:t>
      </w:r>
    </w:p>
    <w:p w:rsidR="008D4672" w:rsidRDefault="00136B3D">
      <w:pPr>
        <w:jc w:val="both"/>
        <w:rPr>
          <w:sz w:val="28"/>
          <w:szCs w:val="28"/>
        </w:rPr>
      </w:pPr>
      <w:r>
        <w:rPr>
          <w:sz w:val="28"/>
          <w:szCs w:val="28"/>
        </w:rPr>
        <w:t>El último es este proyecto que es el accionable de toda esta estrategia, si se fijan vamos de lo general y vamos bajando a lo particular, uno de los accionables en uno de los más importan</w:t>
      </w:r>
      <w:r>
        <w:rPr>
          <w:sz w:val="28"/>
          <w:szCs w:val="28"/>
        </w:rPr>
        <w:t>tes que abordamos desde el IMEPLAN tiene que ver con la gestión integral de los residuos y por lo tanto estamos detonando un proyecto que se llama puntos verdes, justo porque es el nombre que lleva en Barcelona y lo que vamos a hacer es detonar 9 centros d</w:t>
      </w:r>
      <w:r>
        <w:rPr>
          <w:sz w:val="28"/>
          <w:szCs w:val="28"/>
        </w:rPr>
        <w:t>e economía circular, 9 espacios metropolitanos donde las comunidades puedan disponer de sus residuos sólidos domésticos, tendríamos que cuidar cuál es el alcance de estos pero lo más importante es entenderlo no como un espacio donde dejo mi basura, sino do</w:t>
      </w:r>
      <w:r>
        <w:rPr>
          <w:sz w:val="28"/>
          <w:szCs w:val="28"/>
        </w:rPr>
        <w:t>nde mis residuos van a tener un segundo uso y por lo tanto se vuelve un espacio más armonioso, de dinámica vecinal y sobre todo que detonemos temas de educación y de cultura ambiental.</w:t>
      </w:r>
    </w:p>
    <w:p w:rsidR="008D4672" w:rsidRDefault="00136B3D">
      <w:pPr>
        <w:jc w:val="both"/>
        <w:rPr>
          <w:sz w:val="28"/>
          <w:szCs w:val="28"/>
        </w:rPr>
      </w:pPr>
      <w:r>
        <w:rPr>
          <w:sz w:val="28"/>
          <w:szCs w:val="28"/>
        </w:rPr>
        <w:t xml:space="preserve">La siguiente, estas son nuestras expectativas del resultado 2022 y por </w:t>
      </w:r>
      <w:r>
        <w:rPr>
          <w:sz w:val="28"/>
          <w:szCs w:val="28"/>
        </w:rPr>
        <w:t xml:space="preserve">lo tanto el escenario figura 2025, el día de hoy estamos terminando ya la estrategia general de evaluación de los 9 puntos de Resiliencia, 9 puntos de economía circular en la metrópoli y estamos por firmar nuestro convenio con resilient cities network, el </w:t>
      </w:r>
      <w:r>
        <w:rPr>
          <w:sz w:val="28"/>
          <w:szCs w:val="28"/>
        </w:rPr>
        <w:t>lunes en el evento que tenemos como parte del seminario de lanzamiento con la Unión Europea y el embajador de España en México, presentaremos la firma de una carta intención para formar con resilient cities network.</w:t>
      </w:r>
    </w:p>
    <w:p w:rsidR="008D4672" w:rsidRDefault="00136B3D">
      <w:pPr>
        <w:jc w:val="both"/>
        <w:rPr>
          <w:sz w:val="28"/>
          <w:szCs w:val="28"/>
        </w:rPr>
      </w:pPr>
      <w:r>
        <w:rPr>
          <w:sz w:val="28"/>
          <w:szCs w:val="28"/>
        </w:rPr>
        <w:t>Resilient cities network es una organiza</w:t>
      </w:r>
      <w:r>
        <w:rPr>
          <w:sz w:val="28"/>
          <w:szCs w:val="28"/>
        </w:rPr>
        <w:t>ción a nivel internacional que ha sacado adelante a más de 100 estrategias de Resiliencia en varias ciudades como Nueva York, como Londres , como París y en área Metropolitana lo van a abordar ellos con esta metodología. Entonces esto es el resultado esper</w:t>
      </w:r>
      <w:r>
        <w:rPr>
          <w:sz w:val="28"/>
          <w:szCs w:val="28"/>
        </w:rPr>
        <w:t>ado al 2022 sobre la estrategia general de Resiliencia Metropolitana, dos la semana pasada tuvimos por fin la validación en el nivel, pasamos de puntos de trabajo a puntos verdes, subimos a la mesa metropolitana en gestión integral de residuos, la validaci</w:t>
      </w:r>
      <w:r>
        <w:rPr>
          <w:sz w:val="28"/>
          <w:szCs w:val="28"/>
        </w:rPr>
        <w:t>ón de los 9 puntos verdes en la metrópoli que se construyeron, pero lo más importante es que esto tendrá que subir a la junta de coordinación Metropolitana a la toma de decisiones para detonar con esto un punto de acuerdo que sea la colaboración de los mun</w:t>
      </w:r>
      <w:r>
        <w:rPr>
          <w:sz w:val="28"/>
          <w:szCs w:val="28"/>
        </w:rPr>
        <w:t xml:space="preserve">icipio en el desarrollo de esta estrategia </w:t>
      </w:r>
      <w:r>
        <w:rPr>
          <w:sz w:val="28"/>
          <w:szCs w:val="28"/>
        </w:rPr>
        <w:lastRenderedPageBreak/>
        <w:t>particularmente en puntos verde. Estamos cerrando, esta semana cerramos nuestra licitación para el acompañamiento en el desarrollo de esta estrategia, porque nosotros no solo le vamos a pedir a los municipio un es</w:t>
      </w:r>
      <w:r>
        <w:rPr>
          <w:sz w:val="28"/>
          <w:szCs w:val="28"/>
        </w:rPr>
        <w:t>pacio si no que vamos a brindar toda la información de cuál es el modelo ideal de operación, cuanto tiempo tengo que estar, qué tipo de residuos puedo recibir y esto lo hacemos acompañados de una consultoría que nos va a ayudar a identificar los residuos s</w:t>
      </w:r>
      <w:r>
        <w:rPr>
          <w:sz w:val="28"/>
          <w:szCs w:val="28"/>
        </w:rPr>
        <w:t>ólidos en nuestros contextos inmediatos de cada uno de estos espacios, entre otras cosas. Esto a 2025 por supuesto que tendríamos que tener una estrategia general de resiliencia Metropolitana y justo atendiendo las agendas municipales, vamos a adelantar la</w:t>
      </w:r>
      <w:r>
        <w:rPr>
          <w:sz w:val="28"/>
          <w:szCs w:val="28"/>
        </w:rPr>
        <w:t xml:space="preserve"> entrega de la estrategia al 2023, porque es un momento clave terminar el año 2023 con una estrategia de Resiliencia Metropolitana y poder cerrar con un congreso internacional donde presentemos los resultados de los 9 municipio metropolitanos y el IMEPLAN </w:t>
      </w:r>
      <w:r>
        <w:rPr>
          <w:sz w:val="28"/>
          <w:szCs w:val="28"/>
        </w:rPr>
        <w:t>y el gobierno del Estado al internacional en temas de Resiliencia, uno por el contexto internacional que vivimos de cambio climático y de crisis ambiental, necesitamos tener claridad sobre nuestras acciones y para el final del 2023 tendremos nuestra estrat</w:t>
      </w:r>
      <w:r>
        <w:rPr>
          <w:sz w:val="28"/>
          <w:szCs w:val="28"/>
        </w:rPr>
        <w:t xml:space="preserve">egia finalizada. Al 2025 tendremos en operación los nueve centros de economía circular y ya tendremos recorridos 6 meses como mínimo de la prueba y error de estos centros. </w:t>
      </w:r>
    </w:p>
    <w:p w:rsidR="008D4672" w:rsidRDefault="00136B3D">
      <w:pPr>
        <w:jc w:val="both"/>
        <w:rPr>
          <w:sz w:val="28"/>
          <w:szCs w:val="28"/>
        </w:rPr>
      </w:pPr>
      <w:r>
        <w:rPr>
          <w:sz w:val="28"/>
          <w:szCs w:val="28"/>
        </w:rPr>
        <w:t>Nosotros no vamos a soltar de la mano los municipio de esta operación, no los vamos</w:t>
      </w:r>
      <w:r>
        <w:rPr>
          <w:sz w:val="28"/>
          <w:szCs w:val="28"/>
        </w:rPr>
        <w:t xml:space="preserve"> a soltar de la mano porque este proyecto lo estamos armando en conjunto y este modelo tendrá áreas de oportunidad seguramente y estos meses del 2024 al 2025 nos va a permitir entender cuál es ese detalle fino que tenemos que apretar.</w:t>
      </w:r>
    </w:p>
    <w:p w:rsidR="008D4672" w:rsidRDefault="00136B3D">
      <w:pPr>
        <w:jc w:val="both"/>
        <w:rPr>
          <w:sz w:val="28"/>
          <w:szCs w:val="28"/>
        </w:rPr>
      </w:pPr>
      <w:r>
        <w:rPr>
          <w:sz w:val="28"/>
          <w:szCs w:val="28"/>
        </w:rPr>
        <w:t>San Pedro Tlaquepaque</w:t>
      </w:r>
      <w:r>
        <w:rPr>
          <w:sz w:val="28"/>
          <w:szCs w:val="28"/>
        </w:rPr>
        <w:t xml:space="preserve">, particularmente puntos verdes, trabajamos con las áreas designadas a nuestros grupos de trabajo, a nuestras mesas, agradecemos mucho siempre la participación de los colegas de Tlaquepaque y la definición de cómo instalar un punto verde justo Tlaquepaque </w:t>
      </w:r>
      <w:r>
        <w:rPr>
          <w:sz w:val="28"/>
          <w:szCs w:val="28"/>
        </w:rPr>
        <w:t>entendió muy bien. No tenemos que empezar de cero, Tlaquepaque ya tiene un punto que es clave en tema de organización comunitaria que es el bosque urbano Tlaquepaque y por qué razón el bosque urbano Tlaquepaque, porque los vecinos y las vecinas ya tienen u</w:t>
      </w:r>
      <w:r>
        <w:rPr>
          <w:sz w:val="28"/>
          <w:szCs w:val="28"/>
        </w:rPr>
        <w:t>n punto que es ese, un espacio donde disponen de residuos de manera coordinada y con un interés 100% vecinal, tienen más de un año haciendo esto, lo han hecho en distintos niveles desde juntando bolsitas de plástico, luego fueron y armaron este espacio per</w:t>
      </w:r>
      <w:r>
        <w:rPr>
          <w:sz w:val="28"/>
          <w:szCs w:val="28"/>
        </w:rPr>
        <w:t>o si se fijan aún es muy rudimentario, aún tiene áreas de oportunidad importantes, entonces el municipio concordó que este era el espacio natural  en el que tendríamos que detonar nuestro piloto porque ya había una conciencia colectiva y por lo tanto el mo</w:t>
      </w:r>
      <w:r>
        <w:rPr>
          <w:sz w:val="28"/>
          <w:szCs w:val="28"/>
        </w:rPr>
        <w:t xml:space="preserve">delo pudiera ser muy exitoso. Dos que Tlaquepaque estuvo de acuerdo en apostarle también a eso y nos proponía este espacio, aquí </w:t>
      </w:r>
      <w:r>
        <w:rPr>
          <w:sz w:val="28"/>
          <w:szCs w:val="28"/>
        </w:rPr>
        <w:lastRenderedPageBreak/>
        <w:t>están las oficinas, nos porponia este espacio para detonarlo, con la intención justo de que no fuera el espacio más lejano, sin</w:t>
      </w:r>
      <w:r>
        <w:rPr>
          <w:sz w:val="28"/>
          <w:szCs w:val="28"/>
        </w:rPr>
        <w:t>o que se comunicara con el área administrativa, uno por temas de vigilancia pero dos para temas de sensibilización continua sobre el manejo de los residuos. ¿En dónde estamos? particularmente en temas especiales bosque urbano está teniendo una inversión en</w:t>
      </w:r>
      <w:r>
        <w:rPr>
          <w:sz w:val="28"/>
          <w:szCs w:val="28"/>
        </w:rPr>
        <w:t xml:space="preserve"> este momento y tiene obra sobre caminamientos y demás detalles y algo que ya les pedimos es que tomen en cuenta este espacio como nuestro punto a detonar, porque tenemos que garantizar uno de los accesos que esté en frente de ciencias forenses al límite d</w:t>
      </w:r>
      <w:r>
        <w:rPr>
          <w:sz w:val="28"/>
          <w:szCs w:val="28"/>
        </w:rPr>
        <w:t>el parque para garantizar un acceso directo a la área administrativa por lo tanto al punto verde y esta obra la está administrando la secretaria de infraestructura y obra pública. Cuando hicimos una evaluación como con el resto de municipios, bosque urbano</w:t>
      </w:r>
      <w:r>
        <w:rPr>
          <w:sz w:val="28"/>
          <w:szCs w:val="28"/>
        </w:rPr>
        <w:t xml:space="preserve"> Tlaquepaque recibe 9 puntos de 9, o sea se posiciona sobre el top de los top. Pocos municipios lograron tener un espacio que se posicionará sobre el 9 y lo hizo muy bien bosque urbano Tlaquepaque, estos son los 3 elementos que consideramos en esta primera</w:t>
      </w:r>
      <w:r>
        <w:rPr>
          <w:sz w:val="28"/>
          <w:szCs w:val="28"/>
        </w:rPr>
        <w:t xml:space="preserve"> evaluación: Contexto urbano, temas de seguridad y consolidación social que esto un poco ya se los vine contando e n mis palabras previas y lo que hicimos después de tener esta verificación con el municipio visita en campos, diálogo con los vecinos con bos</w:t>
      </w:r>
      <w:r>
        <w:rPr>
          <w:sz w:val="28"/>
          <w:szCs w:val="28"/>
        </w:rPr>
        <w:t>que urbano Tlaquepaque, con la gente, creo que es el punto verde con más intercambio de ideas porque participa más de un actor, porque no solo es el municipio sino es la sociedad civil, la agencia Metropolitana y lo que ha sido grandioso de esta decisión e</w:t>
      </w:r>
      <w:r>
        <w:rPr>
          <w:sz w:val="28"/>
          <w:szCs w:val="28"/>
        </w:rPr>
        <w:t>s que hay colaboración constante en el desarrollo de esto. ¿Qué hicimos después de tener esta validación y todo este proceso? Realizamos 4 análisis que tienen que ver con el contexto urbano, el tema de movilidad, la vulnerabilidad social que este es un tem</w:t>
      </w:r>
      <w:r>
        <w:rPr>
          <w:sz w:val="28"/>
          <w:szCs w:val="28"/>
        </w:rPr>
        <w:t>a super importante y los riesgos territoriales, todo esto nos ayudó a corroborar que la decisión del gobierno de Tlaquepaque había sido adecuada y entonces lo pudimos documentar de manera técnica  con estos análisis.</w:t>
      </w:r>
    </w:p>
    <w:p w:rsidR="008D4672" w:rsidRDefault="00136B3D">
      <w:pPr>
        <w:jc w:val="both"/>
        <w:rPr>
          <w:sz w:val="28"/>
          <w:szCs w:val="28"/>
        </w:rPr>
      </w:pPr>
      <w:r>
        <w:rPr>
          <w:sz w:val="28"/>
          <w:szCs w:val="28"/>
        </w:rPr>
        <w:t>Esto es un poco el resúmen técnico de l</w:t>
      </w:r>
      <w:r>
        <w:rPr>
          <w:sz w:val="28"/>
          <w:szCs w:val="28"/>
        </w:rPr>
        <w:t>o que montamos en un radio de 1 km dentro de bosque urbano Tlaquepaque, cantidad de habitantes tienen más de 27 mil, es accesible de manera peatonal de hecho el parque por si solo funge como un conector hacia el transporte público de las principales avenid</w:t>
      </w:r>
      <w:r>
        <w:rPr>
          <w:sz w:val="28"/>
          <w:szCs w:val="28"/>
        </w:rPr>
        <w:t>as y ya se está posicionando a nivel de apropiación comunitaria a tal grado que los vecinos siguen teniendo una participación día a día en el uso y disfrute de este espacio y también identificamos el tema del grado de marginación, lo tenemos bajo a medio y</w:t>
      </w:r>
      <w:r>
        <w:rPr>
          <w:sz w:val="28"/>
          <w:szCs w:val="28"/>
        </w:rPr>
        <w:t xml:space="preserve"> esto es importante porque si hablamos de disposición de residuos en un tema de economía circular muchas veces entendemos que no podemos llegar a comunidades de un nivel de marginación muy bajo porque tal vez esto también resulte una fuente de ingresos par</w:t>
      </w:r>
      <w:r>
        <w:rPr>
          <w:sz w:val="28"/>
          <w:szCs w:val="28"/>
        </w:rPr>
        <w:t xml:space="preserve">a estas familias, entonces la política pública ahí es </w:t>
      </w:r>
      <w:r>
        <w:rPr>
          <w:sz w:val="28"/>
          <w:szCs w:val="28"/>
        </w:rPr>
        <w:lastRenderedPageBreak/>
        <w:t>donde ya no puede competir, entonces nos viene muy bien el grado de marginación tambien y los datos sociodemográficos relevantes es que no todas las personas cuentan con un vehículo automotor por lo tan</w:t>
      </w:r>
      <w:r>
        <w:rPr>
          <w:sz w:val="28"/>
          <w:szCs w:val="28"/>
        </w:rPr>
        <w:t>to el acceso de estos a la zona del parque para destinar los residuos puede ser baja por la tanto tampoco estamos generando un foco de contaminación o de congestión munidial.</w:t>
      </w:r>
    </w:p>
    <w:p w:rsidR="008D4672" w:rsidRDefault="00136B3D">
      <w:pPr>
        <w:jc w:val="both"/>
        <w:rPr>
          <w:sz w:val="28"/>
          <w:szCs w:val="28"/>
        </w:rPr>
      </w:pPr>
      <w:r>
        <w:rPr>
          <w:sz w:val="28"/>
          <w:szCs w:val="28"/>
        </w:rPr>
        <w:t>Siguiente espacio, ya para terminar son de la a) a la e),a) Validación de un acue</w:t>
      </w:r>
      <w:r>
        <w:rPr>
          <w:sz w:val="28"/>
          <w:szCs w:val="28"/>
        </w:rPr>
        <w:t>rdo, esto se va a trabajar en conjunto con todos los municipios para subirlo a la gente de coordinación metropolitana ahora que pasemos justo la designación de la nueva titular que seguramente será la siguiente junta; b) es la contratación de la consultorí</w:t>
      </w:r>
      <w:r>
        <w:rPr>
          <w:sz w:val="28"/>
          <w:szCs w:val="28"/>
        </w:rPr>
        <w:t>a, esta semana fallamos a favor la licitación entonces estamos por iniciar los trabajos con la consultoría, el seminario de lanzamiento que es el inicio protocolario de esta acción, o sea tenemos un trabajo arrastrado por más de 6 meses de tallar lápiz con</w:t>
      </w:r>
      <w:r>
        <w:rPr>
          <w:sz w:val="28"/>
          <w:szCs w:val="28"/>
        </w:rPr>
        <w:t xml:space="preserve"> los municipios y esto porque nos acompaña el embajador de la Unión Europea y hacemos un lanzamiento este lunes a las 9 de la mañana, obviamente está invitada Alcaldesa y tenemos una serie de actividades a lo largo de los 3 días que es la visita de nuestro</w:t>
      </w:r>
      <w:r>
        <w:rPr>
          <w:sz w:val="28"/>
          <w:szCs w:val="28"/>
        </w:rPr>
        <w:t>s funcionarios de Barcelona que nos acompañan, como un taller de capacitación, una visita al bosque urbano Tlaquepaque el día miércoles a las 10 de la mañana en donde le extendemos la invitación, es una charla informal justo para que conozca esta buena exp</w:t>
      </w:r>
      <w:r>
        <w:rPr>
          <w:sz w:val="28"/>
          <w:szCs w:val="28"/>
        </w:rPr>
        <w:t>eriencia y esta decisión de colaboración entre todas las partes que ya hemos mencionado; El inicio del trabajo de diagnostico, este diagnostico multidimensional pero particularmente en temas ambientales y normativos, ambientales en qué, conocer esos residu</w:t>
      </w:r>
      <w:r>
        <w:rPr>
          <w:sz w:val="28"/>
          <w:szCs w:val="28"/>
        </w:rPr>
        <w:t>os que estamos disponiendo al rededor del bosque urano Tlaquepaque para poder definir nuestro plan de trabajo de un mismo punto verde y por último la actividad de sensibilización con vecinas y vecinos que empezaremos a detonar. Algo que todos los municipio</w:t>
      </w:r>
      <w:r>
        <w:rPr>
          <w:sz w:val="28"/>
          <w:szCs w:val="28"/>
        </w:rPr>
        <w:t xml:space="preserve">s nos pidieron es no puedes llegar a mi municipio a decirles que pondrás un punto de residuos porque todo el mundo lo asimila a cosas negativas, entonces nuestra propuesta ya es empezar con procesos de sensibilización siempre con bosque urbano Tlaquepaque </w:t>
      </w:r>
      <w:r>
        <w:rPr>
          <w:sz w:val="28"/>
          <w:szCs w:val="28"/>
        </w:rPr>
        <w:t>es un poco distinto porque ya está sensibilizado  pero estamos construyendo justo cual va a ser la herramienta y lo vamos a hacer de la mano con el municipio, cual va a ser la herramienta de socialización para este momento, entonces estos son el resúmen de</w:t>
      </w:r>
      <w:r>
        <w:rPr>
          <w:sz w:val="28"/>
          <w:szCs w:val="28"/>
        </w:rPr>
        <w:t xml:space="preserve"> nuestra colaboración con la Unión Europea, con el área Metropolitana de Barcelona, donde agradecemos muchísimo Alcaldesa todo el apoyo que nos han brindado a lo largo de febrero a la fecha porque lo recibimos en 5 láminas para hacer un trabajo arduo por p</w:t>
      </w:r>
      <w:r>
        <w:rPr>
          <w:sz w:val="28"/>
          <w:szCs w:val="28"/>
        </w:rPr>
        <w:t xml:space="preserve">arte de todos los funcionarios y funcionarias de Tlaquepaque, no solo en la mesa de gestión integral de residuos sino también en la de acción climática. </w:t>
      </w:r>
    </w:p>
    <w:p w:rsidR="008D4672" w:rsidRDefault="00136B3D">
      <w:pPr>
        <w:jc w:val="both"/>
        <w:rPr>
          <w:sz w:val="28"/>
          <w:szCs w:val="28"/>
        </w:rPr>
      </w:pPr>
      <w:r>
        <w:rPr>
          <w:sz w:val="28"/>
          <w:szCs w:val="28"/>
        </w:rPr>
        <w:lastRenderedPageBreak/>
        <w:t xml:space="preserve">Esto sería por mi parte todo, muchas gracias. </w:t>
      </w:r>
    </w:p>
    <w:p w:rsidR="008D4672" w:rsidRDefault="008D4672">
      <w:pPr>
        <w:jc w:val="both"/>
        <w:rPr>
          <w:sz w:val="28"/>
          <w:szCs w:val="28"/>
        </w:rPr>
      </w:pPr>
    </w:p>
    <w:p w:rsidR="008D4672" w:rsidRDefault="008D4672">
      <w:pPr>
        <w:jc w:val="both"/>
        <w:rPr>
          <w:sz w:val="28"/>
          <w:szCs w:val="28"/>
        </w:rPr>
      </w:pPr>
    </w:p>
    <w:p w:rsidR="008D4672" w:rsidRDefault="008D4672">
      <w:pPr>
        <w:jc w:val="both"/>
        <w:rPr>
          <w:sz w:val="28"/>
          <w:szCs w:val="28"/>
        </w:rPr>
      </w:pPr>
    </w:p>
    <w:p w:rsidR="008D4672" w:rsidRDefault="00136B3D">
      <w:pPr>
        <w:jc w:val="both"/>
        <w:rPr>
          <w:b/>
          <w:sz w:val="28"/>
          <w:szCs w:val="28"/>
        </w:rPr>
      </w:pPr>
      <w:r>
        <w:rPr>
          <w:b/>
          <w:sz w:val="28"/>
          <w:szCs w:val="28"/>
        </w:rPr>
        <w:t xml:space="preserve">Presidenta municipal: </w:t>
      </w:r>
    </w:p>
    <w:p w:rsidR="008D4672" w:rsidRDefault="00136B3D">
      <w:pPr>
        <w:jc w:val="both"/>
        <w:rPr>
          <w:sz w:val="28"/>
          <w:szCs w:val="28"/>
        </w:rPr>
      </w:pPr>
      <w:r>
        <w:rPr>
          <w:sz w:val="28"/>
          <w:szCs w:val="28"/>
        </w:rPr>
        <w:t xml:space="preserve">Muchas gracias Tania, se les </w:t>
      </w:r>
      <w:r>
        <w:rPr>
          <w:sz w:val="28"/>
          <w:szCs w:val="28"/>
        </w:rPr>
        <w:t>pregunta a los miembros de esta Comisión, si alguien desea hacer uso de la voz.</w:t>
      </w:r>
    </w:p>
    <w:p w:rsidR="008D4672" w:rsidRDefault="008D4672">
      <w:pPr>
        <w:jc w:val="both"/>
        <w:rPr>
          <w:sz w:val="28"/>
          <w:szCs w:val="28"/>
        </w:rPr>
      </w:pPr>
    </w:p>
    <w:p w:rsidR="008D4672" w:rsidRDefault="00136B3D">
      <w:pPr>
        <w:widowControl w:val="0"/>
        <w:ind w:right="20"/>
        <w:jc w:val="both"/>
        <w:rPr>
          <w:sz w:val="28"/>
          <w:szCs w:val="28"/>
        </w:rPr>
      </w:pPr>
      <w:r>
        <w:rPr>
          <w:b/>
          <w:sz w:val="28"/>
          <w:szCs w:val="28"/>
        </w:rPr>
        <w:t>Director General de Políticas Públicas,</w:t>
      </w:r>
      <w:r>
        <w:rPr>
          <w:sz w:val="28"/>
          <w:szCs w:val="28"/>
        </w:rPr>
        <w:t xml:space="preserve"> </w:t>
      </w:r>
      <w:r>
        <w:rPr>
          <w:b/>
          <w:sz w:val="28"/>
          <w:szCs w:val="28"/>
        </w:rPr>
        <w:t xml:space="preserve">Rafael García Iñiguez: </w:t>
      </w:r>
      <w:r>
        <w:rPr>
          <w:sz w:val="28"/>
          <w:szCs w:val="28"/>
        </w:rPr>
        <w:t>Gracias Presidenta, solamente poner en contexto que desde que la entonces candidata Citlalli Amaya de Luna expre</w:t>
      </w:r>
      <w:r>
        <w:rPr>
          <w:sz w:val="28"/>
          <w:szCs w:val="28"/>
        </w:rPr>
        <w:t>saba a sus electores que iba a dar continuidad a lo bueno que se había hecho en Tlaquepaque hoy no solamente ha honrado esa palabra como Presidenta sino que ha ido más allá y ha mejorado lo bueno que se ha hecho en Tlaquepaque que ya era un gran reto por u</w:t>
      </w:r>
      <w:r>
        <w:rPr>
          <w:sz w:val="28"/>
          <w:szCs w:val="28"/>
        </w:rPr>
        <w:t xml:space="preserve">na excelente gestión en esos seis años de María Elena Limón García y hoy es una realidad que Tlaquepaque ha sido columna vertebral de la gestión integral, no solamente del tema climático y ambiental sino, del tema de los residuos y naturalmente como usted </w:t>
      </w:r>
      <w:r>
        <w:rPr>
          <w:sz w:val="28"/>
          <w:szCs w:val="28"/>
        </w:rPr>
        <w:t>lo expresó en su informe Presidenta somos uno de los mejores o el mejor sistema de reducción de residuos de la Metrópoli y eso no es casualidad, es el resultado del esfuerzo de todas y todos los funcionarios que integran el municipio pero claro que es bajo</w:t>
      </w:r>
      <w:r>
        <w:rPr>
          <w:sz w:val="28"/>
          <w:szCs w:val="28"/>
        </w:rPr>
        <w:t xml:space="preserve"> un liderazgo y entonces decirle enhorabuena Presidenta. Gracias por todo su apoyo y su confianza a todas las áreas que hoy están aquí representadas por Francisco Javier, por el propio Roberto, por Luis, por un servidor, pero son muchísimos es una toma, es</w:t>
      </w:r>
      <w:r>
        <w:rPr>
          <w:sz w:val="28"/>
          <w:szCs w:val="28"/>
        </w:rPr>
        <w:t xml:space="preserve"> un ejército de personas que están no solamente comprometidas sino motivadas a trabajar y dar resultados y también gracias al apoyo que nos ha dado el IMEPLAN desde con el doctor Marisilva que hoy se encuentra en Geo… pero que hoy viene aquí este libertad </w:t>
      </w:r>
      <w:r>
        <w:rPr>
          <w:sz w:val="28"/>
          <w:szCs w:val="28"/>
        </w:rPr>
        <w:t>presentando los resultados del trabajo también y el esfuerzo Metropolitano. Enhorabuena Presidenta este de verdad es un gran logro, en la sensibilización de entrada desde el nacimiento del bosque urbano no ha sido solamente por una cuestión de ocurrencia o</w:t>
      </w:r>
      <w:r>
        <w:rPr>
          <w:sz w:val="28"/>
          <w:szCs w:val="28"/>
        </w:rPr>
        <w:t xml:space="preserve"> una cuestión circunstancial, ha sido porque la gobernanza de Tlaquepaque se ha entendido primero como un gobierno cercano en los primeros 6 años con un gobierno  con un pensamiento progresista pero ha sido de un gobierno cercano a un gobierno que ha puest</w:t>
      </w:r>
      <w:r>
        <w:rPr>
          <w:sz w:val="28"/>
          <w:szCs w:val="28"/>
        </w:rPr>
        <w:t>o las personas en el centro de todo que es el fin de esta administración, entonces no es un hashtag de comunicación solamente para hacer impacto social sino es una realidad que en Tlaquepaque estamos juntas y juntos unidos por la ciudad que queremos, enhor</w:t>
      </w:r>
      <w:r>
        <w:rPr>
          <w:sz w:val="28"/>
          <w:szCs w:val="28"/>
        </w:rPr>
        <w:t xml:space="preserve">abuen Presidenta, gracias por su apoyo y gracias también al IMEPLAN por todo el trabajo, gracias a todos los que formamos parte de este equipo, </w:t>
      </w:r>
      <w:r>
        <w:rPr>
          <w:sz w:val="28"/>
          <w:szCs w:val="28"/>
        </w:rPr>
        <w:lastRenderedPageBreak/>
        <w:t>felicitaciones Presidenta.</w:t>
      </w:r>
    </w:p>
    <w:p w:rsidR="008D4672" w:rsidRDefault="008D4672">
      <w:pPr>
        <w:widowControl w:val="0"/>
        <w:ind w:right="20"/>
        <w:jc w:val="both"/>
        <w:rPr>
          <w:sz w:val="28"/>
          <w:szCs w:val="28"/>
        </w:rPr>
      </w:pPr>
    </w:p>
    <w:p w:rsidR="008D4672" w:rsidRDefault="00136B3D">
      <w:pPr>
        <w:jc w:val="both"/>
        <w:rPr>
          <w:sz w:val="28"/>
          <w:szCs w:val="28"/>
        </w:rPr>
      </w:pPr>
      <w:r>
        <w:rPr>
          <w:b/>
          <w:sz w:val="28"/>
          <w:szCs w:val="28"/>
        </w:rPr>
        <w:t xml:space="preserve">Presidenta municipal: </w:t>
      </w:r>
      <w:r>
        <w:rPr>
          <w:sz w:val="28"/>
          <w:szCs w:val="28"/>
        </w:rPr>
        <w:t>Muchas Gracias, Director General de Medio Ambiente Roberto Bal</w:t>
      </w:r>
      <w:r>
        <w:rPr>
          <w:sz w:val="28"/>
          <w:szCs w:val="28"/>
        </w:rPr>
        <w:t>tazar Román.</w:t>
      </w:r>
    </w:p>
    <w:p w:rsidR="008D4672" w:rsidRDefault="008D4672">
      <w:pPr>
        <w:jc w:val="both"/>
        <w:rPr>
          <w:sz w:val="28"/>
          <w:szCs w:val="28"/>
        </w:rPr>
      </w:pPr>
    </w:p>
    <w:p w:rsidR="008D4672" w:rsidRDefault="00136B3D">
      <w:pPr>
        <w:widowControl w:val="0"/>
        <w:ind w:right="20"/>
        <w:jc w:val="both"/>
        <w:rPr>
          <w:sz w:val="28"/>
          <w:szCs w:val="28"/>
        </w:rPr>
      </w:pPr>
      <w:r>
        <w:rPr>
          <w:b/>
          <w:sz w:val="28"/>
          <w:szCs w:val="28"/>
        </w:rPr>
        <w:t>Director General de Medio Ambiente,</w:t>
      </w:r>
      <w:r>
        <w:rPr>
          <w:sz w:val="28"/>
          <w:szCs w:val="28"/>
        </w:rPr>
        <w:t xml:space="preserve"> </w:t>
      </w:r>
      <w:r>
        <w:rPr>
          <w:b/>
          <w:sz w:val="28"/>
          <w:szCs w:val="28"/>
        </w:rPr>
        <w:t xml:space="preserve">Roberto Baltazar Román: </w:t>
      </w:r>
      <w:r>
        <w:rPr>
          <w:sz w:val="28"/>
          <w:szCs w:val="28"/>
        </w:rPr>
        <w:t xml:space="preserve">Que tal, bien con la instalación de este punto verde en la demarcación territorial del municipio no solamente vamos a propiciar una cultura en la ciudadanía sino vamos a poder propiciar un espacio para usos múltiples en los que vamos a poder llevar a cabo </w:t>
      </w:r>
      <w:r>
        <w:rPr>
          <w:sz w:val="28"/>
          <w:szCs w:val="28"/>
        </w:rPr>
        <w:t>diversos talleres, diversas actividades que nos van a ayudar a la valorización de los mismos residuos y a la disposición final de los mismos. Hacer énfasis que en la actualidad las 500 toneladas en promedio que genera el municipio por día de residuos sólid</w:t>
      </w:r>
      <w:r>
        <w:rPr>
          <w:sz w:val="28"/>
          <w:szCs w:val="28"/>
        </w:rPr>
        <w:t xml:space="preserve">os urbanos nos genera más de 100 millones de toneladas entonces esta práctica nos va a ayudar muchísimo a crear esa conciencia en la ciudadanía y sobre todo hacer nuestro aporte en la conciencia y el planeta para sentir los efectos del cambio climático. </w:t>
      </w:r>
    </w:p>
    <w:p w:rsidR="008D4672" w:rsidRDefault="008D4672">
      <w:pPr>
        <w:widowControl w:val="0"/>
        <w:ind w:right="20"/>
        <w:jc w:val="both"/>
        <w:rPr>
          <w:sz w:val="28"/>
          <w:szCs w:val="28"/>
        </w:rPr>
      </w:pPr>
    </w:p>
    <w:p w:rsidR="008D4672" w:rsidRDefault="00136B3D">
      <w:pPr>
        <w:jc w:val="both"/>
        <w:rPr>
          <w:sz w:val="28"/>
          <w:szCs w:val="28"/>
        </w:rPr>
      </w:pPr>
      <w:r>
        <w:rPr>
          <w:b/>
          <w:sz w:val="28"/>
          <w:szCs w:val="28"/>
        </w:rPr>
        <w:t xml:space="preserve">Presidenta municipal: </w:t>
      </w:r>
      <w:r>
        <w:rPr>
          <w:sz w:val="28"/>
          <w:szCs w:val="28"/>
        </w:rPr>
        <w:t xml:space="preserve">Muchas Gracias, </w:t>
      </w:r>
      <w:r>
        <w:rPr>
          <w:b/>
          <w:sz w:val="28"/>
          <w:szCs w:val="28"/>
        </w:rPr>
        <w:t xml:space="preserve">Luis Hernández Reveles </w:t>
      </w:r>
      <w:r>
        <w:rPr>
          <w:sz w:val="28"/>
          <w:szCs w:val="28"/>
        </w:rPr>
        <w:t>de Vinculación Metropolitana.</w:t>
      </w:r>
    </w:p>
    <w:p w:rsidR="008D4672" w:rsidRDefault="008D4672">
      <w:pPr>
        <w:jc w:val="both"/>
        <w:rPr>
          <w:sz w:val="28"/>
          <w:szCs w:val="28"/>
        </w:rPr>
      </w:pPr>
    </w:p>
    <w:p w:rsidR="008D4672" w:rsidRDefault="00136B3D">
      <w:pPr>
        <w:jc w:val="both"/>
        <w:rPr>
          <w:sz w:val="28"/>
          <w:szCs w:val="28"/>
        </w:rPr>
      </w:pPr>
      <w:r>
        <w:rPr>
          <w:b/>
          <w:sz w:val="28"/>
          <w:szCs w:val="28"/>
        </w:rPr>
        <w:t xml:space="preserve">Director de Vinculación Metropolitana, Luis Hernández Reveles: </w:t>
      </w:r>
      <w:r>
        <w:rPr>
          <w:sz w:val="28"/>
          <w:szCs w:val="28"/>
        </w:rPr>
        <w:t>Si, pues agradecer ampliamente, muchas gracias en libertad  por tomarte el tiempo, sabemos que la age</w:t>
      </w:r>
      <w:r>
        <w:rPr>
          <w:sz w:val="28"/>
          <w:szCs w:val="28"/>
        </w:rPr>
        <w:t>nda que traes tiene una carga muy fuerte, la exposición que has hecho es muy valiosa en sí misma y estamos para apoyar, regidores, Presidenta.</w:t>
      </w:r>
    </w:p>
    <w:p w:rsidR="008D4672" w:rsidRDefault="008D4672">
      <w:pPr>
        <w:jc w:val="both"/>
        <w:rPr>
          <w:b/>
          <w:sz w:val="28"/>
          <w:szCs w:val="28"/>
        </w:rPr>
      </w:pPr>
    </w:p>
    <w:p w:rsidR="008D4672" w:rsidRDefault="00136B3D">
      <w:pPr>
        <w:jc w:val="both"/>
        <w:rPr>
          <w:sz w:val="28"/>
          <w:szCs w:val="28"/>
        </w:rPr>
      </w:pPr>
      <w:r>
        <w:rPr>
          <w:b/>
          <w:sz w:val="28"/>
          <w:szCs w:val="28"/>
        </w:rPr>
        <w:t xml:space="preserve">Presidenta municipal: </w:t>
      </w:r>
      <w:r>
        <w:rPr>
          <w:sz w:val="28"/>
          <w:szCs w:val="28"/>
        </w:rPr>
        <w:t>Gracias, Jesus Gabriel Padilla Reta, Director de Aseo Público.</w:t>
      </w:r>
    </w:p>
    <w:p w:rsidR="008D4672" w:rsidRDefault="008D4672">
      <w:pPr>
        <w:jc w:val="both"/>
        <w:rPr>
          <w:sz w:val="28"/>
          <w:szCs w:val="28"/>
        </w:rPr>
      </w:pPr>
    </w:p>
    <w:p w:rsidR="008D4672" w:rsidRDefault="00136B3D">
      <w:pPr>
        <w:widowControl w:val="0"/>
        <w:ind w:right="20"/>
        <w:jc w:val="both"/>
        <w:rPr>
          <w:sz w:val="28"/>
          <w:szCs w:val="28"/>
        </w:rPr>
      </w:pPr>
      <w:r>
        <w:rPr>
          <w:b/>
          <w:sz w:val="28"/>
          <w:szCs w:val="28"/>
        </w:rPr>
        <w:t xml:space="preserve">En representación del Director de Aseo Público, Francisco Javier Ramirez: </w:t>
      </w:r>
      <w:r>
        <w:rPr>
          <w:sz w:val="28"/>
          <w:szCs w:val="28"/>
        </w:rPr>
        <w:t xml:space="preserve">Pues yo primeramente, vengo en representación del Licenciado, apoyar también a IMEPLAN en lo que se les ofrezca y pues constantemente saben que es un trabajo duro que hacemos y pues </w:t>
      </w:r>
      <w:r>
        <w:rPr>
          <w:sz w:val="28"/>
          <w:szCs w:val="28"/>
        </w:rPr>
        <w:t>a la orden como siempre, gracias.</w:t>
      </w:r>
    </w:p>
    <w:p w:rsidR="008D4672" w:rsidRDefault="008D4672">
      <w:pPr>
        <w:jc w:val="both"/>
        <w:rPr>
          <w:sz w:val="28"/>
          <w:szCs w:val="28"/>
        </w:rPr>
      </w:pPr>
    </w:p>
    <w:p w:rsidR="008D4672" w:rsidRDefault="00136B3D">
      <w:pPr>
        <w:jc w:val="both"/>
        <w:rPr>
          <w:b/>
          <w:sz w:val="28"/>
          <w:szCs w:val="28"/>
        </w:rPr>
      </w:pPr>
      <w:r>
        <w:rPr>
          <w:b/>
          <w:sz w:val="28"/>
          <w:szCs w:val="28"/>
        </w:rPr>
        <w:t>Presidenta municipal:</w:t>
      </w:r>
      <w:r>
        <w:rPr>
          <w:sz w:val="28"/>
          <w:szCs w:val="28"/>
        </w:rPr>
        <w:t>Gracias, pasamos al cuarto punto del orden del día, le cedo el uso de la voz de nueva cuenta al Secretario Técnico.</w:t>
      </w:r>
      <w:r>
        <w:rPr>
          <w:sz w:val="28"/>
          <w:szCs w:val="28"/>
          <w:u w:val="single"/>
        </w:rPr>
        <w:t xml:space="preserve"> </w:t>
      </w:r>
    </w:p>
    <w:p w:rsidR="008D4672" w:rsidRDefault="008D4672">
      <w:pPr>
        <w:jc w:val="both"/>
        <w:rPr>
          <w:b/>
          <w:sz w:val="28"/>
          <w:szCs w:val="28"/>
        </w:rPr>
      </w:pPr>
    </w:p>
    <w:p w:rsidR="008D4672" w:rsidRDefault="00136B3D">
      <w:pPr>
        <w:jc w:val="both"/>
        <w:rPr>
          <w:b/>
          <w:sz w:val="28"/>
          <w:szCs w:val="28"/>
        </w:rPr>
      </w:pPr>
      <w:r>
        <w:rPr>
          <w:b/>
          <w:sz w:val="28"/>
          <w:szCs w:val="28"/>
        </w:rPr>
        <w:t>Secretario Técnico:</w:t>
      </w:r>
    </w:p>
    <w:p w:rsidR="008D4672" w:rsidRDefault="00136B3D">
      <w:pPr>
        <w:jc w:val="both"/>
        <w:rPr>
          <w:sz w:val="28"/>
          <w:szCs w:val="28"/>
        </w:rPr>
      </w:pPr>
      <w:r>
        <w:rPr>
          <w:sz w:val="28"/>
          <w:szCs w:val="28"/>
        </w:rPr>
        <w:t>Gracias, Presidenta,  el cuarto punto del orden del día, corre</w:t>
      </w:r>
      <w:r>
        <w:rPr>
          <w:sz w:val="28"/>
          <w:szCs w:val="28"/>
        </w:rPr>
        <w:t xml:space="preserve">sponde a los asuntos generales. </w:t>
      </w:r>
    </w:p>
    <w:p w:rsidR="008D4672" w:rsidRDefault="008D4672">
      <w:pPr>
        <w:jc w:val="both"/>
        <w:rPr>
          <w:sz w:val="28"/>
          <w:szCs w:val="28"/>
        </w:rPr>
      </w:pPr>
    </w:p>
    <w:p w:rsidR="008D4672" w:rsidRDefault="00136B3D">
      <w:pPr>
        <w:jc w:val="both"/>
        <w:rPr>
          <w:b/>
          <w:sz w:val="28"/>
          <w:szCs w:val="28"/>
        </w:rPr>
      </w:pPr>
      <w:r>
        <w:rPr>
          <w:b/>
          <w:sz w:val="28"/>
          <w:szCs w:val="28"/>
        </w:rPr>
        <w:t xml:space="preserve">Presidenta Municipal: </w:t>
      </w:r>
    </w:p>
    <w:p w:rsidR="008D4672" w:rsidRDefault="00136B3D">
      <w:pPr>
        <w:jc w:val="both"/>
        <w:rPr>
          <w:sz w:val="28"/>
          <w:szCs w:val="28"/>
        </w:rPr>
      </w:pPr>
      <w:r>
        <w:rPr>
          <w:sz w:val="28"/>
          <w:szCs w:val="28"/>
        </w:rPr>
        <w:t>Les pregunto a los presentes si tienen algún comentario en asuntos generales.</w:t>
      </w:r>
    </w:p>
    <w:p w:rsidR="008D4672" w:rsidRDefault="00136B3D">
      <w:pPr>
        <w:widowControl w:val="0"/>
        <w:ind w:right="20"/>
        <w:jc w:val="both"/>
        <w:rPr>
          <w:sz w:val="28"/>
          <w:szCs w:val="28"/>
        </w:rPr>
      </w:pPr>
      <w:r>
        <w:rPr>
          <w:b/>
          <w:sz w:val="28"/>
          <w:szCs w:val="28"/>
        </w:rPr>
        <w:br/>
      </w:r>
    </w:p>
    <w:p w:rsidR="008D4672" w:rsidRDefault="00136B3D">
      <w:pPr>
        <w:jc w:val="both"/>
        <w:rPr>
          <w:sz w:val="28"/>
          <w:szCs w:val="28"/>
        </w:rPr>
      </w:pPr>
      <w:r>
        <w:rPr>
          <w:sz w:val="28"/>
          <w:szCs w:val="28"/>
        </w:rPr>
        <w:t xml:space="preserve">Una vez agotado el orden del día y en cumplimiento al quinto punto, se declara clausurada la presente sesión ordinaria </w:t>
      </w:r>
      <w:r>
        <w:rPr>
          <w:sz w:val="28"/>
          <w:szCs w:val="28"/>
        </w:rPr>
        <w:t xml:space="preserve">de la Comisión Edilicia de Asuntos Metropolitanos, siendo las 10 horas con 50 minutos del día 23 de septiembre del año 2022. </w:t>
      </w:r>
    </w:p>
    <w:p w:rsidR="008D4672" w:rsidRDefault="008D4672">
      <w:pPr>
        <w:jc w:val="both"/>
        <w:rPr>
          <w:sz w:val="28"/>
          <w:szCs w:val="28"/>
        </w:rPr>
      </w:pPr>
    </w:p>
    <w:p w:rsidR="008D4672" w:rsidRDefault="00136B3D">
      <w:pPr>
        <w:jc w:val="both"/>
        <w:rPr>
          <w:sz w:val="28"/>
          <w:szCs w:val="28"/>
        </w:rPr>
      </w:pPr>
      <w:r>
        <w:rPr>
          <w:sz w:val="28"/>
          <w:szCs w:val="28"/>
        </w:rPr>
        <w:t>¡Muchas gracias a todas y todos por su presencia.!</w:t>
      </w:r>
    </w:p>
    <w:p w:rsidR="008D4672" w:rsidRDefault="008D4672">
      <w:pPr>
        <w:jc w:val="both"/>
        <w:rPr>
          <w:b/>
          <w:sz w:val="28"/>
          <w:szCs w:val="28"/>
        </w:rPr>
      </w:pPr>
    </w:p>
    <w:p w:rsidR="008D4672" w:rsidRDefault="008D4672">
      <w:pPr>
        <w:jc w:val="both"/>
        <w:rPr>
          <w:sz w:val="28"/>
          <w:szCs w:val="28"/>
        </w:rPr>
      </w:pPr>
    </w:p>
    <w:p w:rsidR="008D4672" w:rsidRDefault="008D4672">
      <w:pPr>
        <w:jc w:val="both"/>
        <w:rPr>
          <w:sz w:val="28"/>
          <w:szCs w:val="28"/>
        </w:rPr>
      </w:pPr>
    </w:p>
    <w:p w:rsidR="008D4672" w:rsidRDefault="008D4672">
      <w:pPr>
        <w:widowControl w:val="0"/>
        <w:pBdr>
          <w:top w:val="nil"/>
          <w:left w:val="nil"/>
          <w:bottom w:val="nil"/>
          <w:right w:val="nil"/>
          <w:between w:val="nil"/>
        </w:pBdr>
        <w:spacing w:before="269" w:line="240" w:lineRule="auto"/>
        <w:ind w:left="164"/>
        <w:jc w:val="center"/>
        <w:rPr>
          <w:b/>
          <w:sz w:val="28"/>
          <w:szCs w:val="28"/>
        </w:rPr>
      </w:pPr>
    </w:p>
    <w:p w:rsidR="008D4672" w:rsidRDefault="00136B3D">
      <w:pPr>
        <w:widowControl w:val="0"/>
        <w:pBdr>
          <w:top w:val="nil"/>
          <w:left w:val="nil"/>
          <w:bottom w:val="nil"/>
          <w:right w:val="nil"/>
          <w:between w:val="nil"/>
        </w:pBdr>
        <w:spacing w:before="269" w:line="240" w:lineRule="auto"/>
        <w:ind w:left="164"/>
        <w:jc w:val="center"/>
        <w:rPr>
          <w:b/>
          <w:sz w:val="28"/>
          <w:szCs w:val="28"/>
        </w:rPr>
      </w:pPr>
      <w:r>
        <w:rPr>
          <w:b/>
          <w:sz w:val="28"/>
          <w:szCs w:val="28"/>
        </w:rPr>
        <w:t>“Prima Opera Fliglinae Homo”</w:t>
      </w:r>
    </w:p>
    <w:p w:rsidR="008D4672" w:rsidRDefault="008D4672">
      <w:pPr>
        <w:widowControl w:val="0"/>
        <w:pBdr>
          <w:top w:val="nil"/>
          <w:left w:val="nil"/>
          <w:bottom w:val="nil"/>
          <w:right w:val="nil"/>
          <w:between w:val="nil"/>
        </w:pBdr>
        <w:spacing w:before="269" w:line="240" w:lineRule="auto"/>
        <w:ind w:left="164"/>
        <w:jc w:val="center"/>
        <w:rPr>
          <w:b/>
          <w:sz w:val="28"/>
          <w:szCs w:val="28"/>
        </w:rPr>
      </w:pPr>
    </w:p>
    <w:p w:rsidR="008D4672" w:rsidRDefault="008D4672">
      <w:pPr>
        <w:widowControl w:val="0"/>
        <w:pBdr>
          <w:top w:val="nil"/>
          <w:left w:val="nil"/>
          <w:bottom w:val="nil"/>
          <w:right w:val="nil"/>
          <w:between w:val="nil"/>
        </w:pBdr>
        <w:spacing w:before="269" w:line="240" w:lineRule="auto"/>
        <w:ind w:left="164"/>
        <w:jc w:val="center"/>
        <w:rPr>
          <w:b/>
          <w:sz w:val="28"/>
          <w:szCs w:val="28"/>
        </w:rPr>
      </w:pPr>
    </w:p>
    <w:p w:rsidR="008D4672" w:rsidRDefault="008D4672">
      <w:pPr>
        <w:widowControl w:val="0"/>
        <w:pBdr>
          <w:top w:val="nil"/>
          <w:left w:val="nil"/>
          <w:bottom w:val="nil"/>
          <w:right w:val="nil"/>
          <w:between w:val="nil"/>
        </w:pBdr>
        <w:spacing w:before="269" w:line="240" w:lineRule="auto"/>
        <w:ind w:left="164"/>
        <w:jc w:val="center"/>
        <w:rPr>
          <w:b/>
          <w:sz w:val="28"/>
          <w:szCs w:val="28"/>
        </w:rPr>
      </w:pPr>
    </w:p>
    <w:p w:rsidR="008D4672" w:rsidRDefault="00136B3D">
      <w:pPr>
        <w:widowControl w:val="0"/>
        <w:pBdr>
          <w:top w:val="nil"/>
          <w:left w:val="nil"/>
          <w:bottom w:val="nil"/>
          <w:right w:val="nil"/>
          <w:between w:val="nil"/>
        </w:pBdr>
        <w:spacing w:line="240" w:lineRule="auto"/>
        <w:ind w:left="164"/>
        <w:jc w:val="center"/>
        <w:rPr>
          <w:b/>
          <w:sz w:val="28"/>
          <w:szCs w:val="28"/>
        </w:rPr>
      </w:pPr>
      <w:r>
        <w:rPr>
          <w:b/>
          <w:sz w:val="28"/>
          <w:szCs w:val="28"/>
        </w:rPr>
        <w:t>Lcda. Mirna Citlalli Amaya de Luna</w:t>
      </w:r>
    </w:p>
    <w:p w:rsidR="008D4672" w:rsidRDefault="00136B3D">
      <w:pPr>
        <w:widowControl w:val="0"/>
        <w:pBdr>
          <w:top w:val="nil"/>
          <w:left w:val="nil"/>
          <w:bottom w:val="nil"/>
          <w:right w:val="nil"/>
          <w:between w:val="nil"/>
        </w:pBdr>
        <w:spacing w:line="240" w:lineRule="auto"/>
        <w:ind w:left="164"/>
        <w:jc w:val="center"/>
        <w:rPr>
          <w:b/>
          <w:sz w:val="28"/>
          <w:szCs w:val="28"/>
        </w:rPr>
      </w:pPr>
      <w:r>
        <w:rPr>
          <w:b/>
          <w:sz w:val="28"/>
          <w:szCs w:val="28"/>
        </w:rPr>
        <w:t>Presidenta de la Comisión</w:t>
      </w:r>
    </w:p>
    <w:p w:rsidR="008D4672" w:rsidRDefault="008D4672">
      <w:pPr>
        <w:widowControl w:val="0"/>
        <w:pBdr>
          <w:top w:val="nil"/>
          <w:left w:val="nil"/>
          <w:bottom w:val="nil"/>
          <w:right w:val="nil"/>
          <w:between w:val="nil"/>
        </w:pBdr>
        <w:spacing w:before="269" w:line="240" w:lineRule="auto"/>
        <w:ind w:left="164"/>
        <w:jc w:val="center"/>
        <w:rPr>
          <w:b/>
          <w:sz w:val="28"/>
          <w:szCs w:val="28"/>
        </w:rPr>
      </w:pPr>
    </w:p>
    <w:p w:rsidR="008D4672" w:rsidRDefault="008D4672">
      <w:pPr>
        <w:widowControl w:val="0"/>
        <w:pBdr>
          <w:top w:val="nil"/>
          <w:left w:val="nil"/>
          <w:bottom w:val="nil"/>
          <w:right w:val="nil"/>
          <w:between w:val="nil"/>
        </w:pBdr>
        <w:spacing w:before="269" w:line="240" w:lineRule="auto"/>
        <w:ind w:left="164"/>
        <w:jc w:val="center"/>
        <w:rPr>
          <w:b/>
          <w:sz w:val="28"/>
          <w:szCs w:val="28"/>
        </w:rPr>
      </w:pPr>
    </w:p>
    <w:p w:rsidR="008D4672" w:rsidRDefault="008D4672">
      <w:pPr>
        <w:widowControl w:val="0"/>
        <w:pBdr>
          <w:top w:val="nil"/>
          <w:left w:val="nil"/>
          <w:bottom w:val="nil"/>
          <w:right w:val="nil"/>
          <w:between w:val="nil"/>
        </w:pBdr>
        <w:spacing w:before="269" w:line="240" w:lineRule="auto"/>
        <w:ind w:left="164"/>
        <w:jc w:val="center"/>
        <w:rPr>
          <w:b/>
          <w:sz w:val="28"/>
          <w:szCs w:val="28"/>
        </w:rPr>
      </w:pPr>
    </w:p>
    <w:p w:rsidR="008D4672" w:rsidRDefault="00136B3D">
      <w:pPr>
        <w:pBdr>
          <w:top w:val="nil"/>
          <w:left w:val="nil"/>
          <w:bottom w:val="nil"/>
          <w:right w:val="nil"/>
          <w:between w:val="nil"/>
        </w:pBdr>
        <w:spacing w:line="240" w:lineRule="auto"/>
        <w:jc w:val="center"/>
        <w:rPr>
          <w:b/>
          <w:color w:val="000000"/>
          <w:sz w:val="28"/>
          <w:szCs w:val="28"/>
        </w:rPr>
      </w:pPr>
      <w:r>
        <w:rPr>
          <w:b/>
          <w:color w:val="000000"/>
          <w:sz w:val="28"/>
          <w:szCs w:val="28"/>
        </w:rPr>
        <w:t>Mtro. José Luis Salazar Martínez       Braulio Ernesto García Pérez</w:t>
      </w:r>
    </w:p>
    <w:p w:rsidR="008D4672" w:rsidRDefault="00136B3D">
      <w:pPr>
        <w:pBdr>
          <w:top w:val="nil"/>
          <w:left w:val="nil"/>
          <w:bottom w:val="nil"/>
          <w:right w:val="nil"/>
          <w:between w:val="nil"/>
        </w:pBdr>
        <w:spacing w:line="240" w:lineRule="auto"/>
        <w:jc w:val="center"/>
        <w:rPr>
          <w:b/>
          <w:color w:val="000000"/>
          <w:sz w:val="28"/>
          <w:szCs w:val="28"/>
        </w:rPr>
      </w:pPr>
      <w:r>
        <w:rPr>
          <w:b/>
          <w:color w:val="000000"/>
          <w:sz w:val="28"/>
          <w:szCs w:val="28"/>
        </w:rPr>
        <w:t>Vocal de la Comisión                            Vocal de la Comisión</w:t>
      </w:r>
    </w:p>
    <w:p w:rsidR="008D4672" w:rsidRDefault="008D4672">
      <w:pPr>
        <w:pBdr>
          <w:top w:val="nil"/>
          <w:left w:val="nil"/>
          <w:bottom w:val="nil"/>
          <w:right w:val="nil"/>
          <w:between w:val="nil"/>
        </w:pBdr>
        <w:spacing w:line="240" w:lineRule="auto"/>
        <w:jc w:val="center"/>
        <w:rPr>
          <w:b/>
          <w:color w:val="000000"/>
          <w:sz w:val="28"/>
          <w:szCs w:val="28"/>
        </w:rPr>
      </w:pPr>
    </w:p>
    <w:p w:rsidR="008D4672" w:rsidRDefault="008D4672">
      <w:pPr>
        <w:pBdr>
          <w:top w:val="nil"/>
          <w:left w:val="nil"/>
          <w:bottom w:val="nil"/>
          <w:right w:val="nil"/>
          <w:between w:val="nil"/>
        </w:pBdr>
        <w:spacing w:line="240" w:lineRule="auto"/>
        <w:jc w:val="center"/>
        <w:rPr>
          <w:b/>
          <w:color w:val="000000"/>
          <w:sz w:val="28"/>
          <w:szCs w:val="28"/>
        </w:rPr>
      </w:pPr>
    </w:p>
    <w:p w:rsidR="008D4672" w:rsidRDefault="008D4672">
      <w:pPr>
        <w:pBdr>
          <w:top w:val="nil"/>
          <w:left w:val="nil"/>
          <w:bottom w:val="nil"/>
          <w:right w:val="nil"/>
          <w:between w:val="nil"/>
        </w:pBdr>
        <w:spacing w:line="240" w:lineRule="auto"/>
        <w:jc w:val="center"/>
        <w:rPr>
          <w:b/>
          <w:color w:val="000000"/>
          <w:sz w:val="28"/>
          <w:szCs w:val="28"/>
        </w:rPr>
      </w:pPr>
      <w:bookmarkStart w:id="1" w:name="_heading=h.gjdgxs" w:colFirst="0" w:colLast="0"/>
      <w:bookmarkEnd w:id="1"/>
    </w:p>
    <w:p w:rsidR="008D4672" w:rsidRDefault="008D4672">
      <w:pPr>
        <w:pBdr>
          <w:top w:val="nil"/>
          <w:left w:val="nil"/>
          <w:bottom w:val="nil"/>
          <w:right w:val="nil"/>
          <w:between w:val="nil"/>
        </w:pBdr>
        <w:spacing w:line="240" w:lineRule="auto"/>
        <w:jc w:val="center"/>
        <w:rPr>
          <w:b/>
          <w:color w:val="000000"/>
          <w:sz w:val="28"/>
          <w:szCs w:val="28"/>
        </w:rPr>
      </w:pPr>
    </w:p>
    <w:p w:rsidR="008D4672" w:rsidRDefault="008D4672">
      <w:pPr>
        <w:pBdr>
          <w:top w:val="nil"/>
          <w:left w:val="nil"/>
          <w:bottom w:val="nil"/>
          <w:right w:val="nil"/>
          <w:between w:val="nil"/>
        </w:pBdr>
        <w:spacing w:line="240" w:lineRule="auto"/>
        <w:jc w:val="center"/>
        <w:rPr>
          <w:b/>
          <w:color w:val="000000"/>
          <w:sz w:val="28"/>
          <w:szCs w:val="28"/>
        </w:rPr>
      </w:pPr>
    </w:p>
    <w:p w:rsidR="008D4672" w:rsidRDefault="008D4672">
      <w:pPr>
        <w:pBdr>
          <w:top w:val="nil"/>
          <w:left w:val="nil"/>
          <w:bottom w:val="nil"/>
          <w:right w:val="nil"/>
          <w:between w:val="nil"/>
        </w:pBdr>
        <w:spacing w:line="240" w:lineRule="auto"/>
        <w:jc w:val="center"/>
        <w:rPr>
          <w:b/>
          <w:color w:val="000000"/>
          <w:sz w:val="28"/>
          <w:szCs w:val="28"/>
        </w:rPr>
      </w:pPr>
    </w:p>
    <w:p w:rsidR="008D4672" w:rsidRDefault="00136B3D">
      <w:pPr>
        <w:pBdr>
          <w:top w:val="nil"/>
          <w:left w:val="nil"/>
          <w:bottom w:val="nil"/>
          <w:right w:val="nil"/>
          <w:between w:val="nil"/>
        </w:pBdr>
        <w:spacing w:line="240" w:lineRule="auto"/>
        <w:jc w:val="center"/>
        <w:rPr>
          <w:b/>
          <w:color w:val="000000"/>
          <w:sz w:val="28"/>
          <w:szCs w:val="28"/>
        </w:rPr>
      </w:pPr>
      <w:r>
        <w:rPr>
          <w:b/>
          <w:color w:val="000000"/>
          <w:sz w:val="28"/>
          <w:szCs w:val="28"/>
        </w:rPr>
        <w:t>Luis Arturo Morones Vargas              Liliana Antonia Gardiel Arana</w:t>
      </w:r>
    </w:p>
    <w:p w:rsidR="008D4672" w:rsidRDefault="00136B3D">
      <w:pPr>
        <w:pBdr>
          <w:top w:val="nil"/>
          <w:left w:val="nil"/>
          <w:bottom w:val="nil"/>
          <w:right w:val="nil"/>
          <w:between w:val="nil"/>
        </w:pBdr>
        <w:spacing w:line="240" w:lineRule="auto"/>
        <w:jc w:val="center"/>
        <w:rPr>
          <w:b/>
          <w:color w:val="000000"/>
          <w:sz w:val="28"/>
          <w:szCs w:val="28"/>
        </w:rPr>
      </w:pPr>
      <w:r>
        <w:rPr>
          <w:b/>
          <w:color w:val="000000"/>
          <w:sz w:val="28"/>
          <w:szCs w:val="28"/>
        </w:rPr>
        <w:t>Vocal de la Comisión                            Vocal de la Comisión</w:t>
      </w:r>
    </w:p>
    <w:p w:rsidR="008D4672" w:rsidRDefault="008D4672">
      <w:pPr>
        <w:widowControl w:val="0"/>
        <w:pBdr>
          <w:top w:val="nil"/>
          <w:left w:val="nil"/>
          <w:bottom w:val="nil"/>
          <w:right w:val="nil"/>
          <w:between w:val="nil"/>
        </w:pBdr>
        <w:spacing w:before="269" w:line="240" w:lineRule="auto"/>
        <w:rPr>
          <w:rFonts w:ascii="Arial Narrow" w:eastAsia="Arial Narrow" w:hAnsi="Arial Narrow" w:cs="Arial Narrow"/>
          <w:b/>
          <w:color w:val="000000"/>
          <w:sz w:val="36"/>
          <w:szCs w:val="36"/>
        </w:rPr>
      </w:pPr>
    </w:p>
    <w:sectPr w:rsidR="008D4672">
      <w:pgSz w:w="12242" w:h="19301"/>
      <w:pgMar w:top="2125" w:right="1418" w:bottom="1442" w:left="157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charset w:val="00"/>
    <w:family w:val="auto"/>
    <w:pitch w:val="default"/>
  </w:font>
  <w:font w:name="Cambria">
    <w:charset w:val="00"/>
    <w:family w:val="roman"/>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CG Omega">
    <w:panose1 w:val="00000000000000000000"/>
    <w:charset w:val="00"/>
    <w:family w:val="roman"/>
    <w:notTrueType/>
    <w:pitch w:val="default"/>
  </w:font>
  <w:font w:name="Arial Narrow">
    <w:charset w:val="00"/>
    <w:family w:val="swiss"/>
    <w:pitch w:val="variable"/>
    <w:sig w:usb0="00000287" w:usb1="00000800" w:usb2="00000000" w:usb3="00000000" w:csb0="0000009F" w:csb1="00000000"/>
  </w:font>
  <w:font w:name="Calibri">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72"/>
    <w:rsid w:val="00136B3D"/>
    <w:rsid w:val="008D46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0F01"/>
  <w15:docId w15:val="{8C3F1BBA-0A19-499A-8EAF-79BD57DF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C70A88"/>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D1E9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94"/>
    <w:rPr>
      <w:rFonts w:ascii="Segoe UI" w:hAnsi="Segoe UI" w:cs="Segoe UI"/>
      <w:sz w:val="18"/>
      <w:szCs w:val="18"/>
    </w:rPr>
  </w:style>
  <w:style w:type="paragraph" w:styleId="Textoindependiente">
    <w:name w:val="Body Text"/>
    <w:basedOn w:val="Normal"/>
    <w:link w:val="TextoindependienteCar"/>
    <w:rsid w:val="002235DF"/>
    <w:pPr>
      <w:spacing w:line="360" w:lineRule="auto"/>
      <w:jc w:val="both"/>
    </w:pPr>
    <w:rPr>
      <w:rFonts w:ascii="CG Omega" w:eastAsia="Times New Roman" w:hAnsi="CG Omega" w:cs="Times New Roman"/>
      <w:bCs/>
      <w:sz w:val="23"/>
      <w:szCs w:val="24"/>
      <w:lang w:val="es-ES"/>
    </w:rPr>
  </w:style>
  <w:style w:type="character" w:customStyle="1" w:styleId="TextoindependienteCar">
    <w:name w:val="Texto independiente Car"/>
    <w:basedOn w:val="Fuentedeprrafopredeter"/>
    <w:link w:val="Textoindependiente"/>
    <w:rsid w:val="002235DF"/>
    <w:rPr>
      <w:rFonts w:ascii="CG Omega" w:eastAsia="Times New Roman" w:hAnsi="CG Omega" w:cs="Times New Roman"/>
      <w:bCs/>
      <w:sz w:val="23"/>
      <w:szCs w:val="24"/>
      <w:lang w:val="es-ES" w:eastAsia="es-ES"/>
    </w:rPr>
  </w:style>
  <w:style w:type="table" w:customStyle="1" w:styleId="a0">
    <w:basedOn w:val="TableNormal4"/>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4"/>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4"/>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4"/>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4"/>
    <w:pPr>
      <w:spacing w:line="240" w:lineRule="auto"/>
    </w:pPr>
    <w:rPr>
      <w:rFonts w:ascii="Cambria" w:eastAsia="Cambria" w:hAnsi="Cambria" w:cs="Cambria"/>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uFzYaFTgFHIxPV94/GDIe2/1jA==">AMUW2mWdLeUaFVs+lypGrb2r1ct6cAKXHXnVGl2vZso3CjwH8r72RVD2+q4GeMVE/B+iE4WM74xdBhwslKyBli8X7q7xBZlfmMg/GjD8LjqDR6XgkN16163MKcSVt42XRic7No7Rf9Xo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3593</Words>
  <Characters>19766</Characters>
  <Application>Microsoft Office Word</Application>
  <DocSecurity>0</DocSecurity>
  <Lines>164</Lines>
  <Paragraphs>46</Paragraphs>
  <ScaleCrop>false</ScaleCrop>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Monsivais Campos</dc:creator>
  <cp:lastModifiedBy>Servicio Social Transparencia 2</cp:lastModifiedBy>
  <cp:revision>2</cp:revision>
  <dcterms:created xsi:type="dcterms:W3CDTF">2022-04-05T16:03:00Z</dcterms:created>
  <dcterms:modified xsi:type="dcterms:W3CDTF">2022-10-03T19:01:00Z</dcterms:modified>
</cp:coreProperties>
</file>