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auto"/>
        <w:contextualSpacing/>
        <w:jc w:val="center"/>
        <w:rPr>
          <w:rFonts w:ascii="Arial Narrow" w:hAnsi="Arial Narrow"/>
          <w:b/>
          <w:bCs/>
          <w:sz w:val="28"/>
          <w:szCs w:val="28"/>
        </w:rPr>
      </w:pPr>
    </w:p>
    <w:p>
      <w:pPr>
        <w:spacing w:line="360" w:lineRule="auto"/>
        <w:contextualSpacing/>
        <w:jc w:val="center"/>
        <w:rPr>
          <w:rFonts w:ascii="Arial Narrow" w:hAnsi="Arial Narrow"/>
          <w:b/>
          <w:bCs/>
          <w:sz w:val="28"/>
          <w:szCs w:val="28"/>
        </w:rPr>
      </w:pPr>
    </w:p>
    <w:p>
      <w:pPr>
        <w:spacing w:line="360" w:lineRule="auto"/>
        <w:contextualSpacing/>
        <w:jc w:val="center"/>
        <w:rPr>
          <w:rFonts w:ascii="Arial Narrow" w:hAnsi="Arial Narrow"/>
          <w:b/>
          <w:bCs/>
          <w:sz w:val="28"/>
          <w:szCs w:val="28"/>
        </w:rPr>
      </w:pPr>
      <w:r>
        <w:rPr>
          <w:rFonts w:ascii="Arial Narrow" w:hAnsi="Arial Narrow"/>
          <w:b/>
          <w:bCs/>
          <w:sz w:val="28"/>
          <w:szCs w:val="28"/>
        </w:rPr>
        <w:t xml:space="preserve">ACTA DE </w:t>
      </w:r>
      <w:bookmarkStart w:id="0" w:name="_Hlk96433118"/>
      <w:r>
        <w:rPr>
          <w:rFonts w:ascii="Arial Narrow" w:hAnsi="Arial Narrow"/>
          <w:b/>
          <w:bCs/>
          <w:sz w:val="28"/>
          <w:szCs w:val="28"/>
        </w:rPr>
        <w:t xml:space="preserve">INSTALACIÓN DEL COMITÉ TÉCNICO DEL PROGRAMA </w:t>
      </w:r>
    </w:p>
    <w:p>
      <w:pPr>
        <w:spacing w:line="360" w:lineRule="auto"/>
        <w:contextualSpacing/>
        <w:jc w:val="center"/>
        <w:rPr>
          <w:rFonts w:ascii="Arial Narrow" w:hAnsi="Arial Narrow"/>
          <w:b/>
          <w:bCs/>
          <w:sz w:val="28"/>
          <w:szCs w:val="28"/>
        </w:rPr>
      </w:pPr>
      <w:r>
        <w:rPr>
          <w:rFonts w:ascii="Arial Narrow" w:hAnsi="Arial Narrow"/>
          <w:b/>
          <w:bCs/>
          <w:sz w:val="28"/>
          <w:szCs w:val="28"/>
        </w:rPr>
        <w:t>“2X1 POR LA EDUCACIÓN” EN SAN PEDRO TLAQUEPAQUE</w:t>
      </w:r>
    </w:p>
    <w:p>
      <w:pPr>
        <w:spacing w:line="360" w:lineRule="auto"/>
        <w:contextualSpacing/>
        <w:jc w:val="center"/>
        <w:rPr>
          <w:rFonts w:ascii="Arial Narrow" w:hAnsi="Arial Narrow"/>
          <w:b/>
          <w:bCs/>
          <w:sz w:val="28"/>
          <w:szCs w:val="28"/>
        </w:rPr>
      </w:pPr>
      <w:r>
        <w:rPr>
          <w:rFonts w:ascii="Arial Narrow" w:hAnsi="Arial Narrow"/>
          <w:b/>
          <w:bCs/>
          <w:sz w:val="28"/>
          <w:szCs w:val="28"/>
        </w:rPr>
        <w:t>CELEBRADA EL DÍA JUEVES 03 DE MARZO DEL AÑO 2022</w:t>
      </w:r>
    </w:p>
    <w:bookmarkEnd w:id="0"/>
    <w:p>
      <w:pPr>
        <w:spacing w:line="276" w:lineRule="auto"/>
        <w:contextualSpacing/>
        <w:jc w:val="center"/>
        <w:rPr>
          <w:rFonts w:ascii="Arial Narrow" w:hAnsi="Arial Narrow"/>
          <w:b/>
          <w:bCs/>
          <w:sz w:val="28"/>
          <w:szCs w:val="28"/>
        </w:rPr>
      </w:pPr>
    </w:p>
    <w:p>
      <w:pPr>
        <w:spacing w:line="276" w:lineRule="auto"/>
        <w:ind w:firstLine="708"/>
        <w:jc w:val="both"/>
        <w:rPr>
          <w:rFonts w:ascii="Arial Narrow" w:hAnsi="Arial Narrow"/>
          <w:sz w:val="28"/>
          <w:szCs w:val="28"/>
        </w:rPr>
      </w:pPr>
      <w:r>
        <w:rPr>
          <w:rFonts w:ascii="Arial Narrow" w:hAnsi="Arial Narrow"/>
          <w:sz w:val="28"/>
          <w:szCs w:val="28"/>
        </w:rPr>
        <w:t>Conforme a lo estipulado en las reglas de operación ejercicio 2022 del programa municipal 2x1 por la educación, el cual establece en su punto número XVII, que el comité Técnico de Dictaminación y seleccionador de planteles educativos beneficiados deberá instalarse a más tardar a los 15 días naturales de publicadas las reglas de operación, citados por medio de convocatoria escrita a cargo de esta dirección de educación.</w:t>
      </w:r>
    </w:p>
    <w:p>
      <w:pPr>
        <w:spacing w:line="276" w:lineRule="auto"/>
        <w:ind w:firstLine="708"/>
        <w:jc w:val="both"/>
        <w:rPr>
          <w:rFonts w:ascii="Arial Narrow" w:hAnsi="Arial Narrow"/>
          <w:sz w:val="28"/>
          <w:szCs w:val="28"/>
        </w:rPr>
      </w:pPr>
      <w:r>
        <w:rPr>
          <w:rFonts w:ascii="Arial Narrow" w:hAnsi="Arial Narrow"/>
          <w:sz w:val="28"/>
          <w:szCs w:val="28"/>
        </w:rPr>
        <w:t xml:space="preserve">Por lo </w:t>
      </w:r>
      <w:proofErr w:type="gramStart"/>
      <w:r>
        <w:rPr>
          <w:rFonts w:ascii="Arial Narrow" w:hAnsi="Arial Narrow"/>
          <w:sz w:val="28"/>
          <w:szCs w:val="28"/>
        </w:rPr>
        <w:t>que</w:t>
      </w:r>
      <w:proofErr w:type="gramEnd"/>
      <w:r>
        <w:rPr>
          <w:rFonts w:ascii="Arial Narrow" w:hAnsi="Arial Narrow"/>
          <w:sz w:val="28"/>
          <w:szCs w:val="28"/>
        </w:rPr>
        <w:t xml:space="preserve"> en las instalaciones de la Dirección de Educación, la cual se encuentra ubicada en la calle Prisciliano Sánchez No. 191, Col. Centro del Municipio de San Pedro Tlaquepaque, Jalisco, siendo las 11:06 </w:t>
      </w:r>
      <w:proofErr w:type="spellStart"/>
      <w:r>
        <w:rPr>
          <w:rFonts w:ascii="Arial Narrow" w:hAnsi="Arial Narrow"/>
          <w:sz w:val="28"/>
          <w:szCs w:val="28"/>
        </w:rPr>
        <w:t>hrs</w:t>
      </w:r>
      <w:proofErr w:type="spellEnd"/>
      <w:r>
        <w:rPr>
          <w:rFonts w:ascii="Arial Narrow" w:hAnsi="Arial Narrow"/>
          <w:sz w:val="28"/>
          <w:szCs w:val="28"/>
        </w:rPr>
        <w:t>. damos inicio a la instalación del comité Técnico del Programa “2x1 por la Educación”.</w:t>
      </w:r>
    </w:p>
    <w:p>
      <w:pPr>
        <w:spacing w:line="276" w:lineRule="auto"/>
        <w:jc w:val="both"/>
        <w:rPr>
          <w:rFonts w:ascii="Arial Narrow" w:hAnsi="Arial Narrow"/>
          <w:b/>
          <w:bCs/>
          <w:sz w:val="28"/>
          <w:szCs w:val="28"/>
        </w:rPr>
      </w:pPr>
      <w:r>
        <w:rPr>
          <w:rFonts w:ascii="Arial Narrow" w:hAnsi="Arial Narrow"/>
          <w:b/>
          <w:bCs/>
          <w:sz w:val="28"/>
          <w:szCs w:val="28"/>
        </w:rPr>
        <w:t xml:space="preserve">DESARROLLO DE LA SESIÓN </w:t>
      </w:r>
    </w:p>
    <w:p>
      <w:pPr>
        <w:spacing w:line="276" w:lineRule="auto"/>
        <w:jc w:val="both"/>
        <w:rPr>
          <w:rFonts w:ascii="Arial Narrow" w:hAnsi="Arial Narrow"/>
          <w:b/>
          <w:bCs/>
          <w:sz w:val="28"/>
          <w:szCs w:val="28"/>
        </w:rPr>
      </w:pPr>
      <w:r>
        <w:rPr>
          <w:rFonts w:ascii="Arial Narrow" w:hAnsi="Arial Narrow"/>
          <w:b/>
          <w:bCs/>
          <w:sz w:val="28"/>
          <w:szCs w:val="28"/>
        </w:rPr>
        <w:t xml:space="preserve">PUNTO 1 </w:t>
      </w:r>
    </w:p>
    <w:p>
      <w:pPr>
        <w:spacing w:line="276" w:lineRule="auto"/>
        <w:ind w:firstLine="708"/>
        <w:jc w:val="both"/>
        <w:rPr>
          <w:rFonts w:ascii="Arial Narrow" w:hAnsi="Arial Narrow"/>
          <w:sz w:val="28"/>
          <w:szCs w:val="28"/>
        </w:rPr>
      </w:pPr>
      <w:r>
        <w:rPr>
          <w:rFonts w:ascii="Arial Narrow" w:hAnsi="Arial Narrow"/>
          <w:sz w:val="28"/>
          <w:szCs w:val="28"/>
        </w:rPr>
        <w:t>Por lo que enseguida procedo a tomar lista de asistencia a efecto de verificar si existe QUORUM legal para sesionar.</w:t>
      </w:r>
    </w:p>
    <w:p>
      <w:pPr>
        <w:spacing w:line="276" w:lineRule="auto"/>
        <w:jc w:val="both"/>
        <w:rPr>
          <w:rFonts w:ascii="Arial Narrow" w:hAnsi="Arial Narrow"/>
          <w:b/>
          <w:bCs/>
          <w:sz w:val="28"/>
          <w:szCs w:val="28"/>
        </w:rPr>
      </w:pPr>
      <w:r>
        <w:rPr>
          <w:rFonts w:ascii="Arial Narrow" w:hAnsi="Arial Narrow"/>
          <w:b/>
          <w:bCs/>
          <w:sz w:val="28"/>
          <w:szCs w:val="28"/>
        </w:rPr>
        <w:t xml:space="preserve">LECTURA DE ASISTENTES </w:t>
      </w:r>
    </w:p>
    <w:p>
      <w:pPr>
        <w:pStyle w:val="Prrafodelista"/>
        <w:numPr>
          <w:ilvl w:val="0"/>
          <w:numId w:val="1"/>
        </w:numPr>
        <w:spacing w:line="276" w:lineRule="auto"/>
        <w:jc w:val="both"/>
        <w:rPr>
          <w:rFonts w:ascii="Arial Narrow" w:hAnsi="Arial Narrow"/>
          <w:b/>
          <w:bCs/>
          <w:sz w:val="28"/>
          <w:szCs w:val="28"/>
        </w:rPr>
      </w:pPr>
      <w:r>
        <w:rPr>
          <w:rFonts w:ascii="Arial Narrow" w:hAnsi="Arial Narrow"/>
          <w:b/>
          <w:bCs/>
          <w:sz w:val="28"/>
          <w:szCs w:val="28"/>
        </w:rPr>
        <w:t>Lic. Brenda Lucía Méndez Plascencia</w:t>
      </w:r>
    </w:p>
    <w:p>
      <w:pPr>
        <w:pStyle w:val="Prrafodelista"/>
        <w:numPr>
          <w:ilvl w:val="0"/>
          <w:numId w:val="1"/>
        </w:numPr>
        <w:spacing w:line="276" w:lineRule="auto"/>
        <w:jc w:val="both"/>
        <w:rPr>
          <w:rFonts w:ascii="Arial Narrow" w:hAnsi="Arial Narrow"/>
          <w:b/>
          <w:bCs/>
          <w:sz w:val="28"/>
          <w:szCs w:val="28"/>
        </w:rPr>
      </w:pPr>
      <w:r>
        <w:rPr>
          <w:rFonts w:ascii="Arial Narrow" w:hAnsi="Arial Narrow"/>
          <w:b/>
          <w:bCs/>
          <w:sz w:val="28"/>
          <w:szCs w:val="28"/>
        </w:rPr>
        <w:t xml:space="preserve">Lic. Jael </w:t>
      </w:r>
      <w:proofErr w:type="spellStart"/>
      <w:r>
        <w:rPr>
          <w:rFonts w:ascii="Arial Narrow" w:hAnsi="Arial Narrow"/>
          <w:b/>
          <w:bCs/>
          <w:sz w:val="28"/>
          <w:szCs w:val="28"/>
        </w:rPr>
        <w:t>Chamú</w:t>
      </w:r>
      <w:proofErr w:type="spellEnd"/>
      <w:r>
        <w:rPr>
          <w:rFonts w:ascii="Arial Narrow" w:hAnsi="Arial Narrow"/>
          <w:b/>
          <w:bCs/>
          <w:sz w:val="28"/>
          <w:szCs w:val="28"/>
        </w:rPr>
        <w:t xml:space="preserve"> Ponce, regidora presidenta de la comisión edilicia de educación</w:t>
      </w:r>
    </w:p>
    <w:p>
      <w:pPr>
        <w:pStyle w:val="Prrafodelista"/>
        <w:numPr>
          <w:ilvl w:val="0"/>
          <w:numId w:val="1"/>
        </w:numPr>
        <w:spacing w:line="276" w:lineRule="auto"/>
        <w:jc w:val="both"/>
        <w:rPr>
          <w:rFonts w:ascii="Arial Narrow" w:hAnsi="Arial Narrow"/>
          <w:b/>
          <w:bCs/>
          <w:sz w:val="28"/>
          <w:szCs w:val="28"/>
        </w:rPr>
      </w:pPr>
      <w:r>
        <w:rPr>
          <w:rFonts w:ascii="Arial Narrow" w:hAnsi="Arial Narrow"/>
          <w:b/>
          <w:bCs/>
          <w:sz w:val="28"/>
          <w:szCs w:val="28"/>
        </w:rPr>
        <w:t>Lic. José Alejandro Ramos Rosas, Tesorero Municipal</w:t>
      </w:r>
    </w:p>
    <w:p>
      <w:pPr>
        <w:pStyle w:val="Prrafodelista"/>
        <w:numPr>
          <w:ilvl w:val="0"/>
          <w:numId w:val="1"/>
        </w:numPr>
        <w:spacing w:line="276" w:lineRule="auto"/>
        <w:jc w:val="both"/>
        <w:rPr>
          <w:rFonts w:ascii="Arial Narrow" w:hAnsi="Arial Narrow"/>
          <w:b/>
          <w:bCs/>
          <w:sz w:val="28"/>
          <w:szCs w:val="28"/>
        </w:rPr>
      </w:pPr>
      <w:r>
        <w:rPr>
          <w:rFonts w:ascii="Arial Narrow" w:hAnsi="Arial Narrow"/>
          <w:b/>
          <w:bCs/>
          <w:sz w:val="28"/>
          <w:szCs w:val="28"/>
        </w:rPr>
        <w:t>Lic. Rafael García Iñiguez, Coordinador general de Políticas Públicas</w:t>
      </w:r>
    </w:p>
    <w:p>
      <w:pPr>
        <w:pStyle w:val="Prrafodelista"/>
        <w:numPr>
          <w:ilvl w:val="0"/>
          <w:numId w:val="1"/>
        </w:numPr>
        <w:spacing w:line="276" w:lineRule="auto"/>
        <w:jc w:val="both"/>
        <w:rPr>
          <w:rFonts w:ascii="Arial Narrow" w:hAnsi="Arial Narrow"/>
          <w:b/>
          <w:bCs/>
          <w:sz w:val="28"/>
          <w:szCs w:val="28"/>
        </w:rPr>
      </w:pPr>
      <w:r>
        <w:rPr>
          <w:rFonts w:ascii="Arial Narrow" w:hAnsi="Arial Narrow"/>
          <w:b/>
          <w:bCs/>
          <w:sz w:val="28"/>
          <w:szCs w:val="28"/>
        </w:rPr>
        <w:t>Lic. Betsabé Dolores Almaguer Esparza, Coordinadora General de Construcción de la Comunidad.</w:t>
      </w:r>
    </w:p>
    <w:p>
      <w:pPr>
        <w:pStyle w:val="Prrafodelista"/>
        <w:numPr>
          <w:ilvl w:val="0"/>
          <w:numId w:val="1"/>
        </w:numPr>
        <w:spacing w:line="276" w:lineRule="auto"/>
        <w:jc w:val="both"/>
        <w:rPr>
          <w:rFonts w:ascii="Arial Narrow" w:hAnsi="Arial Narrow"/>
          <w:b/>
          <w:bCs/>
          <w:sz w:val="28"/>
          <w:szCs w:val="28"/>
        </w:rPr>
      </w:pPr>
      <w:r>
        <w:rPr>
          <w:rFonts w:ascii="Arial Narrow" w:hAnsi="Arial Narrow"/>
          <w:b/>
          <w:bCs/>
          <w:sz w:val="28"/>
          <w:szCs w:val="28"/>
        </w:rPr>
        <w:t xml:space="preserve">Lic. Janeth Estefanía Alvarado Romero, </w:t>
      </w:r>
      <w:proofErr w:type="gramStart"/>
      <w:r>
        <w:rPr>
          <w:rFonts w:ascii="Arial Narrow" w:hAnsi="Arial Narrow"/>
          <w:b/>
          <w:bCs/>
          <w:sz w:val="28"/>
          <w:szCs w:val="28"/>
        </w:rPr>
        <w:t>Jefa</w:t>
      </w:r>
      <w:proofErr w:type="gramEnd"/>
      <w:r>
        <w:rPr>
          <w:rFonts w:ascii="Arial Narrow" w:hAnsi="Arial Narrow"/>
          <w:b/>
          <w:bCs/>
          <w:sz w:val="28"/>
          <w:szCs w:val="28"/>
        </w:rPr>
        <w:t xml:space="preserve"> del departamento de mantenimiento a escuelas</w:t>
      </w:r>
    </w:p>
    <w:p>
      <w:pPr>
        <w:spacing w:line="276" w:lineRule="auto"/>
        <w:jc w:val="both"/>
        <w:rPr>
          <w:rFonts w:ascii="Arial Narrow" w:hAnsi="Arial Narrow"/>
          <w:b/>
          <w:bCs/>
          <w:sz w:val="28"/>
          <w:szCs w:val="28"/>
        </w:rPr>
      </w:pPr>
      <w:r>
        <w:rPr>
          <w:rFonts w:ascii="Arial Narrow" w:hAnsi="Arial Narrow"/>
          <w:b/>
          <w:bCs/>
          <w:sz w:val="28"/>
          <w:szCs w:val="28"/>
        </w:rPr>
        <w:lastRenderedPageBreak/>
        <w:t xml:space="preserve">     </w:t>
      </w:r>
    </w:p>
    <w:p>
      <w:pPr>
        <w:spacing w:line="276" w:lineRule="auto"/>
        <w:jc w:val="both"/>
        <w:rPr>
          <w:rFonts w:ascii="Arial Narrow" w:hAnsi="Arial Narrow"/>
          <w:b/>
          <w:bCs/>
          <w:sz w:val="28"/>
          <w:szCs w:val="28"/>
        </w:rPr>
      </w:pPr>
      <w:r>
        <w:rPr>
          <w:rFonts w:ascii="Arial Narrow" w:hAnsi="Arial Narrow"/>
          <w:b/>
          <w:bCs/>
          <w:sz w:val="28"/>
          <w:szCs w:val="28"/>
        </w:rPr>
        <w:t xml:space="preserve">     </w:t>
      </w:r>
      <w:r>
        <w:rPr>
          <w:rFonts w:ascii="Arial Narrow" w:hAnsi="Arial Narrow"/>
          <w:b/>
          <w:bCs/>
          <w:sz w:val="28"/>
          <w:szCs w:val="28"/>
        </w:rPr>
        <w:tab/>
        <w:t>PUNTO 2</w:t>
      </w:r>
    </w:p>
    <w:p>
      <w:pPr>
        <w:spacing w:line="276" w:lineRule="auto"/>
        <w:ind w:firstLine="708"/>
        <w:jc w:val="both"/>
        <w:rPr>
          <w:rFonts w:ascii="Arial Narrow" w:hAnsi="Arial Narrow"/>
          <w:sz w:val="28"/>
          <w:szCs w:val="28"/>
        </w:rPr>
      </w:pPr>
      <w:r>
        <w:rPr>
          <w:rFonts w:ascii="Arial Narrow" w:hAnsi="Arial Narrow"/>
          <w:sz w:val="28"/>
          <w:szCs w:val="28"/>
        </w:rPr>
        <w:t xml:space="preserve">Se encuentran presentes los 6 integrantes, por lo que declaro que existe QUORUM legal para sesionar.  </w:t>
      </w:r>
    </w:p>
    <w:p>
      <w:pPr>
        <w:spacing w:line="276" w:lineRule="auto"/>
        <w:ind w:firstLine="708"/>
        <w:jc w:val="both"/>
        <w:rPr>
          <w:rFonts w:ascii="Arial Narrow" w:hAnsi="Arial Narrow"/>
          <w:sz w:val="28"/>
          <w:szCs w:val="28"/>
        </w:rPr>
      </w:pPr>
      <w:r>
        <w:rPr>
          <w:rFonts w:ascii="Arial Narrow" w:hAnsi="Arial Narrow"/>
          <w:sz w:val="28"/>
          <w:szCs w:val="28"/>
        </w:rPr>
        <w:t xml:space="preserve">Anotada la asistencia y comprobado el QUORUM legal, procedo a declarar válida y abierta la sesión de instalación del Comité, por lo que propongo para el desarrollo de la misma el siguiente orden del día: </w:t>
      </w:r>
    </w:p>
    <w:p>
      <w:pPr>
        <w:spacing w:line="276" w:lineRule="auto"/>
        <w:rPr>
          <w:rFonts w:ascii="Arial Narrow" w:hAnsi="Arial Narrow" w:cs="Arial"/>
          <w:sz w:val="28"/>
          <w:szCs w:val="28"/>
        </w:rPr>
      </w:pPr>
      <w:r>
        <w:rPr>
          <w:rFonts w:ascii="Arial Narrow" w:hAnsi="Arial Narrow" w:cs="Arial"/>
          <w:sz w:val="28"/>
          <w:szCs w:val="28"/>
        </w:rPr>
        <w:t>1.- Lista de asistencia y verificación de Quórum Legal</w:t>
      </w:r>
    </w:p>
    <w:p>
      <w:pPr>
        <w:spacing w:line="276" w:lineRule="auto"/>
        <w:rPr>
          <w:rFonts w:ascii="Arial Narrow" w:hAnsi="Arial Narrow" w:cs="Arial"/>
          <w:sz w:val="28"/>
          <w:szCs w:val="28"/>
        </w:rPr>
      </w:pPr>
      <w:r>
        <w:rPr>
          <w:rFonts w:ascii="Arial Narrow" w:hAnsi="Arial Narrow" w:cs="Arial"/>
          <w:sz w:val="28"/>
          <w:szCs w:val="28"/>
        </w:rPr>
        <w:t>2.- Lectura y en su caso, aprobación del orden del día</w:t>
      </w:r>
    </w:p>
    <w:p>
      <w:pPr>
        <w:spacing w:line="276" w:lineRule="auto"/>
        <w:rPr>
          <w:rFonts w:ascii="Arial Narrow" w:hAnsi="Arial Narrow" w:cs="Arial"/>
          <w:sz w:val="28"/>
          <w:szCs w:val="28"/>
        </w:rPr>
      </w:pPr>
      <w:r>
        <w:rPr>
          <w:rFonts w:ascii="Arial Narrow" w:hAnsi="Arial Narrow" w:cs="Arial"/>
          <w:sz w:val="28"/>
          <w:szCs w:val="28"/>
        </w:rPr>
        <w:t>3.-Declaratoria de instalación del Comité Técnico del programa: “2x1 por la educación”</w:t>
      </w:r>
    </w:p>
    <w:p>
      <w:pPr>
        <w:spacing w:line="276" w:lineRule="auto"/>
        <w:rPr>
          <w:rFonts w:ascii="Arial Narrow" w:hAnsi="Arial Narrow" w:cs="Arial"/>
          <w:sz w:val="28"/>
          <w:szCs w:val="28"/>
        </w:rPr>
      </w:pPr>
      <w:r>
        <w:rPr>
          <w:rFonts w:ascii="Arial Narrow" w:hAnsi="Arial Narrow" w:cs="Arial"/>
          <w:sz w:val="28"/>
          <w:szCs w:val="28"/>
        </w:rPr>
        <w:t>4.-Asuntos generales</w:t>
      </w:r>
    </w:p>
    <w:p>
      <w:pPr>
        <w:spacing w:line="276" w:lineRule="auto"/>
        <w:rPr>
          <w:rFonts w:ascii="Arial Narrow" w:hAnsi="Arial Narrow" w:cs="Arial"/>
          <w:sz w:val="28"/>
          <w:szCs w:val="28"/>
        </w:rPr>
      </w:pPr>
      <w:r>
        <w:rPr>
          <w:rFonts w:ascii="Arial Narrow" w:hAnsi="Arial Narrow" w:cs="Arial"/>
          <w:sz w:val="28"/>
          <w:szCs w:val="28"/>
        </w:rPr>
        <w:t>5.- Clausura de la sesión</w:t>
      </w:r>
    </w:p>
    <w:p>
      <w:pPr>
        <w:spacing w:line="276" w:lineRule="auto"/>
        <w:jc w:val="both"/>
        <w:rPr>
          <w:rFonts w:ascii="Arial Narrow" w:hAnsi="Arial Narrow"/>
          <w:sz w:val="28"/>
          <w:szCs w:val="28"/>
        </w:rPr>
      </w:pPr>
      <w:r>
        <w:rPr>
          <w:rFonts w:ascii="Arial Narrow" w:hAnsi="Arial Narrow"/>
          <w:sz w:val="28"/>
          <w:szCs w:val="28"/>
        </w:rPr>
        <w:t xml:space="preserve">Está a consideración de ustedes miembros del Comité técnico del programa 2x1 por la educación” EL ORDEN DEL DÍA para el Desarrollo de la Sesión, si están de acuerdo favor de levantar su mano: </w:t>
      </w:r>
    </w:p>
    <w:p>
      <w:pPr>
        <w:spacing w:line="276" w:lineRule="auto"/>
        <w:jc w:val="both"/>
        <w:rPr>
          <w:rFonts w:ascii="Arial Narrow" w:hAnsi="Arial Narrow"/>
          <w:b/>
          <w:bCs/>
          <w:sz w:val="28"/>
          <w:szCs w:val="28"/>
        </w:rPr>
      </w:pPr>
      <w:r>
        <w:rPr>
          <w:rFonts w:ascii="Arial Narrow" w:hAnsi="Arial Narrow"/>
          <w:b/>
          <w:bCs/>
          <w:sz w:val="28"/>
          <w:szCs w:val="28"/>
        </w:rPr>
        <w:t xml:space="preserve">APROBADO </w:t>
      </w:r>
    </w:p>
    <w:p>
      <w:pPr>
        <w:spacing w:line="276" w:lineRule="auto"/>
        <w:jc w:val="both"/>
        <w:rPr>
          <w:rFonts w:ascii="Arial Narrow" w:hAnsi="Arial Narrow"/>
          <w:b/>
          <w:bCs/>
          <w:sz w:val="28"/>
          <w:szCs w:val="28"/>
        </w:rPr>
      </w:pPr>
      <w:r>
        <w:rPr>
          <w:rFonts w:ascii="Arial Narrow" w:hAnsi="Arial Narrow"/>
          <w:b/>
          <w:bCs/>
          <w:sz w:val="28"/>
          <w:szCs w:val="28"/>
        </w:rPr>
        <w:t>PUNTO 3</w:t>
      </w:r>
    </w:p>
    <w:p>
      <w:pPr>
        <w:spacing w:line="276" w:lineRule="auto"/>
        <w:ind w:firstLine="708"/>
        <w:jc w:val="both"/>
        <w:rPr>
          <w:rFonts w:ascii="Arial Narrow" w:eastAsia="Arial" w:hAnsi="Arial Narrow" w:cs="Arial"/>
          <w:sz w:val="28"/>
          <w:szCs w:val="28"/>
        </w:rPr>
      </w:pPr>
      <w:r>
        <w:rPr>
          <w:rFonts w:ascii="Arial Narrow" w:hAnsi="Arial Narrow"/>
          <w:sz w:val="28"/>
          <w:szCs w:val="28"/>
        </w:rPr>
        <w:t xml:space="preserve">Se continúa con el siguiente punto del orden del día, conforme a lo que se establece en las reglas de operación del programa “2x1 por la educación” en el que se hace constar que este consejo es el máximo órgano de decisión del programa teniendo como objetivo revisar, validar, autorizar y vigilar que el recurso del programa sea utilizado con responsabilidad por los beneficiados, tomando en cuenta su objetivo: El cual consiste en </w:t>
      </w:r>
      <w:r>
        <w:rPr>
          <w:rFonts w:ascii="Arial Narrow" w:eastAsia="Arial" w:hAnsi="Arial Narrow" w:cs="Arial"/>
          <w:sz w:val="28"/>
          <w:szCs w:val="28"/>
        </w:rPr>
        <w:t>Contribuir a mejorar las condiciones en las que se llevan a cabo las actividades de educación y enseñanza de planteles educativos en el municipio, apoyando las iniciativas que surgen de los padres y madres de familia y de los directivos de los planteles de  educación preescolar, primaria y secundaria.</w:t>
      </w:r>
    </w:p>
    <w:p>
      <w:pPr>
        <w:spacing w:line="276" w:lineRule="auto"/>
        <w:jc w:val="both"/>
        <w:rPr>
          <w:rFonts w:ascii="Arial Narrow" w:eastAsia="Arial" w:hAnsi="Arial Narrow" w:cs="Arial"/>
          <w:sz w:val="28"/>
          <w:szCs w:val="28"/>
        </w:rPr>
      </w:pPr>
      <w:r>
        <w:rPr>
          <w:rFonts w:ascii="Arial Narrow" w:eastAsia="Arial" w:hAnsi="Arial Narrow" w:cs="Arial"/>
          <w:sz w:val="28"/>
          <w:szCs w:val="28"/>
        </w:rPr>
        <w:t>Consolidar este programa social en beneficio directo de la comunidad educativa, para brindar herramientas y mejorar las instalaciones físicas y didácticas que son indispensables para su desarrollo y óptimo aprovechamiento.</w:t>
      </w:r>
    </w:p>
    <w:p>
      <w:pPr>
        <w:spacing w:line="276" w:lineRule="auto"/>
        <w:jc w:val="both"/>
        <w:rPr>
          <w:rFonts w:ascii="Arial Narrow" w:eastAsia="Arial" w:hAnsi="Arial Narrow" w:cs="Arial"/>
          <w:sz w:val="28"/>
          <w:szCs w:val="28"/>
        </w:rPr>
      </w:pPr>
    </w:p>
    <w:p>
      <w:pPr>
        <w:spacing w:line="276" w:lineRule="auto"/>
        <w:jc w:val="both"/>
        <w:rPr>
          <w:rFonts w:ascii="Arial Narrow" w:eastAsia="Arial" w:hAnsi="Arial Narrow" w:cs="Arial"/>
          <w:sz w:val="28"/>
          <w:szCs w:val="28"/>
        </w:rPr>
      </w:pPr>
    </w:p>
    <w:p>
      <w:pPr>
        <w:spacing w:line="276" w:lineRule="auto"/>
        <w:ind w:firstLine="708"/>
        <w:jc w:val="both"/>
        <w:rPr>
          <w:rFonts w:ascii="Arial Narrow" w:eastAsia="Arial" w:hAnsi="Arial Narrow" w:cs="Arial"/>
          <w:sz w:val="28"/>
          <w:szCs w:val="28"/>
        </w:rPr>
      </w:pPr>
      <w:r>
        <w:rPr>
          <w:rFonts w:ascii="Arial Narrow" w:eastAsia="Arial" w:hAnsi="Arial Narrow" w:cs="Arial"/>
          <w:sz w:val="28"/>
          <w:szCs w:val="28"/>
        </w:rPr>
        <w:t>Fomentar la cultura de coparticipación responsable entre la sociedad organizada y el gobierno municipal, fortaleciendo los lazos de participación y responsabilidad social.</w:t>
      </w:r>
    </w:p>
    <w:p>
      <w:pPr>
        <w:spacing w:line="276" w:lineRule="auto"/>
        <w:ind w:firstLine="708"/>
        <w:jc w:val="both"/>
        <w:rPr>
          <w:rFonts w:ascii="Arial Narrow" w:hAnsi="Arial Narrow"/>
          <w:sz w:val="28"/>
          <w:szCs w:val="28"/>
        </w:rPr>
      </w:pPr>
      <w:r>
        <w:rPr>
          <w:rFonts w:ascii="Arial Narrow" w:hAnsi="Arial Narrow"/>
          <w:sz w:val="28"/>
          <w:szCs w:val="28"/>
        </w:rPr>
        <w:t>Por lo que siendo las 11:09, queda formalmente instalado el comité Técnico del Programa “2x1 por la educación”</w:t>
      </w:r>
    </w:p>
    <w:p>
      <w:pPr>
        <w:spacing w:line="276" w:lineRule="auto"/>
        <w:jc w:val="both"/>
        <w:rPr>
          <w:rFonts w:ascii="Arial Narrow" w:hAnsi="Arial Narrow"/>
          <w:b/>
          <w:bCs/>
          <w:sz w:val="28"/>
          <w:szCs w:val="28"/>
        </w:rPr>
      </w:pPr>
      <w:r>
        <w:rPr>
          <w:rFonts w:ascii="Arial Narrow" w:hAnsi="Arial Narrow"/>
          <w:b/>
          <w:bCs/>
          <w:sz w:val="28"/>
          <w:szCs w:val="28"/>
        </w:rPr>
        <w:t>PUNTO 4</w:t>
      </w:r>
    </w:p>
    <w:p>
      <w:pPr>
        <w:spacing w:line="276" w:lineRule="auto"/>
        <w:ind w:firstLine="708"/>
        <w:jc w:val="both"/>
        <w:rPr>
          <w:rFonts w:ascii="Arial Narrow" w:hAnsi="Arial Narrow"/>
          <w:sz w:val="28"/>
          <w:szCs w:val="28"/>
        </w:rPr>
      </w:pPr>
      <w:r>
        <w:rPr>
          <w:rFonts w:ascii="Arial Narrow" w:hAnsi="Arial Narrow"/>
          <w:sz w:val="28"/>
          <w:szCs w:val="28"/>
        </w:rPr>
        <w:t xml:space="preserve">Para continuar con el siguiente punto del orden del día, se invita a que participen en caso de contar con algún asunto: </w:t>
      </w:r>
    </w:p>
    <w:p>
      <w:pPr>
        <w:spacing w:line="276" w:lineRule="auto"/>
        <w:jc w:val="both"/>
        <w:rPr>
          <w:rFonts w:ascii="Arial Narrow" w:hAnsi="Arial Narrow"/>
          <w:b/>
          <w:bCs/>
          <w:sz w:val="28"/>
          <w:szCs w:val="28"/>
        </w:rPr>
      </w:pPr>
      <w:r>
        <w:rPr>
          <w:rFonts w:ascii="Arial Narrow" w:hAnsi="Arial Narrow"/>
          <w:b/>
          <w:bCs/>
          <w:sz w:val="28"/>
          <w:szCs w:val="28"/>
        </w:rPr>
        <w:t>PUNTO 5</w:t>
      </w:r>
    </w:p>
    <w:p>
      <w:pPr>
        <w:spacing w:line="276" w:lineRule="auto"/>
        <w:jc w:val="both"/>
        <w:rPr>
          <w:rFonts w:ascii="Arial Narrow" w:hAnsi="Arial Narrow"/>
          <w:b/>
          <w:bCs/>
          <w:sz w:val="28"/>
          <w:szCs w:val="28"/>
        </w:rPr>
      </w:pPr>
      <w:r>
        <w:rPr>
          <w:rFonts w:ascii="Arial Narrow" w:hAnsi="Arial Narrow"/>
          <w:b/>
          <w:bCs/>
          <w:sz w:val="28"/>
          <w:szCs w:val="28"/>
        </w:rPr>
        <w:t xml:space="preserve">CLAUSURA </w:t>
      </w:r>
    </w:p>
    <w:p>
      <w:pPr>
        <w:spacing w:line="276" w:lineRule="auto"/>
        <w:ind w:firstLine="708"/>
        <w:jc w:val="both"/>
        <w:rPr>
          <w:rFonts w:ascii="Arial Narrow" w:hAnsi="Arial Narrow"/>
          <w:sz w:val="28"/>
          <w:szCs w:val="28"/>
        </w:rPr>
      </w:pPr>
      <w:r>
        <w:rPr>
          <w:rFonts w:ascii="Arial Narrow" w:hAnsi="Arial Narrow"/>
          <w:sz w:val="28"/>
          <w:szCs w:val="28"/>
        </w:rPr>
        <w:t xml:space="preserve">Procedemos al siguiente punto, con lo anterior se da por terminada la instalación del Comité Técnico del programa “2x1 por la educación”, siendo las 11:10 </w:t>
      </w:r>
      <w:proofErr w:type="spellStart"/>
      <w:r>
        <w:rPr>
          <w:rFonts w:ascii="Arial Narrow" w:hAnsi="Arial Narrow"/>
          <w:sz w:val="28"/>
          <w:szCs w:val="28"/>
        </w:rPr>
        <w:t>hrs</w:t>
      </w:r>
      <w:proofErr w:type="spellEnd"/>
      <w:r>
        <w:rPr>
          <w:rFonts w:ascii="Arial Narrow" w:hAnsi="Arial Narrow"/>
          <w:sz w:val="28"/>
          <w:szCs w:val="28"/>
        </w:rPr>
        <w:t xml:space="preserve">. del día 03 de marzo del 2022. </w:t>
      </w:r>
    </w:p>
    <w:p>
      <w:pPr>
        <w:spacing w:line="276" w:lineRule="auto"/>
        <w:jc w:val="both"/>
        <w:rPr>
          <w:rFonts w:ascii="Arial Narrow" w:hAnsi="Arial Narrow"/>
          <w:sz w:val="28"/>
          <w:szCs w:val="28"/>
        </w:rPr>
      </w:pPr>
      <w:r>
        <w:rPr>
          <w:rFonts w:ascii="Arial Narrow" w:hAnsi="Arial Narrow"/>
          <w:sz w:val="28"/>
          <w:szCs w:val="28"/>
        </w:rPr>
        <w:t>ALCALCE SE ENCUENTRAN LAS FIRMAS DE LOS INTEGRANTES DEL COMITÉ</w:t>
      </w:r>
    </w:p>
    <w:p>
      <w:pPr>
        <w:spacing w:line="276" w:lineRule="auto"/>
        <w:rPr>
          <w:rFonts w:ascii="Arial Narrow" w:hAnsi="Arial Narrow"/>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r>
        <w:rPr>
          <w:rFonts w:ascii="Arial Narrow" w:hAnsi="Arial Narrow"/>
          <w:b/>
          <w:bCs/>
          <w:sz w:val="28"/>
          <w:szCs w:val="28"/>
        </w:rPr>
        <w:t>Lic. Brenda Lucía Méndez Plascencia</w:t>
      </w:r>
    </w:p>
    <w:p>
      <w:pPr>
        <w:pStyle w:val="Prrafodelista"/>
        <w:spacing w:line="276" w:lineRule="auto"/>
        <w:jc w:val="both"/>
        <w:rPr>
          <w:rFonts w:ascii="Arial Narrow" w:hAnsi="Arial Narrow"/>
          <w:b/>
          <w:bCs/>
          <w:sz w:val="28"/>
          <w:szCs w:val="28"/>
        </w:rPr>
      </w:pPr>
      <w:r>
        <w:rPr>
          <w:rFonts w:ascii="Arial Narrow" w:hAnsi="Arial Narrow"/>
          <w:b/>
          <w:bCs/>
          <w:sz w:val="28"/>
          <w:szCs w:val="28"/>
        </w:rPr>
        <w:t>Directora de Educación</w:t>
      </w: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r>
        <w:rPr>
          <w:rFonts w:ascii="Arial Narrow" w:hAnsi="Arial Narrow"/>
          <w:b/>
          <w:bCs/>
          <w:sz w:val="28"/>
          <w:szCs w:val="28"/>
        </w:rPr>
        <w:t xml:space="preserve">Lic. Jael </w:t>
      </w:r>
      <w:proofErr w:type="spellStart"/>
      <w:r>
        <w:rPr>
          <w:rFonts w:ascii="Arial Narrow" w:hAnsi="Arial Narrow"/>
          <w:b/>
          <w:bCs/>
          <w:sz w:val="28"/>
          <w:szCs w:val="28"/>
        </w:rPr>
        <w:t>Chamú</w:t>
      </w:r>
      <w:proofErr w:type="spellEnd"/>
      <w:r>
        <w:rPr>
          <w:rFonts w:ascii="Arial Narrow" w:hAnsi="Arial Narrow"/>
          <w:b/>
          <w:bCs/>
          <w:sz w:val="28"/>
          <w:szCs w:val="28"/>
        </w:rPr>
        <w:t xml:space="preserve"> Ponce</w:t>
      </w:r>
    </w:p>
    <w:p>
      <w:pPr>
        <w:pStyle w:val="Prrafodelista"/>
        <w:spacing w:line="276" w:lineRule="auto"/>
        <w:jc w:val="both"/>
        <w:rPr>
          <w:rFonts w:ascii="Arial Narrow" w:hAnsi="Arial Narrow"/>
          <w:b/>
          <w:bCs/>
          <w:sz w:val="28"/>
          <w:szCs w:val="28"/>
        </w:rPr>
      </w:pPr>
      <w:r>
        <w:rPr>
          <w:rFonts w:ascii="Arial Narrow" w:hAnsi="Arial Narrow"/>
          <w:b/>
          <w:bCs/>
          <w:sz w:val="28"/>
          <w:szCs w:val="28"/>
        </w:rPr>
        <w:t xml:space="preserve">Regidora </w:t>
      </w:r>
      <w:proofErr w:type="gramStart"/>
      <w:r>
        <w:rPr>
          <w:rFonts w:ascii="Arial Narrow" w:hAnsi="Arial Narrow"/>
          <w:b/>
          <w:bCs/>
          <w:sz w:val="28"/>
          <w:szCs w:val="28"/>
        </w:rPr>
        <w:t>Presidenta</w:t>
      </w:r>
      <w:proofErr w:type="gramEnd"/>
      <w:r>
        <w:rPr>
          <w:rFonts w:ascii="Arial Narrow" w:hAnsi="Arial Narrow"/>
          <w:b/>
          <w:bCs/>
          <w:sz w:val="28"/>
          <w:szCs w:val="28"/>
        </w:rPr>
        <w:t xml:space="preserve"> de la Comisión Edilicia de Educación</w:t>
      </w: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r>
        <w:rPr>
          <w:rFonts w:ascii="Arial Narrow" w:hAnsi="Arial Narrow"/>
          <w:b/>
          <w:bCs/>
          <w:sz w:val="28"/>
          <w:szCs w:val="28"/>
        </w:rPr>
        <w:t xml:space="preserve">Lic. José Alejandro Ramos Rosas </w:t>
      </w:r>
    </w:p>
    <w:p>
      <w:pPr>
        <w:pStyle w:val="Prrafodelista"/>
        <w:spacing w:line="276" w:lineRule="auto"/>
        <w:jc w:val="both"/>
        <w:rPr>
          <w:rFonts w:ascii="Arial Narrow" w:hAnsi="Arial Narrow"/>
          <w:b/>
          <w:bCs/>
          <w:sz w:val="28"/>
          <w:szCs w:val="28"/>
        </w:rPr>
      </w:pPr>
      <w:r>
        <w:rPr>
          <w:rFonts w:ascii="Arial Narrow" w:hAnsi="Arial Narrow"/>
          <w:b/>
          <w:bCs/>
          <w:sz w:val="28"/>
          <w:szCs w:val="28"/>
        </w:rPr>
        <w:t>Tesorero Municipal</w:t>
      </w: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r>
        <w:rPr>
          <w:rFonts w:ascii="Arial Narrow" w:hAnsi="Arial Narrow"/>
          <w:b/>
          <w:bCs/>
          <w:sz w:val="28"/>
          <w:szCs w:val="28"/>
        </w:rPr>
        <w:t>Lic. María Isela Vázquez Espinoza</w:t>
      </w:r>
    </w:p>
    <w:p>
      <w:pPr>
        <w:pStyle w:val="Prrafodelista"/>
        <w:spacing w:line="276" w:lineRule="auto"/>
        <w:jc w:val="both"/>
        <w:rPr>
          <w:rFonts w:ascii="Arial Narrow" w:hAnsi="Arial Narrow"/>
          <w:b/>
          <w:bCs/>
          <w:sz w:val="28"/>
          <w:szCs w:val="28"/>
        </w:rPr>
      </w:pPr>
      <w:r>
        <w:rPr>
          <w:rFonts w:ascii="Arial Narrow" w:hAnsi="Arial Narrow"/>
          <w:b/>
          <w:bCs/>
          <w:sz w:val="28"/>
          <w:szCs w:val="28"/>
        </w:rPr>
        <w:t>Directora de Seguimiento y Evaluación</w:t>
      </w: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r>
        <w:rPr>
          <w:rFonts w:ascii="Arial Narrow" w:hAnsi="Arial Narrow"/>
          <w:b/>
          <w:bCs/>
          <w:sz w:val="28"/>
          <w:szCs w:val="28"/>
        </w:rPr>
        <w:t xml:space="preserve">Lic. Betsabé Dolores Almaguer Esparza </w:t>
      </w:r>
    </w:p>
    <w:p>
      <w:pPr>
        <w:pStyle w:val="Prrafodelista"/>
        <w:spacing w:line="276" w:lineRule="auto"/>
        <w:jc w:val="both"/>
        <w:rPr>
          <w:rFonts w:ascii="Arial Narrow" w:hAnsi="Arial Narrow"/>
          <w:b/>
          <w:bCs/>
          <w:sz w:val="28"/>
          <w:szCs w:val="28"/>
        </w:rPr>
      </w:pPr>
      <w:r>
        <w:rPr>
          <w:rFonts w:ascii="Arial Narrow" w:hAnsi="Arial Narrow"/>
          <w:b/>
          <w:bCs/>
          <w:sz w:val="28"/>
          <w:szCs w:val="28"/>
        </w:rPr>
        <w:t>Coordinadora General de Construcción de la Comunidad</w:t>
      </w: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p>
    <w:p>
      <w:pPr>
        <w:pStyle w:val="Prrafodelista"/>
        <w:spacing w:line="276" w:lineRule="auto"/>
        <w:jc w:val="both"/>
        <w:rPr>
          <w:rFonts w:ascii="Arial Narrow" w:hAnsi="Arial Narrow"/>
          <w:b/>
          <w:bCs/>
          <w:sz w:val="28"/>
          <w:szCs w:val="28"/>
        </w:rPr>
      </w:pPr>
      <w:r>
        <w:rPr>
          <w:rFonts w:ascii="Arial Narrow" w:hAnsi="Arial Narrow"/>
          <w:b/>
          <w:bCs/>
          <w:sz w:val="28"/>
          <w:szCs w:val="28"/>
        </w:rPr>
        <w:t xml:space="preserve">Lic. Janeth Estefanía Alvarado Romero </w:t>
      </w:r>
    </w:p>
    <w:p>
      <w:pPr>
        <w:pStyle w:val="Prrafodelista"/>
        <w:spacing w:line="276" w:lineRule="auto"/>
        <w:jc w:val="both"/>
        <w:rPr>
          <w:rFonts w:ascii="Arial Narrow" w:hAnsi="Arial Narrow"/>
          <w:b/>
          <w:bCs/>
          <w:sz w:val="28"/>
          <w:szCs w:val="28"/>
        </w:rPr>
      </w:pPr>
      <w:r>
        <w:rPr>
          <w:rFonts w:ascii="Arial Narrow" w:hAnsi="Arial Narrow"/>
          <w:b/>
          <w:bCs/>
          <w:sz w:val="28"/>
          <w:szCs w:val="28"/>
        </w:rPr>
        <w:t>Jefa del Departamento de Mantenimiento a Escuelas</w:t>
      </w:r>
    </w:p>
    <w:p>
      <w:pPr>
        <w:ind w:firstLine="708"/>
        <w:rPr>
          <w:rFonts w:ascii="Arial Narrow" w:hAnsi="Arial Narrow"/>
          <w:sz w:val="28"/>
          <w:szCs w:val="28"/>
        </w:rPr>
      </w:pPr>
    </w:p>
    <w:sectPr>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cabezado"/>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-419735</wp:posOffset>
          </wp:positionV>
          <wp:extent cx="7777961" cy="1006559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7961" cy="100655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31B86"/>
    <w:multiLevelType w:val="hybridMultilevel"/>
    <w:tmpl w:val="2926F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43870-9C45-4E96-9EF8-17824DEE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670</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Educación y Cultura</dc:creator>
  <cp:keywords/>
  <dc:description/>
  <cp:lastModifiedBy>Educación y Cultura</cp:lastModifiedBy>
  <cp:revision>3</cp:revision>
  <cp:lastPrinted>2022-03-16T19:34:00Z</cp:lastPrinted>
  <dcterms:created xsi:type="dcterms:W3CDTF">2022-03-01T17:51:00Z</dcterms:created>
  <dcterms:modified xsi:type="dcterms:W3CDTF">2022-03-16T19:34:00Z</dcterms:modified>
</cp:coreProperties>
</file>