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2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7392"/>
      </w:tblGrid>
      <w:tr w:rsidR="00B766F2">
        <w:tc>
          <w:tcPr>
            <w:tcW w:w="1446" w:type="dxa"/>
          </w:tcPr>
          <w:p w:rsidR="00B766F2" w:rsidRDefault="00B766F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766F2" w:rsidRDefault="003B277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1525" cy="981075"/>
                  <wp:effectExtent l="0" t="0" r="0" b="0"/>
                  <wp:docPr id="2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B766F2" w:rsidRDefault="003B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SÉPTIMA SESIÓN ORDINARIA DE LA COMISIÓN EDILICIA DE REGLAMENTOS MUNICIPALES Y PUNTOS LEGISLATIVOS CELEBRADA EL DÍA VIERNES 20 DE MAYO DE 2022 EN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SALA DE REGIDORES DEL AYUNTAMIENTO CONSTITUCIONAL DE SAN PEDRO TLAQUEPAQUE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PARA EL ESTUDIO, ANÁLISIS Y EN SU CASO APROBACIÓN DEL DICTAMEN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 xml:space="preserve"> SOBRE EL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ACUERDO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0081/2022/TC  CON EL FIN DE ADICIONAR LA LETRA E.1 AL ARTÍCULO 10 FRACCIÓN III DEL REGLAMENTO DEL ORGANISMO PÚBLICO DESCENTRALIZADO DENOMINADO “CONSEJO MUNICIPAL DEL DEPORTE DE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SAN PEDRO TLAQUEPAQUE”.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66F2" w:rsidRDefault="003B2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Jael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Chamú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Ponce: </w:t>
      </w:r>
      <w:r>
        <w:rPr>
          <w:rFonts w:ascii="Arial" w:eastAsia="Arial" w:hAnsi="Arial" w:cs="Arial"/>
          <w:color w:val="000000"/>
          <w:sz w:val="24"/>
          <w:szCs w:val="24"/>
        </w:rPr>
        <w:t>Buenos días compañeras y compañeros Regidores, personal de la Secretaría del Ayuntamiento, personal de Transparencia, asesores y demás funcionarios públicos municipales que nos acompañan, siendo las  10:37 minutos (Diez horas con treinta y siete minutos) 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día viernes 20 de mayo del año 2022, encontrándonos reunidos en la Sala de Regidores del Ayuntamiento de San Pedro Tlaquepaque de conformidad con los artículos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76, 77, 78, 87, 92 fracci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ón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III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95 y </w:t>
      </w:r>
      <w:r>
        <w:rPr>
          <w:rFonts w:ascii="Arial" w:eastAsia="Arial" w:hAnsi="Arial" w:cs="Arial"/>
          <w:color w:val="000000"/>
          <w:sz w:val="24"/>
          <w:szCs w:val="24"/>
        </w:rPr>
        <w:t>demás relativos y aplicables del Reglamento del Gobierno y de la Administración Pública del Ayuntamiento Constitucional de San Pedro Tlaquepaque por el que se rige este Ayuntamiento, damos inicio a esta sesión de la Comisión Edilicia de Reglamentos Municip</w:t>
      </w:r>
      <w:r>
        <w:rPr>
          <w:rFonts w:ascii="Arial" w:eastAsia="Arial" w:hAnsi="Arial" w:cs="Arial"/>
          <w:color w:val="000000"/>
          <w:sz w:val="24"/>
          <w:szCs w:val="24"/>
        </w:rPr>
        <w:t>ales y Puntos Legislativos.</w:t>
      </w:r>
    </w:p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Hago de su conocimiento que se presentó oficio de justificación por parte de los regidores Alma Dolores Hurtado Castillo y  Roberto Gerardo Albarrán Magaña, debido a que por cuestiones de agenda no les fue posible asistir, ya q</w:t>
      </w:r>
      <w:r>
        <w:rPr>
          <w:rFonts w:ascii="Arial" w:eastAsia="Arial" w:hAnsi="Arial" w:cs="Arial"/>
          <w:sz w:val="24"/>
          <w:szCs w:val="24"/>
        </w:rPr>
        <w:t>ue se encuentran en comisión con la Presidenta Municipal, lo antes mencionado con fundamento en el artículo 35 bis Fracción I del Reglamento  del Gobierno y de la Administración Pública del Ayuntamiento Constitucional de San Pedro Tlaquepaque. Hace unos mo</w:t>
      </w:r>
      <w:r>
        <w:rPr>
          <w:rFonts w:ascii="Arial" w:eastAsia="Arial" w:hAnsi="Arial" w:cs="Arial"/>
          <w:sz w:val="24"/>
          <w:szCs w:val="24"/>
        </w:rPr>
        <w:t xml:space="preserve">mentos, se nos informa que el regidor Luis Arturo Morones Vargas no </w:t>
      </w:r>
      <w:proofErr w:type="gramStart"/>
      <w:r>
        <w:rPr>
          <w:rFonts w:ascii="Arial" w:eastAsia="Arial" w:hAnsi="Arial" w:cs="Arial"/>
          <w:sz w:val="24"/>
          <w:szCs w:val="24"/>
        </w:rPr>
        <w:t>asistirán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B766F2" w:rsidRDefault="003B2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Sometemos a votación considerar los justificantes de los regidores mencionados, favor de levantar su mano. </w:t>
      </w:r>
    </w:p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sz w:val="24"/>
          <w:szCs w:val="24"/>
        </w:rPr>
        <w:t>----------------------------------------</w:t>
      </w:r>
      <w:r>
        <w:rPr>
          <w:rFonts w:ascii="Arial" w:eastAsia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</w:p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  <w:sz w:val="24"/>
          <w:szCs w:val="24"/>
        </w:rPr>
        <w:t xml:space="preserve">Edilicia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Reglamentos Municipales y Puntos Legislativos </w:t>
      </w:r>
      <w:r>
        <w:rPr>
          <w:rFonts w:ascii="Arial" w:eastAsia="Arial" w:hAnsi="Arial" w:cs="Arial"/>
          <w:color w:val="000000"/>
          <w:sz w:val="24"/>
          <w:szCs w:val="24"/>
        </w:rPr>
        <w:t>para efectos de verificar si existe quórum legal para sesionar.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Síndico Municipal y Vocal de la Comisión José Luis Salazar Martínez, presente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Alma Dolores Hurtado Castillo, justificado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Juan Martín Núñez Morán, presente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Roberto Gerardo Alb</w:t>
      </w:r>
      <w:r>
        <w:rPr>
          <w:rFonts w:ascii="Arial" w:eastAsia="Arial" w:hAnsi="Arial" w:cs="Arial"/>
          <w:color w:val="000000"/>
          <w:sz w:val="24"/>
          <w:szCs w:val="24"/>
        </w:rPr>
        <w:t>arrán Magaña, justificado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María del Rosario Velázquez Hernández, presente  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Luis Arturo Morones Vargas, justificado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Ana Rosa Loza Agraz, presente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 su servidora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Chamú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Ponce, presente</w:t>
      </w:r>
    </w:p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766F2" w:rsidRDefault="003B277C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fundamento en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4"/>
          <w:szCs w:val="24"/>
        </w:rPr>
        <w:t>del Gobierno y de la Administración Pública del Ayuntamiento Constitucional de San Pedro Tlaquepaque se declara Quórum Legal para sesionar. Estando presentes 5 de los 8 integrantes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Continuando con la sesión, les propongo el orden del día de conformidad a l</w:t>
      </w:r>
      <w:r>
        <w:rPr>
          <w:rFonts w:ascii="Arial" w:eastAsia="Arial" w:hAnsi="Arial" w:cs="Arial"/>
          <w:color w:val="000000"/>
          <w:sz w:val="24"/>
          <w:szCs w:val="24"/>
        </w:rPr>
        <w:t>a convocatoria realizada: </w:t>
      </w:r>
    </w:p>
    <w:p w:rsidR="00B766F2" w:rsidRDefault="003B2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Orden del Día</w:t>
      </w:r>
    </w:p>
    <w:p w:rsidR="00B766F2" w:rsidRDefault="00B766F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Lista de asistencia y verificación de quórum legal para sesionar;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Lectura y en su caso aprobación del orden del día;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Estudio, análisis y en su caso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dictaminación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Acuerdo número 0081/2022/TC</w:t>
      </w:r>
      <w:r>
        <w:rPr>
          <w:rFonts w:ascii="Arial" w:eastAsia="Arial" w:hAnsi="Arial" w:cs="Arial"/>
          <w:color w:val="000000"/>
          <w:sz w:val="24"/>
          <w:szCs w:val="24"/>
        </w:rPr>
        <w:t> con el fin de adicionar la letra E.1 al artículo 10 fracción III del Reglamento del Organismo Público Descentralizado denominado “Consejo Municipal del Deporte de San Pedro Tlaquepaque”. 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Asuntos Generales;</w:t>
      </w:r>
    </w:p>
    <w:p w:rsidR="00B766F2" w:rsidRDefault="003B27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Clausura de la sesión. </w:t>
      </w:r>
    </w:p>
    <w:p w:rsidR="00B766F2" w:rsidRDefault="003B277C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B766F2" w:rsidRDefault="003B277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 si están por la afirmativa de aprobar el orden del día, manifestarlo levantando nuestra mano.</w:t>
      </w:r>
    </w:p>
    <w:p w:rsidR="00B766F2" w:rsidRDefault="003B27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UNANIMIDAD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</w:t>
      </w:r>
    </w:p>
    <w:p w:rsidR="00B766F2" w:rsidRDefault="00B766F2">
      <w:pPr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Jael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Chamú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Ponce: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Continuando con la sesión, pasamos al desahogo del tercer punto, a efecto de llevar a cabo el </w:t>
      </w:r>
      <w:r>
        <w:rPr>
          <w:rFonts w:ascii="Arial" w:eastAsia="Arial" w:hAnsi="Arial" w:cs="Arial"/>
          <w:sz w:val="24"/>
          <w:szCs w:val="24"/>
          <w:highlight w:val="white"/>
        </w:rPr>
        <w:t>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studio, análisis y en su caso aprobación de dictamen que v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ersa sobre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Acuerdo número 0081/2022/TC</w:t>
      </w:r>
      <w:r>
        <w:rPr>
          <w:rFonts w:ascii="Arial" w:eastAsia="Arial" w:hAnsi="Arial" w:cs="Arial"/>
          <w:color w:val="000000"/>
          <w:sz w:val="24"/>
          <w:szCs w:val="24"/>
        </w:rPr>
        <w:t> con el fin de adicionar la letra E.1 al artículo 10 fracción III del Reglamento del Organismo Público Descentralizado denominado “Consejo Municipal del Deporte de San Pedro Tlaquepaque”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que les fue entregado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vía electrónica a cada uno de ustedes para su estudio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B766F2" w:rsidRDefault="00B766F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B766F2" w:rsidRDefault="003B27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Dicho lo anterior se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abre el registro de oradores sobre el análisis de la propuesta.</w:t>
      </w:r>
    </w:p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B766F2" w:rsidRDefault="003B277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Procedemos a la votación en relación al estudio, análisis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y aprobación del </w:t>
      </w:r>
      <w:r>
        <w:rPr>
          <w:rFonts w:ascii="Arial" w:eastAsia="Arial" w:hAnsi="Arial" w:cs="Arial"/>
          <w:sz w:val="24"/>
          <w:szCs w:val="24"/>
        </w:rPr>
        <w:t>dictamen con número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Acuerdo 0081/20</w:t>
      </w:r>
      <w:r>
        <w:rPr>
          <w:rFonts w:ascii="Arial" w:eastAsia="Arial" w:hAnsi="Arial" w:cs="Arial"/>
          <w:b/>
          <w:color w:val="000000"/>
          <w:sz w:val="24"/>
          <w:szCs w:val="24"/>
        </w:rPr>
        <w:t>22/TC</w:t>
      </w:r>
      <w:r>
        <w:rPr>
          <w:rFonts w:ascii="Arial" w:eastAsia="Arial" w:hAnsi="Arial" w:cs="Arial"/>
          <w:color w:val="000000"/>
          <w:sz w:val="24"/>
          <w:szCs w:val="24"/>
        </w:rPr>
        <w:t> con el fin de adicionar la letra E.1 al artículo 10 fracción III del Reglamento del Organismo Público Descentralizado denominado “Consejo Municipal del Deporte de San Pedro Tlaquepaque”. </w:t>
      </w:r>
    </w:p>
    <w:p w:rsidR="00B766F2" w:rsidRDefault="00B766F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que estemos a favor, les pido levantemos nuestra mano.</w:t>
      </w:r>
    </w:p>
    <w:p w:rsidR="00B766F2" w:rsidRDefault="00B766F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766F2" w:rsidRDefault="003B27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 APROBADO POR UNANIMIDAD -------------------------------------------------------------------------------------------------------------------------------------------------------</w:t>
      </w:r>
    </w:p>
    <w:p w:rsidR="00B766F2" w:rsidRDefault="00B766F2">
      <w:pPr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CUARTO PUNTO DEL ORDEN DEL DÍA: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Jael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Chamú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Ponce: </w:t>
      </w:r>
      <w:r>
        <w:rPr>
          <w:rFonts w:ascii="Arial" w:eastAsia="Arial" w:hAnsi="Arial" w:cs="Arial"/>
          <w:color w:val="000000"/>
          <w:sz w:val="24"/>
          <w:szCs w:val="24"/>
        </w:rPr>
        <w:t>Pasand</w:t>
      </w:r>
      <w:r>
        <w:rPr>
          <w:rFonts w:ascii="Arial" w:eastAsia="Arial" w:hAnsi="Arial" w:cs="Arial"/>
          <w:color w:val="000000"/>
          <w:sz w:val="24"/>
          <w:szCs w:val="24"/>
        </w:rPr>
        <w:t>o al cuarto punto del orden del día, Asuntos generales, les cedo el uso de la voz a los presentes, por si tienen algún asunto general que tratar.</w:t>
      </w:r>
    </w:p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B766F2" w:rsidRDefault="003B277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Hace uso de la voz la regidora  María del Rosario Velázquez Hernández: Gracias.  Aun cuando no tiene que ver </w:t>
      </w:r>
      <w:r>
        <w:rPr>
          <w:rFonts w:ascii="Arial" w:eastAsia="Arial" w:hAnsi="Arial" w:cs="Arial"/>
          <w:color w:val="000000"/>
          <w:sz w:val="24"/>
          <w:szCs w:val="24"/>
        </w:rPr>
        <w:t>con el punto de acuerdo, por eso lo trato en asuntos generales, y toda vez que presides la comisión de reglamentos valdría la pena valorar y revisar el tema de lenguaje inclusivo; en esta conformación viene un presidente, un secretario, un regidor y sí val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dría la pena estar ingresando, cuando toquemos un reglamento aprovechemos la oportunidad y hagamos uso del lenguaje inclusivo, para poner el o la presidente, el o la regidor (a), tratando de armonizar los reglamentos que vamos a tratar. 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Entiendo que es co</w:t>
      </w:r>
      <w:r>
        <w:rPr>
          <w:rFonts w:ascii="Arial" w:eastAsia="Arial" w:hAnsi="Arial" w:cs="Arial"/>
          <w:color w:val="000000"/>
          <w:sz w:val="24"/>
          <w:szCs w:val="24"/>
        </w:rPr>
        <w:t>mplicado agarrar todos los reglamentos y modificarlos, pero cuando tengamos la posibilidad al agregar otro tema, aprovechemos para dar el lenguaje inclusivo.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Interviene la regidora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Chamú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Ponce: Estoy de acuerdo. En el punto de acuerdo si se especifica</w:t>
      </w:r>
      <w:r>
        <w:rPr>
          <w:rFonts w:ascii="Arial" w:eastAsia="Arial" w:hAnsi="Arial" w:cs="Arial"/>
          <w:color w:val="000000"/>
          <w:sz w:val="24"/>
          <w:szCs w:val="24"/>
        </w:rPr>
        <w:t>ba, por ejemplo: el o la directora, el o la regidora, el o la presidenta. Si comenzamos a manejarlos, tienes razón, considerando que recae en la comisión.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Participa la regidora María del Rosario Velázquez Hernández: Es complicado, tomar todos los reglamentos y modificarlos, sería paralizar otras actividades.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Pero creo que se puede ir modificando e incidir en el lenguaje inclusivo.</w:t>
      </w:r>
    </w:p>
    <w:p w:rsidR="00B766F2" w:rsidRDefault="00B7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B766F2" w:rsidRDefault="003B277C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QUINTO PUNTO DEL ORDEN DEL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DÍA:</w:t>
      </w:r>
    </w:p>
    <w:p w:rsidR="00B766F2" w:rsidRDefault="003B277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Una vez agotado el orden del día y en cumplimiento al quinto punto, </w:t>
      </w:r>
      <w:r>
        <w:rPr>
          <w:rFonts w:ascii="Arial" w:eastAsia="Arial" w:hAnsi="Arial" w:cs="Arial"/>
          <w:sz w:val="24"/>
          <w:szCs w:val="24"/>
        </w:rPr>
        <w:t>siendo las 10:44 minutos (diez de la mañana con cuarenta y cuatro minutos) del día 20 de mayo del 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declaro clausurada la presente sesión de la Comisión Edilicia de Reglamentos Mu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nicipales y Puntos Legislativos </w:t>
      </w:r>
    </w:p>
    <w:p w:rsidR="00B766F2" w:rsidRDefault="00B766F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a todos por su asistencia y participación.</w:t>
      </w:r>
    </w:p>
    <w:p w:rsidR="00B766F2" w:rsidRDefault="00B766F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66F2" w:rsidRDefault="003B27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Buenos días.</w:t>
      </w:r>
    </w:p>
    <w:p w:rsidR="00B766F2" w:rsidRDefault="003B277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Reglamentos Municipales y Puntos Legislativos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B766F2" w:rsidRDefault="00B7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"/>
        <w:gridCol w:w="4391"/>
        <w:gridCol w:w="4391"/>
      </w:tblGrid>
      <w:tr w:rsidR="00B766F2">
        <w:trPr>
          <w:trHeight w:val="2141"/>
        </w:trPr>
        <w:tc>
          <w:tcPr>
            <w:tcW w:w="56" w:type="dxa"/>
          </w:tcPr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Chamú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Ponce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</w:t>
            </w:r>
          </w:p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José Luis Salazar Martínez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6F2">
        <w:trPr>
          <w:trHeight w:val="1975"/>
        </w:trPr>
        <w:tc>
          <w:tcPr>
            <w:tcW w:w="44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Alma Dolores Hurtado Castillo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B766F2" w:rsidRDefault="003B27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Juan Martín Núñez Morán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6F2">
        <w:trPr>
          <w:trHeight w:val="2400"/>
        </w:trPr>
        <w:tc>
          <w:tcPr>
            <w:tcW w:w="56" w:type="dxa"/>
          </w:tcPr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Roberto Gerardo Albarrán Magaña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María del Rosario Velázquez Hernández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6F2">
        <w:trPr>
          <w:trHeight w:val="1874"/>
        </w:trPr>
        <w:tc>
          <w:tcPr>
            <w:tcW w:w="56" w:type="dxa"/>
          </w:tcPr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 Arturo Morones Vargas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 Rosa Loza Agraz</w:t>
            </w:r>
          </w:p>
          <w:p w:rsidR="00B766F2" w:rsidRDefault="003B277C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B766F2" w:rsidRDefault="00B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6F2" w:rsidRDefault="00B766F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766F2">
      <w:footerReference w:type="default" r:id="rId8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277C">
      <w:pPr>
        <w:spacing w:after="0" w:line="240" w:lineRule="auto"/>
      </w:pPr>
      <w:r>
        <w:separator/>
      </w:r>
    </w:p>
  </w:endnote>
  <w:endnote w:type="continuationSeparator" w:id="0">
    <w:p w:rsidR="00000000" w:rsidRDefault="003B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F2" w:rsidRDefault="003B2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 xml:space="preserve">ESTA HOJA PERTENECE AL ACTA DE LA SESIÓN DONDE SE PRESENTÓ EL DICTAMEN referente al </w:t>
    </w:r>
    <w:r>
      <w:rPr>
        <w:rFonts w:ascii="Arial" w:eastAsia="Arial" w:hAnsi="Arial" w:cs="Arial"/>
        <w:sz w:val="20"/>
        <w:szCs w:val="20"/>
      </w:rPr>
      <w:t xml:space="preserve">acuerdo número 0081/2022/TC  con el fin de adicionar la letra E.1 al artículo 10 fracción III del Reglamento del Organismo Público Descentralizado denominado “Consejo Municipal del Deporte de San Pedro Tlaquepaque”           </w:t>
    </w:r>
  </w:p>
  <w:p w:rsidR="00B766F2" w:rsidRDefault="00B766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277C">
      <w:pPr>
        <w:spacing w:after="0" w:line="240" w:lineRule="auto"/>
      </w:pPr>
      <w:r>
        <w:separator/>
      </w:r>
    </w:p>
  </w:footnote>
  <w:footnote w:type="continuationSeparator" w:id="0">
    <w:p w:rsidR="00000000" w:rsidRDefault="003B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2"/>
    <w:rsid w:val="003B277C"/>
    <w:rsid w:val="00B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8ADF4-3033-4CCD-B28F-1E619BA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D6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/sqXan9OlTHuG/t0t1MxqUWYw==">AMUW2mXQuzsQfUTOBV/kcQGDSEW31oaKwPLtguRIvNpZ141CH5U4MauTNt8XVRj8Pn3+G733XLr2GgEsQrKJlKqe4j2/EM84428wdYOKnfWq82oK3DlvquM=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Rios Varela</dc:creator>
  <cp:lastModifiedBy>Johana Jazmín Simbron Gallegos</cp:lastModifiedBy>
  <cp:revision>2</cp:revision>
  <dcterms:created xsi:type="dcterms:W3CDTF">2022-04-06T19:22:00Z</dcterms:created>
  <dcterms:modified xsi:type="dcterms:W3CDTF">2022-06-16T18:46:00Z</dcterms:modified>
</cp:coreProperties>
</file>