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05A" w14:textId="3525F206" w:rsidR="00EF401C" w:rsidRPr="007E4972" w:rsidRDefault="00F07423" w:rsidP="007E4972">
      <w:pPr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 xml:space="preserve">Acta de la </w:t>
      </w:r>
      <w:r w:rsidR="00471B46">
        <w:rPr>
          <w:rFonts w:ascii="Arial" w:hAnsi="Arial" w:cs="Arial"/>
          <w:b/>
          <w:bCs/>
          <w:sz w:val="24"/>
          <w:szCs w:val="24"/>
          <w:lang w:eastAsia="es-MX"/>
        </w:rPr>
        <w:t xml:space="preserve">Quinta </w:t>
      </w: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>Sesión Ordinaria de la Comisión de</w:t>
      </w:r>
    </w:p>
    <w:p w14:paraId="4A4DDC13" w14:textId="77777777" w:rsidR="00F07423" w:rsidRPr="007E4972" w:rsidRDefault="00F07423" w:rsidP="007E4972">
      <w:pPr>
        <w:jc w:val="center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b/>
          <w:bCs/>
          <w:sz w:val="24"/>
          <w:szCs w:val="24"/>
          <w:lang w:eastAsia="es-MX"/>
        </w:rPr>
        <w:t>Derechos Humanos y Migrantes</w:t>
      </w:r>
    </w:p>
    <w:p w14:paraId="280096A7" w14:textId="77777777" w:rsidR="00F07423" w:rsidRPr="007E4972" w:rsidRDefault="00F07423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</w:p>
    <w:p w14:paraId="506A1D70" w14:textId="4766113A" w:rsidR="005973AD" w:rsidRDefault="0057378E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Regidora Liliana Antonia Gardiel Arana:</w:t>
      </w:r>
      <w:r w:rsidR="004F68B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m</w:t>
      </w:r>
      <w:r w:rsidR="005973AD"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uy buenos 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días </w:t>
      </w:r>
      <w:r w:rsidR="005973AD"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tengan todos ustedes, bienvenid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</w:t>
      </w:r>
      <w:r w:rsidR="005973AD"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s sean compañeras Regidoras y 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a las </w:t>
      </w:r>
      <w:r w:rsidR="005973AD"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personas que nos acompañan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transparencia, asesores. </w:t>
      </w:r>
    </w:p>
    <w:p w14:paraId="11F8399E" w14:textId="77777777" w:rsidR="005973AD" w:rsidRPr="0084279C" w:rsidRDefault="005973AD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</w:p>
    <w:p w14:paraId="7AC71366" w14:textId="1791700C" w:rsidR="005973AD" w:rsidRPr="0084279C" w:rsidRDefault="005973AD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Siendo las 10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la mañana con veinte minutos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de este día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12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mayo del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2022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, estando en la Sala de Regidores de la calle Independencia número 10 y con fundamento en lo dispuesto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a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los artículos 84, 87 y 96 del Reglamento del Gobierno y de la Administración Pública del Ayuntamiento Constitucional de San Pedro Tlaquepaque.</w:t>
      </w:r>
    </w:p>
    <w:p w14:paraId="42402851" w14:textId="77777777" w:rsidR="005973AD" w:rsidRPr="0084279C" w:rsidRDefault="005973AD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</w:p>
    <w:p w14:paraId="223D1828" w14:textId="348EADBB" w:rsidR="00065D1E" w:rsidRDefault="005973AD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Damos inicio a esta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quinta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Sesión de la Comisión </w:t>
      </w:r>
      <w:proofErr w:type="gramStart"/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Edilicia</w:t>
      </w:r>
      <w:proofErr w:type="gramEnd"/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Derechos Humanos y Migrantes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y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en estos momentos procedo a nombrar lista de asistencia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:</w:t>
      </w:r>
    </w:p>
    <w:p w14:paraId="60ABC044" w14:textId="77777777" w:rsidR="005973AD" w:rsidRPr="007E4972" w:rsidRDefault="005973AD" w:rsidP="00597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</w:p>
    <w:p w14:paraId="08D4B7FE" w14:textId="5910CCBB" w:rsidR="009208A4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Adriana del Carmen Zúñiga Guerrero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>Regidora vocal</w:t>
      </w:r>
      <w:r w:rsidR="001B407E" w:rsidRPr="007E4972">
        <w:rPr>
          <w:rFonts w:ascii="Arial" w:hAnsi="Arial" w:cs="Arial"/>
          <w:sz w:val="24"/>
          <w:szCs w:val="24"/>
        </w:rPr>
        <w:t xml:space="preserve">. </w:t>
      </w:r>
      <w:r w:rsidR="005973AD">
        <w:rPr>
          <w:rFonts w:ascii="Arial" w:hAnsi="Arial" w:cs="Arial"/>
          <w:sz w:val="24"/>
          <w:szCs w:val="24"/>
        </w:rPr>
        <w:t>Presente</w:t>
      </w:r>
    </w:p>
    <w:p w14:paraId="63A34B56" w14:textId="314A86B5" w:rsidR="001B407E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>Anabel Ávila Martínez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>Regidora vocal</w:t>
      </w:r>
      <w:r w:rsidR="001B407E" w:rsidRPr="007E4972">
        <w:rPr>
          <w:rFonts w:ascii="Arial" w:hAnsi="Arial" w:cs="Arial"/>
          <w:sz w:val="24"/>
          <w:szCs w:val="24"/>
        </w:rPr>
        <w:t>.</w:t>
      </w:r>
      <w:r w:rsidR="005973AD">
        <w:rPr>
          <w:rFonts w:ascii="Arial" w:hAnsi="Arial" w:cs="Arial"/>
          <w:sz w:val="24"/>
          <w:szCs w:val="24"/>
        </w:rPr>
        <w:t xml:space="preserve"> Presente </w:t>
      </w:r>
    </w:p>
    <w:p w14:paraId="0A8E07B3" w14:textId="24015D1B" w:rsidR="001B407E" w:rsidRPr="007E4972" w:rsidRDefault="009208A4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María Patricia </w:t>
      </w:r>
      <w:r w:rsidR="00FE7528" w:rsidRPr="007E4972">
        <w:rPr>
          <w:rFonts w:ascii="Arial" w:hAnsi="Arial" w:cs="Arial"/>
          <w:sz w:val="24"/>
          <w:szCs w:val="24"/>
        </w:rPr>
        <w:t xml:space="preserve">Meza </w:t>
      </w:r>
      <w:r w:rsidRPr="007E4972">
        <w:rPr>
          <w:rFonts w:ascii="Arial" w:hAnsi="Arial" w:cs="Arial"/>
          <w:sz w:val="24"/>
          <w:szCs w:val="24"/>
        </w:rPr>
        <w:t>Núñez</w:t>
      </w:r>
      <w:r w:rsidR="001B407E" w:rsidRPr="007E4972">
        <w:rPr>
          <w:rFonts w:ascii="Arial" w:hAnsi="Arial" w:cs="Arial"/>
          <w:sz w:val="24"/>
          <w:szCs w:val="24"/>
        </w:rPr>
        <w:t xml:space="preserve">, </w:t>
      </w:r>
      <w:r w:rsidR="00FE7528" w:rsidRPr="007E4972">
        <w:rPr>
          <w:rFonts w:ascii="Arial" w:hAnsi="Arial" w:cs="Arial"/>
          <w:sz w:val="24"/>
          <w:szCs w:val="24"/>
        </w:rPr>
        <w:t>Regidora vocal</w:t>
      </w:r>
      <w:r w:rsidR="005973AD">
        <w:rPr>
          <w:rFonts w:ascii="Arial" w:hAnsi="Arial" w:cs="Arial"/>
          <w:sz w:val="24"/>
          <w:szCs w:val="24"/>
        </w:rPr>
        <w:t>. P</w:t>
      </w:r>
      <w:r w:rsidR="001B407E" w:rsidRPr="007E4972">
        <w:rPr>
          <w:rFonts w:ascii="Arial" w:hAnsi="Arial" w:cs="Arial"/>
          <w:sz w:val="24"/>
          <w:szCs w:val="24"/>
        </w:rPr>
        <w:t>resente.</w:t>
      </w:r>
    </w:p>
    <w:p w14:paraId="33B8176A" w14:textId="6D5931E9" w:rsidR="000770B8" w:rsidRDefault="000770B8" w:rsidP="007E4972">
      <w:pPr>
        <w:jc w:val="both"/>
        <w:rPr>
          <w:rFonts w:ascii="Arial" w:hAnsi="Arial" w:cs="Arial"/>
          <w:sz w:val="24"/>
          <w:szCs w:val="24"/>
        </w:rPr>
      </w:pPr>
      <w:r w:rsidRPr="007E4972">
        <w:rPr>
          <w:rFonts w:ascii="Arial" w:hAnsi="Arial" w:cs="Arial"/>
          <w:sz w:val="24"/>
          <w:szCs w:val="24"/>
        </w:rPr>
        <w:t xml:space="preserve">Liliana Antonia Gardiel Arana, </w:t>
      </w:r>
      <w:proofErr w:type="gramStart"/>
      <w:r w:rsidRPr="007E4972">
        <w:rPr>
          <w:rFonts w:ascii="Arial" w:hAnsi="Arial" w:cs="Arial"/>
          <w:sz w:val="24"/>
          <w:szCs w:val="24"/>
        </w:rPr>
        <w:t>Presidenta</w:t>
      </w:r>
      <w:proofErr w:type="gramEnd"/>
      <w:r w:rsidRPr="007E4972">
        <w:rPr>
          <w:rFonts w:ascii="Arial" w:hAnsi="Arial" w:cs="Arial"/>
          <w:sz w:val="24"/>
          <w:szCs w:val="24"/>
        </w:rPr>
        <w:t xml:space="preserve"> de </w:t>
      </w:r>
      <w:r w:rsidR="00FE7528" w:rsidRPr="007E4972">
        <w:rPr>
          <w:rFonts w:ascii="Arial" w:hAnsi="Arial" w:cs="Arial"/>
          <w:sz w:val="24"/>
          <w:szCs w:val="24"/>
        </w:rPr>
        <w:t xml:space="preserve">la 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Comisión Edilicia de Derechos Humanos y Migrantes, </w:t>
      </w:r>
      <w:r w:rsidRPr="007E4972">
        <w:rPr>
          <w:rFonts w:ascii="Arial" w:hAnsi="Arial" w:cs="Arial"/>
          <w:sz w:val="24"/>
          <w:szCs w:val="24"/>
        </w:rPr>
        <w:t>Presente</w:t>
      </w:r>
      <w:r w:rsidR="00BD3891" w:rsidRPr="007E4972">
        <w:rPr>
          <w:rFonts w:ascii="Arial" w:hAnsi="Arial" w:cs="Arial"/>
          <w:sz w:val="24"/>
          <w:szCs w:val="24"/>
        </w:rPr>
        <w:t>.</w:t>
      </w:r>
    </w:p>
    <w:p w14:paraId="11DC984E" w14:textId="550B72F0" w:rsidR="005973AD" w:rsidRPr="007E4972" w:rsidRDefault="005973AD" w:rsidP="007E4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hago del conocimiento que el Regidor mando justificante y si están a favor, favor de levantar su mano.</w:t>
      </w:r>
    </w:p>
    <w:p w14:paraId="38671F71" w14:textId="77777777" w:rsidR="009208A4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672DF509" w14:textId="794D3A1F" w:rsidR="000770B8" w:rsidRPr="007E4972" w:rsidRDefault="000770B8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 xml:space="preserve">Por lo que al encontrarse </w:t>
      </w:r>
      <w:r w:rsidR="005973AD">
        <w:rPr>
          <w:rFonts w:ascii="Arial" w:hAnsi="Arial" w:cs="Arial"/>
          <w:sz w:val="24"/>
          <w:szCs w:val="24"/>
          <w:lang w:eastAsia="es-MX"/>
        </w:rPr>
        <w:t>4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 de 5 integrantes de esta comisión</w:t>
      </w:r>
      <w:r w:rsidR="00BD3891" w:rsidRPr="007E4972">
        <w:rPr>
          <w:rFonts w:ascii="Arial" w:hAnsi="Arial" w:cs="Arial"/>
          <w:sz w:val="24"/>
          <w:szCs w:val="24"/>
          <w:lang w:eastAsia="es-MX"/>
        </w:rPr>
        <w:t>,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declaro </w:t>
      </w:r>
      <w:r w:rsidRPr="007E4972">
        <w:rPr>
          <w:rFonts w:ascii="Arial" w:hAnsi="Arial" w:cs="Arial"/>
          <w:sz w:val="24"/>
          <w:szCs w:val="24"/>
          <w:lang w:eastAsia="es-MX"/>
        </w:rPr>
        <w:t xml:space="preserve">que existe quórum legal para sesionar. </w:t>
      </w:r>
    </w:p>
    <w:p w14:paraId="691E42F1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48FB0E3D" w14:textId="4B303D35" w:rsidR="000770B8" w:rsidRPr="007E4972" w:rsidRDefault="000770B8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 xml:space="preserve">Para continuar con la sesión les propongo el siguiente orden del día que previamente les 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había </w:t>
      </w:r>
      <w:r w:rsidRPr="007E4972">
        <w:rPr>
          <w:rFonts w:ascii="Arial" w:hAnsi="Arial" w:cs="Arial"/>
          <w:sz w:val="24"/>
          <w:szCs w:val="24"/>
          <w:lang w:eastAsia="es-MX"/>
        </w:rPr>
        <w:t>sido circulado mediante oficio electrónico</w:t>
      </w:r>
      <w:r w:rsidR="00FE7528" w:rsidRPr="007E4972">
        <w:rPr>
          <w:rFonts w:ascii="Arial" w:hAnsi="Arial" w:cs="Arial"/>
          <w:sz w:val="24"/>
          <w:szCs w:val="24"/>
          <w:lang w:eastAsia="es-MX"/>
        </w:rPr>
        <w:t xml:space="preserve"> con número de documento </w:t>
      </w:r>
      <w:r w:rsidR="005973AD">
        <w:rPr>
          <w:rFonts w:ascii="Arial" w:hAnsi="Arial" w:cs="Arial"/>
          <w:sz w:val="24"/>
          <w:szCs w:val="24"/>
          <w:lang w:eastAsia="es-MX"/>
        </w:rPr>
        <w:t>101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, de </w:t>
      </w:r>
      <w:r w:rsidR="00CB26D9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la 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fecha </w:t>
      </w:r>
      <w:r w:rsidR="005973AD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06 de mayo de 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2022, </w:t>
      </w:r>
      <w:r w:rsidR="00023D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en</w:t>
      </w:r>
      <w:r w:rsidR="00FE7528"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nuestra convocatoria.  </w:t>
      </w:r>
      <w:r w:rsidRPr="007E4972">
        <w:rPr>
          <w:rFonts w:ascii="Arial" w:hAnsi="Arial" w:cs="Arial"/>
          <w:sz w:val="24"/>
          <w:szCs w:val="24"/>
          <w:lang w:eastAsia="es-MX"/>
        </w:rPr>
        <w:t>Por lo que procedo a la lectura siguiente</w:t>
      </w:r>
      <w:r w:rsidR="00023D72">
        <w:rPr>
          <w:rFonts w:ascii="Arial" w:hAnsi="Arial" w:cs="Arial"/>
          <w:sz w:val="24"/>
          <w:szCs w:val="24"/>
          <w:lang w:eastAsia="es-MX"/>
        </w:rPr>
        <w:t xml:space="preserve"> orden</w:t>
      </w:r>
      <w:r w:rsidRPr="007E4972">
        <w:rPr>
          <w:rFonts w:ascii="Arial" w:hAnsi="Arial" w:cs="Arial"/>
          <w:sz w:val="24"/>
          <w:szCs w:val="24"/>
          <w:lang w:eastAsia="es-MX"/>
        </w:rPr>
        <w:t>:</w:t>
      </w:r>
    </w:p>
    <w:p w14:paraId="61E370AB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Bienvenida.</w:t>
      </w:r>
    </w:p>
    <w:p w14:paraId="6D6643E2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Lista de asistencia.</w:t>
      </w:r>
    </w:p>
    <w:p w14:paraId="0747274C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Aprobación del orden del día.</w:t>
      </w:r>
    </w:p>
    <w:p w14:paraId="4FBB3B31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bookmarkStart w:id="0" w:name="_Hlk97802553"/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Asuntos de la comisión.</w:t>
      </w:r>
    </w:p>
    <w:bookmarkEnd w:id="0"/>
    <w:p w14:paraId="5CDAA390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lastRenderedPageBreak/>
        <w:t>Asuntos generales</w:t>
      </w:r>
    </w:p>
    <w:p w14:paraId="4AC1A035" w14:textId="77777777" w:rsidR="005973AD" w:rsidRPr="0084279C" w:rsidRDefault="005973AD" w:rsidP="005973A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Clausura de la comisión.</w:t>
      </w:r>
    </w:p>
    <w:p w14:paraId="639ED67A" w14:textId="77777777" w:rsidR="00DA5D71" w:rsidRPr="007E4972" w:rsidRDefault="00DA5D7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29D2C433" w14:textId="77777777" w:rsidR="005973AD" w:rsidRPr="0084279C" w:rsidRDefault="005973AD" w:rsidP="005973AD">
      <w:pPr>
        <w:jc w:val="both"/>
        <w:rPr>
          <w:rFonts w:ascii="Arial" w:hAnsi="Arial" w:cs="Arial"/>
          <w:sz w:val="24"/>
          <w:szCs w:val="24"/>
        </w:rPr>
      </w:pPr>
      <w:r w:rsidRPr="0084279C">
        <w:rPr>
          <w:rFonts w:ascii="Arial" w:hAnsi="Arial" w:cs="Arial"/>
          <w:sz w:val="24"/>
          <w:szCs w:val="24"/>
        </w:rPr>
        <w:t xml:space="preserve">Si están de acuerdo con el orden propuesto les solicito por favor levanten su mano para tomar nota de su votación. </w:t>
      </w:r>
    </w:p>
    <w:p w14:paraId="3B028C7B" w14:textId="77777777" w:rsidR="00BD3891" w:rsidRPr="007E4972" w:rsidRDefault="00BD389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07C7F3B3" w14:textId="219CDA40" w:rsidR="007E4972" w:rsidRPr="007E4972" w:rsidRDefault="00D71114" w:rsidP="007E49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4972" w:rsidRPr="007E4972">
        <w:rPr>
          <w:rFonts w:ascii="Arial" w:hAnsi="Arial" w:cs="Arial"/>
          <w:sz w:val="24"/>
          <w:szCs w:val="24"/>
        </w:rPr>
        <w:t>or mayoría</w:t>
      </w:r>
      <w:r w:rsidR="005973AD">
        <w:rPr>
          <w:rFonts w:ascii="Arial" w:hAnsi="Arial" w:cs="Arial"/>
          <w:sz w:val="24"/>
          <w:szCs w:val="24"/>
        </w:rPr>
        <w:t>.</w:t>
      </w:r>
    </w:p>
    <w:p w14:paraId="424B1438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</w:t>
      </w:r>
    </w:p>
    <w:p w14:paraId="47E6014E" w14:textId="196D8C50" w:rsidR="007E4972" w:rsidRPr="007E4972" w:rsidRDefault="007E4972" w:rsidP="007E4972">
      <w:pPr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</w:rPr>
        <w:t>Habiendo resuelto ya, los puntos 1, 2 y 3 de</w:t>
      </w:r>
      <w:r w:rsidR="005973AD">
        <w:rPr>
          <w:rFonts w:ascii="Arial" w:hAnsi="Arial" w:cs="Arial"/>
          <w:sz w:val="24"/>
          <w:szCs w:val="24"/>
        </w:rPr>
        <w:t xml:space="preserve"> </w:t>
      </w:r>
      <w:r w:rsidR="008525DD">
        <w:rPr>
          <w:rFonts w:ascii="Arial" w:hAnsi="Arial" w:cs="Arial"/>
          <w:sz w:val="24"/>
          <w:szCs w:val="24"/>
        </w:rPr>
        <w:t>l</w:t>
      </w:r>
      <w:r w:rsidR="005973AD">
        <w:rPr>
          <w:rFonts w:ascii="Arial" w:hAnsi="Arial" w:cs="Arial"/>
          <w:sz w:val="24"/>
          <w:szCs w:val="24"/>
        </w:rPr>
        <w:t>a</w:t>
      </w:r>
      <w:r w:rsidR="008525DD">
        <w:rPr>
          <w:rFonts w:ascii="Arial" w:hAnsi="Arial" w:cs="Arial"/>
          <w:sz w:val="24"/>
          <w:szCs w:val="24"/>
        </w:rPr>
        <w:t xml:space="preserve"> </w:t>
      </w:r>
      <w:r w:rsidRPr="007E4972">
        <w:rPr>
          <w:rFonts w:ascii="Arial" w:hAnsi="Arial" w:cs="Arial"/>
          <w:sz w:val="24"/>
          <w:szCs w:val="24"/>
        </w:rPr>
        <w:t>orden del día, procedo con el Cuarto punto que son a</w:t>
      </w:r>
      <w:bookmarkStart w:id="1" w:name="_Hlk97803064"/>
      <w:r w:rsidRPr="007E4972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suntos de la comisión.</w:t>
      </w:r>
      <w:bookmarkEnd w:id="1"/>
    </w:p>
    <w:p w14:paraId="1B3D6818" w14:textId="1F2B6255" w:rsidR="005973AD" w:rsidRPr="0084279C" w:rsidRDefault="005973AD" w:rsidP="005973A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 xml:space="preserve">Solamente para informarles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que continuamos en el estudio de temas que próximamente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me gustaría 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present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á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r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selos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.</w:t>
      </w:r>
    </w:p>
    <w:p w14:paraId="7CB3B967" w14:textId="77777777" w:rsidR="00DA5D71" w:rsidRPr="007E4972" w:rsidRDefault="00DA5D71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2C263F96" w14:textId="3E23D9F8" w:rsidR="005973AD" w:rsidRPr="0084279C" w:rsidRDefault="005973AD" w:rsidP="005973AD">
      <w:pPr>
        <w:jc w:val="both"/>
        <w:rPr>
          <w:rFonts w:ascii="Arial" w:hAnsi="Arial" w:cs="Arial"/>
          <w:sz w:val="24"/>
          <w:szCs w:val="24"/>
        </w:rPr>
      </w:pPr>
      <w:r w:rsidRPr="0084279C">
        <w:rPr>
          <w:rFonts w:ascii="Arial" w:hAnsi="Arial" w:cs="Arial"/>
          <w:sz w:val="24"/>
          <w:szCs w:val="24"/>
        </w:rPr>
        <w:t>Siguiendo con el quinto punto</w:t>
      </w:r>
      <w:r>
        <w:rPr>
          <w:rFonts w:ascii="Arial" w:hAnsi="Arial" w:cs="Arial"/>
          <w:sz w:val="24"/>
          <w:szCs w:val="24"/>
        </w:rPr>
        <w:t xml:space="preserve"> </w:t>
      </w:r>
      <w:r w:rsidR="00D71114">
        <w:rPr>
          <w:rFonts w:ascii="Arial" w:hAnsi="Arial" w:cs="Arial"/>
          <w:sz w:val="24"/>
          <w:szCs w:val="24"/>
        </w:rPr>
        <w:t xml:space="preserve">que es </w:t>
      </w:r>
      <w:r>
        <w:rPr>
          <w:rFonts w:ascii="Arial" w:hAnsi="Arial" w:cs="Arial"/>
          <w:sz w:val="24"/>
          <w:szCs w:val="24"/>
        </w:rPr>
        <w:t>a</w:t>
      </w:r>
      <w:r w:rsidRPr="0084279C">
        <w:rPr>
          <w:rFonts w:ascii="Arial" w:hAnsi="Arial" w:cs="Arial"/>
          <w:sz w:val="24"/>
          <w:szCs w:val="24"/>
        </w:rPr>
        <w:t xml:space="preserve">suntos </w:t>
      </w:r>
      <w:r>
        <w:rPr>
          <w:rFonts w:ascii="Arial" w:hAnsi="Arial" w:cs="Arial"/>
          <w:sz w:val="24"/>
          <w:szCs w:val="24"/>
        </w:rPr>
        <w:t>g</w:t>
      </w:r>
      <w:r w:rsidRPr="0084279C">
        <w:rPr>
          <w:rFonts w:ascii="Arial" w:hAnsi="Arial" w:cs="Arial"/>
          <w:sz w:val="24"/>
          <w:szCs w:val="24"/>
        </w:rPr>
        <w:t xml:space="preserve">enerales, les pregunto a los vocales, </w:t>
      </w:r>
      <w:r>
        <w:rPr>
          <w:rFonts w:ascii="Arial" w:hAnsi="Arial" w:cs="Arial"/>
          <w:sz w:val="24"/>
          <w:szCs w:val="24"/>
        </w:rPr>
        <w:t xml:space="preserve">si tienen </w:t>
      </w:r>
      <w:r w:rsidRPr="0084279C">
        <w:rPr>
          <w:rFonts w:ascii="Arial" w:hAnsi="Arial" w:cs="Arial"/>
          <w:sz w:val="24"/>
          <w:szCs w:val="24"/>
        </w:rPr>
        <w:t>algún asunto que tratar</w:t>
      </w:r>
      <w:r>
        <w:rPr>
          <w:rFonts w:ascii="Arial" w:hAnsi="Arial" w:cs="Arial"/>
          <w:sz w:val="24"/>
          <w:szCs w:val="24"/>
        </w:rPr>
        <w:t>.</w:t>
      </w:r>
      <w:r w:rsidR="00D71114">
        <w:rPr>
          <w:rFonts w:ascii="Arial" w:hAnsi="Arial" w:cs="Arial"/>
          <w:sz w:val="24"/>
          <w:szCs w:val="24"/>
        </w:rPr>
        <w:t xml:space="preserve"> No.</w:t>
      </w:r>
    </w:p>
    <w:p w14:paraId="2FAE2C3D" w14:textId="77777777" w:rsidR="006F4DE0" w:rsidRPr="007E4972" w:rsidRDefault="006F4DE0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--------------------------------------------------------------------------------------------------------------</w:t>
      </w:r>
    </w:p>
    <w:p w14:paraId="617B4C12" w14:textId="0EBBAC96" w:rsidR="005973AD" w:rsidRPr="0084279C" w:rsidRDefault="005973AD" w:rsidP="00597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MX"/>
        </w:rPr>
      </w:pP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Pasemos entonces a nuestro sexto y último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p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unto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c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lausura de la sesión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, s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iendo las 10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de la mañana con 23 minutos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, declaro clausurada la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quinta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es-MX"/>
        </w:rPr>
        <w:t>s</w:t>
      </w:r>
      <w:r w:rsidRPr="0084279C">
        <w:rPr>
          <w:rFonts w:ascii="Arial" w:eastAsia="Times New Roman" w:hAnsi="Arial" w:cs="Arial"/>
          <w:color w:val="212529"/>
          <w:sz w:val="24"/>
          <w:szCs w:val="24"/>
          <w:lang w:eastAsia="es-MX"/>
        </w:rPr>
        <w:t>esión de la Comisión de Derechos Humanos y Migrantes. Gracias a todos los presentes, buen día.</w:t>
      </w:r>
    </w:p>
    <w:p w14:paraId="6E29F5E9" w14:textId="77777777" w:rsidR="001B407E" w:rsidRPr="007E4972" w:rsidRDefault="001B407E" w:rsidP="007E4972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7E4972">
        <w:rPr>
          <w:rFonts w:ascii="Arial" w:hAnsi="Arial" w:cs="Arial"/>
          <w:sz w:val="24"/>
          <w:szCs w:val="24"/>
          <w:lang w:eastAsia="es-MX"/>
        </w:rPr>
        <w:t>--------------------------------------------------------------------------------------------------</w:t>
      </w:r>
      <w:r w:rsidR="00DA5D71" w:rsidRPr="007E4972">
        <w:rPr>
          <w:rFonts w:ascii="Arial" w:hAnsi="Arial" w:cs="Arial"/>
          <w:sz w:val="24"/>
          <w:szCs w:val="24"/>
          <w:lang w:eastAsia="es-MX"/>
        </w:rPr>
        <w:t>--</w:t>
      </w:r>
      <w:r w:rsidRPr="007E4972">
        <w:rPr>
          <w:rFonts w:ascii="Arial" w:hAnsi="Arial" w:cs="Arial"/>
          <w:sz w:val="24"/>
          <w:szCs w:val="24"/>
          <w:lang w:eastAsia="es-MX"/>
        </w:rPr>
        <w:t>----------</w:t>
      </w:r>
    </w:p>
    <w:p w14:paraId="5B631E2B" w14:textId="77777777" w:rsidR="00C54FFA" w:rsidRPr="007E4972" w:rsidRDefault="00C54FFA" w:rsidP="007E4972">
      <w:pPr>
        <w:jc w:val="both"/>
        <w:rPr>
          <w:rFonts w:ascii="Arial" w:hAnsi="Arial" w:cs="Arial"/>
          <w:sz w:val="24"/>
          <w:szCs w:val="24"/>
        </w:rPr>
      </w:pPr>
    </w:p>
    <w:p w14:paraId="04893895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 xml:space="preserve">Comisión </w:t>
      </w:r>
      <w:proofErr w:type="gramStart"/>
      <w:r w:rsidRPr="007E4972">
        <w:rPr>
          <w:rFonts w:ascii="Arial" w:hAnsi="Arial" w:cs="Arial"/>
          <w:b/>
          <w:bCs/>
          <w:sz w:val="24"/>
          <w:szCs w:val="24"/>
        </w:rPr>
        <w:t>Edilicia</w:t>
      </w:r>
      <w:proofErr w:type="gramEnd"/>
      <w:r w:rsidRPr="007E4972">
        <w:rPr>
          <w:rFonts w:ascii="Arial" w:hAnsi="Arial" w:cs="Arial"/>
          <w:b/>
          <w:bCs/>
          <w:sz w:val="24"/>
          <w:szCs w:val="24"/>
        </w:rPr>
        <w:t xml:space="preserve"> de Derechos Humanos y Migrantes</w:t>
      </w:r>
    </w:p>
    <w:p w14:paraId="1F4C6141" w14:textId="77777777" w:rsidR="00D6711A" w:rsidRPr="007E4972" w:rsidRDefault="00D6711A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3BCC22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13262B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AC1616" w14:textId="77777777" w:rsidR="006F4DE0" w:rsidRPr="007E4972" w:rsidRDefault="006F4DE0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83B5C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Regidora Liliana Antonia Gardiel Arana</w:t>
      </w:r>
    </w:p>
    <w:p w14:paraId="7C6A0B84" w14:textId="2B699AFE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Presidenta</w:t>
      </w:r>
    </w:p>
    <w:p w14:paraId="0B48B1A8" w14:textId="77777777" w:rsidR="00772DF9" w:rsidRPr="007E4972" w:rsidRDefault="00772DF9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D42051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E8BCA9" w14:textId="77777777" w:rsidR="00EF401C" w:rsidRPr="007E4972" w:rsidRDefault="00EF401C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44E447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F64845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3F35B0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B8ABD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Regidora María Patricia Meza Núñez</w:t>
      </w:r>
    </w:p>
    <w:p w14:paraId="4B063A6B" w14:textId="24C52B9F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Vocal</w:t>
      </w:r>
    </w:p>
    <w:p w14:paraId="48FBF8D5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85D4AE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3CCDC1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AE6E50" w14:textId="77777777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3E4C24" w14:textId="705D6C6D" w:rsidR="001F584C" w:rsidRPr="007E4972" w:rsidRDefault="003E7014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</w:t>
      </w:r>
      <w:r w:rsidR="001F584C">
        <w:rPr>
          <w:rFonts w:ascii="Arial" w:hAnsi="Arial" w:cs="Arial"/>
          <w:b/>
          <w:bCs/>
          <w:sz w:val="24"/>
          <w:szCs w:val="24"/>
        </w:rPr>
        <w:t xml:space="preserve">a Adriana del Carmen </w:t>
      </w:r>
      <w:proofErr w:type="spellStart"/>
      <w:r w:rsidR="001F584C">
        <w:rPr>
          <w:rFonts w:ascii="Arial" w:hAnsi="Arial" w:cs="Arial"/>
          <w:b/>
          <w:bCs/>
          <w:sz w:val="24"/>
          <w:szCs w:val="24"/>
        </w:rPr>
        <w:t>Zuñiga</w:t>
      </w:r>
      <w:proofErr w:type="spellEnd"/>
      <w:r w:rsidR="001F584C">
        <w:rPr>
          <w:rFonts w:ascii="Arial" w:hAnsi="Arial" w:cs="Arial"/>
          <w:b/>
          <w:bCs/>
          <w:sz w:val="24"/>
          <w:szCs w:val="24"/>
        </w:rPr>
        <w:t xml:space="preserve"> Guerrero</w:t>
      </w:r>
    </w:p>
    <w:p w14:paraId="0E02693A" w14:textId="3B272A6F" w:rsidR="003E7014" w:rsidRPr="007E4972" w:rsidRDefault="003E7014" w:rsidP="007E4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Vocal</w:t>
      </w:r>
    </w:p>
    <w:p w14:paraId="52093E9E" w14:textId="77777777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B411E2" w14:textId="77777777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1EE6D0" w14:textId="77777777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899FFD" w14:textId="77777777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CB925C" w14:textId="50D59110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Regidor</w:t>
      </w:r>
      <w:r>
        <w:rPr>
          <w:rFonts w:ascii="Arial" w:hAnsi="Arial" w:cs="Arial"/>
          <w:b/>
          <w:bCs/>
          <w:sz w:val="24"/>
          <w:szCs w:val="24"/>
        </w:rPr>
        <w:t xml:space="preserve">a Anabel Ávila Martínez </w:t>
      </w:r>
    </w:p>
    <w:p w14:paraId="34BAD161" w14:textId="77777777" w:rsidR="001F584C" w:rsidRPr="007E4972" w:rsidRDefault="001F584C" w:rsidP="001F58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4972">
        <w:rPr>
          <w:rFonts w:ascii="Arial" w:hAnsi="Arial" w:cs="Arial"/>
          <w:b/>
          <w:bCs/>
          <w:sz w:val="24"/>
          <w:szCs w:val="24"/>
        </w:rPr>
        <w:t>Vocal</w:t>
      </w:r>
    </w:p>
    <w:p w14:paraId="1270DA4F" w14:textId="77777777" w:rsidR="006F4DE0" w:rsidRPr="007E4972" w:rsidRDefault="006F4DE0" w:rsidP="007E4972">
      <w:pPr>
        <w:jc w:val="both"/>
        <w:rPr>
          <w:rFonts w:ascii="Arial" w:hAnsi="Arial" w:cs="Arial"/>
          <w:sz w:val="24"/>
          <w:szCs w:val="24"/>
        </w:rPr>
      </w:pPr>
    </w:p>
    <w:p w14:paraId="550CCEFB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678F8C95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08383827" w14:textId="77777777" w:rsidR="001F584C" w:rsidRDefault="001F584C" w:rsidP="007E4972">
      <w:pPr>
        <w:jc w:val="both"/>
        <w:rPr>
          <w:rFonts w:ascii="Arial" w:hAnsi="Arial" w:cs="Arial"/>
          <w:sz w:val="20"/>
          <w:szCs w:val="20"/>
        </w:rPr>
      </w:pPr>
    </w:p>
    <w:p w14:paraId="45A44C5E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21661C86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56F5EC80" w14:textId="77777777" w:rsidR="007E4972" w:rsidRDefault="007E4972" w:rsidP="007E4972">
      <w:pPr>
        <w:jc w:val="both"/>
        <w:rPr>
          <w:rFonts w:ascii="Arial" w:hAnsi="Arial" w:cs="Arial"/>
          <w:sz w:val="20"/>
          <w:szCs w:val="20"/>
        </w:rPr>
      </w:pPr>
    </w:p>
    <w:p w14:paraId="0E73B536" w14:textId="77304005" w:rsidR="003E7014" w:rsidRPr="007E4972" w:rsidRDefault="002C473B" w:rsidP="007E4972">
      <w:pPr>
        <w:jc w:val="both"/>
        <w:rPr>
          <w:rFonts w:ascii="Arial" w:hAnsi="Arial" w:cs="Arial"/>
          <w:sz w:val="20"/>
          <w:szCs w:val="20"/>
        </w:rPr>
      </w:pPr>
      <w:r w:rsidRPr="007E4972">
        <w:rPr>
          <w:rFonts w:ascii="Arial" w:hAnsi="Arial" w:cs="Arial"/>
          <w:sz w:val="20"/>
          <w:szCs w:val="20"/>
        </w:rPr>
        <w:t xml:space="preserve">Firmas del acta de la </w:t>
      </w:r>
      <w:r w:rsidR="001F584C">
        <w:rPr>
          <w:rFonts w:ascii="Arial" w:hAnsi="Arial" w:cs="Arial"/>
          <w:sz w:val="20"/>
          <w:szCs w:val="20"/>
        </w:rPr>
        <w:t xml:space="preserve">quinta </w:t>
      </w:r>
      <w:r w:rsidRPr="007E4972">
        <w:rPr>
          <w:rFonts w:ascii="Arial" w:hAnsi="Arial" w:cs="Arial"/>
          <w:sz w:val="20"/>
          <w:szCs w:val="20"/>
        </w:rPr>
        <w:t>sesión ordinaria de la Comisión de Derechos Humanos y Migrantes, administración 2022-2024.</w:t>
      </w:r>
    </w:p>
    <w:sectPr w:rsidR="003E7014" w:rsidRPr="007E4972" w:rsidSect="002C473B">
      <w:headerReference w:type="default" r:id="rId8"/>
      <w:footerReference w:type="default" r:id="rId9"/>
      <w:pgSz w:w="12240" w:h="15840"/>
      <w:pgMar w:top="226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A0A4" w14:textId="77777777" w:rsidR="00B620DC" w:rsidRDefault="00B620DC" w:rsidP="00525C3A">
      <w:pPr>
        <w:spacing w:after="0" w:line="240" w:lineRule="auto"/>
      </w:pPr>
      <w:r>
        <w:separator/>
      </w:r>
    </w:p>
  </w:endnote>
  <w:endnote w:type="continuationSeparator" w:id="0">
    <w:p w14:paraId="44BD2B65" w14:textId="77777777" w:rsidR="00B620DC" w:rsidRDefault="00B620DC" w:rsidP="005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69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15153" w14:textId="663BD444" w:rsidR="008525DD" w:rsidRDefault="008525D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9ED5A" w14:textId="77777777" w:rsidR="003E7014" w:rsidRDefault="003E7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8B75" w14:textId="77777777" w:rsidR="00B620DC" w:rsidRDefault="00B620DC" w:rsidP="00525C3A">
      <w:pPr>
        <w:spacing w:after="0" w:line="240" w:lineRule="auto"/>
      </w:pPr>
      <w:r>
        <w:separator/>
      </w:r>
    </w:p>
  </w:footnote>
  <w:footnote w:type="continuationSeparator" w:id="0">
    <w:p w14:paraId="3B937E53" w14:textId="77777777" w:rsidR="00B620DC" w:rsidRDefault="00B620DC" w:rsidP="005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670" w14:textId="77777777" w:rsid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7C0BFFCB" wp14:editId="73611756">
          <wp:simplePos x="0" y="0"/>
          <wp:positionH relativeFrom="column">
            <wp:posOffset>-527818</wp:posOffset>
          </wp:positionH>
          <wp:positionV relativeFrom="paragraph">
            <wp:posOffset>-247089</wp:posOffset>
          </wp:positionV>
          <wp:extent cx="2159178" cy="935666"/>
          <wp:effectExtent l="0" t="0" r="0" b="0"/>
          <wp:wrapNone/>
          <wp:docPr id="1" name="Imagen 1" descr="Sesión de Instalación de Integrantes del Ayuntamiento 2022 - 2024 San Pedro  Tlaquepaqu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ión de Instalación de Integrantes del Ayuntamiento 2022 - 2024 San Pedro  Tlaquepaque - YouTub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t="26014" r="18254" b="25338"/>
                  <a:stretch/>
                </pic:blipFill>
                <pic:spPr bwMode="auto">
                  <a:xfrm>
                    <a:off x="0" y="0"/>
                    <a:ext cx="2159178" cy="93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C3A">
      <w:rPr>
        <w:rFonts w:ascii="Georgia" w:eastAsia="Batang" w:hAnsi="Georgia"/>
        <w:b/>
      </w:rPr>
      <w:t xml:space="preserve">  </w:t>
    </w:r>
  </w:p>
  <w:p w14:paraId="4DCADAB9" w14:textId="77777777" w:rsidR="00525C3A" w:rsidRPr="00525C3A" w:rsidRDefault="00525C3A" w:rsidP="00525C3A">
    <w:pPr>
      <w:pStyle w:val="Encabezado"/>
      <w:jc w:val="right"/>
      <w:rPr>
        <w:rFonts w:ascii="Georgia" w:eastAsia="Batang" w:hAnsi="Georgia"/>
        <w:b/>
      </w:rPr>
    </w:pPr>
    <w:r w:rsidRPr="00525C3A">
      <w:rPr>
        <w:rFonts w:ascii="Georgia" w:eastAsia="Batang" w:hAnsi="Georgia"/>
        <w:b/>
      </w:rPr>
      <w:t>Comisión Edilicia de Derechos Humanos y Migrantes</w:t>
    </w:r>
  </w:p>
  <w:p w14:paraId="7A35C258" w14:textId="77777777" w:rsidR="00525C3A" w:rsidRDefault="00525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719E"/>
    <w:multiLevelType w:val="hybridMultilevel"/>
    <w:tmpl w:val="FC388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4ABF"/>
    <w:multiLevelType w:val="hybridMultilevel"/>
    <w:tmpl w:val="98685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A0C"/>
    <w:multiLevelType w:val="hybridMultilevel"/>
    <w:tmpl w:val="489E41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3E3E"/>
    <w:multiLevelType w:val="hybridMultilevel"/>
    <w:tmpl w:val="327AE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4A6"/>
    <w:multiLevelType w:val="multilevel"/>
    <w:tmpl w:val="130C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07211"/>
    <w:multiLevelType w:val="hybridMultilevel"/>
    <w:tmpl w:val="9488D4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3A"/>
    <w:rsid w:val="00023D72"/>
    <w:rsid w:val="00065D1E"/>
    <w:rsid w:val="00074E36"/>
    <w:rsid w:val="000770B8"/>
    <w:rsid w:val="001614BB"/>
    <w:rsid w:val="001B407E"/>
    <w:rsid w:val="001F584C"/>
    <w:rsid w:val="00200CCE"/>
    <w:rsid w:val="00277EE0"/>
    <w:rsid w:val="002C473B"/>
    <w:rsid w:val="0030540F"/>
    <w:rsid w:val="003B23BE"/>
    <w:rsid w:val="003E7014"/>
    <w:rsid w:val="00442986"/>
    <w:rsid w:val="00471B46"/>
    <w:rsid w:val="004C7646"/>
    <w:rsid w:val="004F68B4"/>
    <w:rsid w:val="00525C3A"/>
    <w:rsid w:val="00551608"/>
    <w:rsid w:val="0057378E"/>
    <w:rsid w:val="00596E8C"/>
    <w:rsid w:val="005973AD"/>
    <w:rsid w:val="005A4B44"/>
    <w:rsid w:val="006F4DE0"/>
    <w:rsid w:val="00772DF9"/>
    <w:rsid w:val="00794F10"/>
    <w:rsid w:val="00797F86"/>
    <w:rsid w:val="007E4972"/>
    <w:rsid w:val="007E4C4F"/>
    <w:rsid w:val="008525DD"/>
    <w:rsid w:val="00912FFF"/>
    <w:rsid w:val="009208A4"/>
    <w:rsid w:val="0093259C"/>
    <w:rsid w:val="009D00BB"/>
    <w:rsid w:val="00A37D41"/>
    <w:rsid w:val="00AD7EBC"/>
    <w:rsid w:val="00B370E8"/>
    <w:rsid w:val="00B620DC"/>
    <w:rsid w:val="00B70417"/>
    <w:rsid w:val="00B92BBF"/>
    <w:rsid w:val="00BD3891"/>
    <w:rsid w:val="00BE406E"/>
    <w:rsid w:val="00C312C7"/>
    <w:rsid w:val="00C54FFA"/>
    <w:rsid w:val="00C87718"/>
    <w:rsid w:val="00CB26D9"/>
    <w:rsid w:val="00CC2AA5"/>
    <w:rsid w:val="00D6711A"/>
    <w:rsid w:val="00D71114"/>
    <w:rsid w:val="00DA5D71"/>
    <w:rsid w:val="00E8332B"/>
    <w:rsid w:val="00E96DB3"/>
    <w:rsid w:val="00EF401C"/>
    <w:rsid w:val="00F07423"/>
    <w:rsid w:val="00F648FF"/>
    <w:rsid w:val="00F77971"/>
    <w:rsid w:val="00FA508A"/>
    <w:rsid w:val="00FA7B51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0E45E"/>
  <w15:docId w15:val="{B1447DBD-028F-459B-85D9-194C77D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3A"/>
  </w:style>
  <w:style w:type="paragraph" w:styleId="Piedepgina">
    <w:name w:val="footer"/>
    <w:basedOn w:val="Normal"/>
    <w:link w:val="PiedepginaCar"/>
    <w:uiPriority w:val="99"/>
    <w:unhideWhenUsed/>
    <w:rsid w:val="00525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3A"/>
  </w:style>
  <w:style w:type="paragraph" w:styleId="Textodeglobo">
    <w:name w:val="Balloon Text"/>
    <w:basedOn w:val="Normal"/>
    <w:link w:val="TextodegloboCar"/>
    <w:uiPriority w:val="99"/>
    <w:semiHidden/>
    <w:unhideWhenUsed/>
    <w:rsid w:val="005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8A4"/>
    <w:pPr>
      <w:ind w:left="720"/>
      <w:contextualSpacing/>
    </w:pPr>
  </w:style>
  <w:style w:type="paragraph" w:styleId="Sinespaciado">
    <w:name w:val="No Spacing"/>
    <w:uiPriority w:val="1"/>
    <w:qFormat/>
    <w:rsid w:val="00DA5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A7BF-95B5-4BDC-80BA-466063D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Covarribias Bañuelos</dc:creator>
  <cp:lastModifiedBy>Laura Gabriela Alvarez Arellano</cp:lastModifiedBy>
  <cp:revision>2</cp:revision>
  <cp:lastPrinted>2022-01-31T19:03:00Z</cp:lastPrinted>
  <dcterms:created xsi:type="dcterms:W3CDTF">2022-06-03T19:34:00Z</dcterms:created>
  <dcterms:modified xsi:type="dcterms:W3CDTF">2022-06-03T19:34:00Z</dcterms:modified>
</cp:coreProperties>
</file>