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827A" w14:textId="77777777" w:rsidR="0049161A" w:rsidRDefault="0049161A"/>
    <w:p w14:paraId="661F7A21" w14:textId="77777777"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14:paraId="45E3D903" w14:textId="77777777" w:rsidTr="001F3779">
        <w:trPr>
          <w:trHeight w:val="680"/>
        </w:trPr>
        <w:tc>
          <w:tcPr>
            <w:tcW w:w="2830" w:type="dxa"/>
            <w:gridSpan w:val="4"/>
            <w:shd w:val="clear" w:color="auto" w:fill="F4B083" w:themeFill="accent2" w:themeFillTint="99"/>
          </w:tcPr>
          <w:p w14:paraId="609D2EE9" w14:textId="77777777" w:rsidR="00184C78" w:rsidRDefault="00184C78" w:rsidP="00BF7E14">
            <w:pPr>
              <w:jc w:val="center"/>
              <w:rPr>
                <w:b/>
              </w:rPr>
            </w:pPr>
          </w:p>
          <w:p w14:paraId="091D8234" w14:textId="77777777" w:rsidR="00BF7E14" w:rsidRPr="00A35AE4" w:rsidRDefault="00BF7E14" w:rsidP="00BF7E14">
            <w:pPr>
              <w:jc w:val="center"/>
              <w:rPr>
                <w:b/>
              </w:rPr>
            </w:pPr>
            <w:r w:rsidRPr="00A35AE4">
              <w:rPr>
                <w:b/>
              </w:rPr>
              <w:t>Dependencia:</w:t>
            </w:r>
          </w:p>
        </w:tc>
        <w:tc>
          <w:tcPr>
            <w:tcW w:w="8151" w:type="dxa"/>
            <w:gridSpan w:val="5"/>
            <w:vAlign w:val="center"/>
          </w:tcPr>
          <w:p w14:paraId="3981D675" w14:textId="77777777" w:rsidR="00BF7E14" w:rsidRPr="001F3779" w:rsidRDefault="00BF7E14" w:rsidP="00FB6A02">
            <w:pPr>
              <w:pStyle w:val="Sinespaciado"/>
              <w:rPr>
                <w:rFonts w:ascii="Arial" w:hAnsi="Arial" w:cs="Arial"/>
              </w:rPr>
            </w:pPr>
          </w:p>
          <w:p w14:paraId="4C18CB66" w14:textId="3211ABA1" w:rsidR="00B51533" w:rsidRPr="001F3779" w:rsidRDefault="00B51533" w:rsidP="00FB6A02">
            <w:pPr>
              <w:pStyle w:val="Sinespaciado"/>
              <w:rPr>
                <w:rFonts w:ascii="Arial" w:hAnsi="Arial" w:cs="Arial"/>
              </w:rPr>
            </w:pPr>
            <w:r w:rsidRPr="001F3779">
              <w:rPr>
                <w:rFonts w:ascii="Arial" w:hAnsi="Arial" w:cs="Arial"/>
              </w:rPr>
              <w:t>Departamento Mejoramiento Urbano</w:t>
            </w:r>
          </w:p>
        </w:tc>
        <w:tc>
          <w:tcPr>
            <w:tcW w:w="2157" w:type="dxa"/>
            <w:vMerge w:val="restart"/>
            <w:shd w:val="clear" w:color="auto" w:fill="F4B083" w:themeFill="accent2" w:themeFillTint="99"/>
          </w:tcPr>
          <w:p w14:paraId="6E3FDEF8" w14:textId="77777777" w:rsidR="00BF7E14" w:rsidRPr="00BF7E14" w:rsidRDefault="00BF7E14" w:rsidP="00BF7E14">
            <w:pPr>
              <w:jc w:val="center"/>
              <w:rPr>
                <w:b/>
                <w:color w:val="222A35" w:themeColor="text2" w:themeShade="80"/>
                <w:sz w:val="36"/>
                <w:szCs w:val="36"/>
              </w:rPr>
            </w:pPr>
            <w:proofErr w:type="spellStart"/>
            <w:r w:rsidRPr="00BF7E14">
              <w:rPr>
                <w:b/>
                <w:color w:val="222A35" w:themeColor="text2" w:themeShade="80"/>
                <w:sz w:val="36"/>
                <w:szCs w:val="36"/>
              </w:rPr>
              <w:t>PbR</w:t>
            </w:r>
            <w:proofErr w:type="spellEnd"/>
          </w:p>
          <w:p w14:paraId="2359C4E9" w14:textId="77777777"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14:paraId="760AB8F3" w14:textId="77777777" w:rsidTr="001F3779">
        <w:trPr>
          <w:trHeight w:val="680"/>
        </w:trPr>
        <w:tc>
          <w:tcPr>
            <w:tcW w:w="2830" w:type="dxa"/>
            <w:gridSpan w:val="4"/>
            <w:shd w:val="clear" w:color="auto" w:fill="F4B083" w:themeFill="accent2" w:themeFillTint="99"/>
          </w:tcPr>
          <w:p w14:paraId="3934A937" w14:textId="77777777" w:rsidR="001F3779" w:rsidRDefault="001F3779" w:rsidP="00BF7E14">
            <w:pPr>
              <w:jc w:val="center"/>
              <w:rPr>
                <w:b/>
              </w:rPr>
            </w:pPr>
          </w:p>
          <w:p w14:paraId="51093509" w14:textId="655CEE73" w:rsidR="00BF7E14" w:rsidRPr="00A35AE4" w:rsidRDefault="00BF7E14" w:rsidP="00BF7E14">
            <w:pPr>
              <w:jc w:val="center"/>
              <w:rPr>
                <w:b/>
              </w:rPr>
            </w:pPr>
            <w:r w:rsidRPr="00A35AE4">
              <w:rPr>
                <w:b/>
              </w:rPr>
              <w:t>Nombre de la Propuesta:</w:t>
            </w:r>
          </w:p>
        </w:tc>
        <w:tc>
          <w:tcPr>
            <w:tcW w:w="8151" w:type="dxa"/>
            <w:gridSpan w:val="5"/>
            <w:vAlign w:val="center"/>
          </w:tcPr>
          <w:p w14:paraId="03851D28" w14:textId="77777777" w:rsidR="00B51533" w:rsidRPr="001F3779" w:rsidRDefault="00B51533" w:rsidP="00FB6A02">
            <w:pPr>
              <w:pStyle w:val="Sinespaciado"/>
              <w:rPr>
                <w:rFonts w:ascii="Arial" w:hAnsi="Arial" w:cs="Arial"/>
              </w:rPr>
            </w:pPr>
          </w:p>
          <w:p w14:paraId="69447827" w14:textId="2C1CBBCA" w:rsidR="00B51533" w:rsidRPr="001F3779" w:rsidRDefault="00B51533" w:rsidP="00FB6A02">
            <w:pPr>
              <w:pStyle w:val="Sinespaciado"/>
              <w:rPr>
                <w:rFonts w:ascii="Arial" w:hAnsi="Arial" w:cs="Arial"/>
              </w:rPr>
            </w:pPr>
            <w:r w:rsidRPr="001F3779">
              <w:rPr>
                <w:rFonts w:ascii="Arial" w:hAnsi="Arial" w:cs="Arial"/>
              </w:rPr>
              <w:t>Señalización Vertical</w:t>
            </w:r>
          </w:p>
        </w:tc>
        <w:tc>
          <w:tcPr>
            <w:tcW w:w="2157" w:type="dxa"/>
            <w:vMerge/>
            <w:shd w:val="clear" w:color="auto" w:fill="F4B083" w:themeFill="accent2" w:themeFillTint="99"/>
          </w:tcPr>
          <w:p w14:paraId="02C260DD" w14:textId="77777777" w:rsidR="00BF7E14" w:rsidRDefault="00BF7E14"/>
        </w:tc>
      </w:tr>
      <w:tr w:rsidR="00A35AE4" w14:paraId="64DC7757" w14:textId="77777777" w:rsidTr="000D70A1">
        <w:trPr>
          <w:trHeight w:val="679"/>
        </w:trPr>
        <w:tc>
          <w:tcPr>
            <w:tcW w:w="4217" w:type="dxa"/>
            <w:gridSpan w:val="5"/>
            <w:shd w:val="clear" w:color="auto" w:fill="D5DCE4" w:themeFill="text2" w:themeFillTint="33"/>
          </w:tcPr>
          <w:p w14:paraId="14664B1A" w14:textId="77777777" w:rsidR="00A35AE4" w:rsidRDefault="00A35AE4" w:rsidP="00BF7E14">
            <w:pPr>
              <w:jc w:val="center"/>
              <w:rPr>
                <w:b/>
              </w:rPr>
            </w:pPr>
          </w:p>
          <w:p w14:paraId="335BE290" w14:textId="77777777"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14:paraId="670F780A" w14:textId="77777777" w:rsidR="00A35AE4" w:rsidRDefault="00A35AE4" w:rsidP="00BF7E14">
            <w:pPr>
              <w:jc w:val="center"/>
              <w:rPr>
                <w:b/>
              </w:rPr>
            </w:pPr>
          </w:p>
          <w:p w14:paraId="577D0DA5" w14:textId="77777777"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14:paraId="73815000" w14:textId="77777777" w:rsidR="00A35AE4" w:rsidRDefault="00A35AE4" w:rsidP="00BF7E14">
            <w:pPr>
              <w:jc w:val="center"/>
              <w:rPr>
                <w:b/>
              </w:rPr>
            </w:pPr>
          </w:p>
          <w:p w14:paraId="42E700C4" w14:textId="77777777"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14:paraId="33154748" w14:textId="77777777" w:rsidR="000D70A1" w:rsidRDefault="000D70A1" w:rsidP="00BF7E14">
            <w:pPr>
              <w:jc w:val="center"/>
              <w:rPr>
                <w:b/>
              </w:rPr>
            </w:pPr>
          </w:p>
          <w:p w14:paraId="525C5418" w14:textId="77777777" w:rsidR="00A35AE4" w:rsidRPr="00A35AE4" w:rsidRDefault="00A35AE4" w:rsidP="00BF7E14">
            <w:pPr>
              <w:jc w:val="center"/>
              <w:rPr>
                <w:b/>
              </w:rPr>
            </w:pPr>
            <w:r w:rsidRPr="00A35AE4">
              <w:rPr>
                <w:b/>
              </w:rPr>
              <w:t>Periodo</w:t>
            </w:r>
          </w:p>
          <w:p w14:paraId="3B130CBD" w14:textId="77777777" w:rsidR="00A35AE4" w:rsidRPr="00BF7E14" w:rsidRDefault="00A35AE4" w:rsidP="00A56F46"/>
        </w:tc>
      </w:tr>
      <w:tr w:rsidR="000D70A1" w14:paraId="0BBA28EF" w14:textId="77777777" w:rsidTr="009367AB">
        <w:trPr>
          <w:trHeight w:val="454"/>
        </w:trPr>
        <w:tc>
          <w:tcPr>
            <w:tcW w:w="1413" w:type="dxa"/>
            <w:gridSpan w:val="2"/>
            <w:shd w:val="clear" w:color="auto" w:fill="F4B083" w:themeFill="accent2" w:themeFillTint="99"/>
          </w:tcPr>
          <w:p w14:paraId="78DB25C9" w14:textId="77777777"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14:paraId="0A45806A" w14:textId="77777777" w:rsidR="000D70A1" w:rsidRPr="00A35AE4" w:rsidRDefault="000D70A1" w:rsidP="00BF7E14">
            <w:pPr>
              <w:jc w:val="center"/>
              <w:rPr>
                <w:b/>
              </w:rPr>
            </w:pPr>
            <w:r w:rsidRPr="00A35AE4">
              <w:rPr>
                <w:b/>
              </w:rPr>
              <w:t>Servicio</w:t>
            </w:r>
          </w:p>
        </w:tc>
        <w:tc>
          <w:tcPr>
            <w:tcW w:w="1387" w:type="dxa"/>
            <w:shd w:val="clear" w:color="auto" w:fill="F4B083" w:themeFill="accent2" w:themeFillTint="99"/>
          </w:tcPr>
          <w:p w14:paraId="275C27AB" w14:textId="77777777" w:rsidR="000D70A1" w:rsidRPr="00A35AE4" w:rsidRDefault="000D70A1" w:rsidP="00BF7E14">
            <w:pPr>
              <w:jc w:val="center"/>
              <w:rPr>
                <w:b/>
              </w:rPr>
            </w:pPr>
            <w:r w:rsidRPr="00A35AE4">
              <w:rPr>
                <w:b/>
              </w:rPr>
              <w:t>Campaña</w:t>
            </w:r>
          </w:p>
        </w:tc>
        <w:tc>
          <w:tcPr>
            <w:tcW w:w="1732" w:type="dxa"/>
            <w:shd w:val="clear" w:color="auto" w:fill="D5DCE4" w:themeFill="text2" w:themeFillTint="33"/>
          </w:tcPr>
          <w:p w14:paraId="156A97B3" w14:textId="77777777" w:rsidR="000D70A1" w:rsidRPr="00A35AE4" w:rsidRDefault="000D70A1" w:rsidP="00BF7E14">
            <w:pPr>
              <w:jc w:val="center"/>
              <w:rPr>
                <w:b/>
              </w:rPr>
            </w:pPr>
            <w:r w:rsidRPr="00A35AE4">
              <w:rPr>
                <w:b/>
              </w:rPr>
              <w:t>Proyecto</w:t>
            </w:r>
          </w:p>
        </w:tc>
        <w:tc>
          <w:tcPr>
            <w:tcW w:w="1701" w:type="dxa"/>
            <w:shd w:val="clear" w:color="auto" w:fill="D5DCE4" w:themeFill="text2" w:themeFillTint="33"/>
          </w:tcPr>
          <w:p w14:paraId="354A79EE" w14:textId="77777777" w:rsidR="000D70A1" w:rsidRPr="00A35AE4" w:rsidRDefault="000D70A1" w:rsidP="00BF7E14">
            <w:pPr>
              <w:jc w:val="center"/>
              <w:rPr>
                <w:b/>
              </w:rPr>
            </w:pPr>
            <w:r w:rsidRPr="00A35AE4">
              <w:rPr>
                <w:b/>
              </w:rPr>
              <w:t>Monto</w:t>
            </w:r>
          </w:p>
        </w:tc>
        <w:tc>
          <w:tcPr>
            <w:tcW w:w="1701" w:type="dxa"/>
            <w:shd w:val="clear" w:color="auto" w:fill="F4B083" w:themeFill="accent2" w:themeFillTint="99"/>
          </w:tcPr>
          <w:p w14:paraId="05347961" w14:textId="77777777" w:rsidR="000D70A1" w:rsidRPr="00A35AE4" w:rsidRDefault="000D70A1" w:rsidP="00BF7E14">
            <w:pPr>
              <w:jc w:val="center"/>
              <w:rPr>
                <w:b/>
              </w:rPr>
            </w:pPr>
            <w:r w:rsidRPr="00A35AE4">
              <w:rPr>
                <w:b/>
              </w:rPr>
              <w:t>Proyecto</w:t>
            </w:r>
          </w:p>
        </w:tc>
        <w:tc>
          <w:tcPr>
            <w:tcW w:w="1630" w:type="dxa"/>
            <w:shd w:val="clear" w:color="auto" w:fill="F4B083" w:themeFill="accent2" w:themeFillTint="99"/>
          </w:tcPr>
          <w:p w14:paraId="49213084" w14:textId="77777777" w:rsidR="000D70A1" w:rsidRPr="00A35AE4" w:rsidRDefault="000D70A1" w:rsidP="00BF7E14">
            <w:pPr>
              <w:jc w:val="center"/>
              <w:rPr>
                <w:b/>
              </w:rPr>
            </w:pPr>
            <w:r w:rsidRPr="00A35AE4">
              <w:rPr>
                <w:b/>
              </w:rPr>
              <w:t>Monto</w:t>
            </w:r>
          </w:p>
        </w:tc>
        <w:tc>
          <w:tcPr>
            <w:tcW w:w="2157" w:type="dxa"/>
            <w:vMerge w:val="restart"/>
          </w:tcPr>
          <w:p w14:paraId="194F0D39" w14:textId="313A62C5"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7B015E">
                  <w:rPr>
                    <w:b/>
                  </w:rPr>
                  <w:t>octubre de 2021</w:t>
                </w:r>
              </w:sdtContent>
            </w:sdt>
          </w:p>
          <w:p w14:paraId="08BB124F" w14:textId="1F4DE4AD"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7B015E">
                  <w:rPr>
                    <w:b/>
                  </w:rPr>
                  <w:t>septiembre de 2022</w:t>
                </w:r>
              </w:sdtContent>
            </w:sdt>
          </w:p>
        </w:tc>
      </w:tr>
      <w:tr w:rsidR="000D70A1" w14:paraId="015E4D56" w14:textId="77777777" w:rsidTr="00CB188D">
        <w:trPr>
          <w:trHeight w:val="510"/>
        </w:trPr>
        <w:tc>
          <w:tcPr>
            <w:tcW w:w="1413" w:type="dxa"/>
            <w:gridSpan w:val="2"/>
            <w:vAlign w:val="center"/>
          </w:tcPr>
          <w:p w14:paraId="7FC11031" w14:textId="3234A714" w:rsidR="000D70A1" w:rsidRPr="001F3779" w:rsidRDefault="000D70A1" w:rsidP="00B51533">
            <w:pPr>
              <w:pStyle w:val="Sinespaciado"/>
              <w:jc w:val="center"/>
              <w:rPr>
                <w:rFonts w:ascii="Arial" w:hAnsi="Arial" w:cs="Arial"/>
              </w:rPr>
            </w:pPr>
          </w:p>
        </w:tc>
        <w:tc>
          <w:tcPr>
            <w:tcW w:w="1417" w:type="dxa"/>
            <w:gridSpan w:val="2"/>
            <w:vAlign w:val="center"/>
          </w:tcPr>
          <w:p w14:paraId="2C9730EC" w14:textId="2924C4A5" w:rsidR="000D70A1" w:rsidRPr="00CB188D" w:rsidRDefault="00CB188D" w:rsidP="00CB188D">
            <w:pPr>
              <w:pStyle w:val="Sinespaciado"/>
              <w:jc w:val="center"/>
              <w:rPr>
                <w:rFonts w:ascii="Arial" w:hAnsi="Arial" w:cs="Arial"/>
                <w:bCs/>
              </w:rPr>
            </w:pPr>
            <w:r w:rsidRPr="00CB188D">
              <w:rPr>
                <w:rFonts w:ascii="Arial" w:hAnsi="Arial" w:cs="Arial"/>
                <w:bCs/>
              </w:rPr>
              <w:t>X</w:t>
            </w:r>
          </w:p>
        </w:tc>
        <w:tc>
          <w:tcPr>
            <w:tcW w:w="1387" w:type="dxa"/>
          </w:tcPr>
          <w:p w14:paraId="3F3C90CC" w14:textId="77777777" w:rsidR="000D70A1" w:rsidRPr="00A35AE4" w:rsidRDefault="000D70A1" w:rsidP="00BF7E14">
            <w:pPr>
              <w:jc w:val="center"/>
              <w:rPr>
                <w:b/>
              </w:rPr>
            </w:pPr>
          </w:p>
        </w:tc>
        <w:tc>
          <w:tcPr>
            <w:tcW w:w="1732" w:type="dxa"/>
          </w:tcPr>
          <w:p w14:paraId="118BAB64" w14:textId="77777777" w:rsidR="000D70A1" w:rsidRPr="00A35AE4" w:rsidRDefault="000D70A1" w:rsidP="00BF7E14">
            <w:pPr>
              <w:jc w:val="center"/>
              <w:rPr>
                <w:b/>
              </w:rPr>
            </w:pPr>
          </w:p>
        </w:tc>
        <w:tc>
          <w:tcPr>
            <w:tcW w:w="1701" w:type="dxa"/>
          </w:tcPr>
          <w:p w14:paraId="363AE788" w14:textId="77777777" w:rsidR="000D70A1" w:rsidRDefault="000D70A1" w:rsidP="00BF7E14">
            <w:pPr>
              <w:rPr>
                <w:b/>
              </w:rPr>
            </w:pPr>
          </w:p>
          <w:p w14:paraId="0CD11BD5" w14:textId="77777777" w:rsidR="000D70A1" w:rsidRPr="00A35AE4" w:rsidRDefault="000D70A1" w:rsidP="00BF7E14">
            <w:pPr>
              <w:rPr>
                <w:b/>
              </w:rPr>
            </w:pPr>
            <w:r w:rsidRPr="00A35AE4">
              <w:rPr>
                <w:b/>
              </w:rPr>
              <w:t>$</w:t>
            </w:r>
          </w:p>
        </w:tc>
        <w:tc>
          <w:tcPr>
            <w:tcW w:w="1701" w:type="dxa"/>
          </w:tcPr>
          <w:p w14:paraId="4D258289" w14:textId="77777777" w:rsidR="000D70A1" w:rsidRPr="00A35AE4" w:rsidRDefault="000D70A1" w:rsidP="00BF7E14">
            <w:pPr>
              <w:jc w:val="center"/>
              <w:rPr>
                <w:b/>
              </w:rPr>
            </w:pPr>
          </w:p>
        </w:tc>
        <w:tc>
          <w:tcPr>
            <w:tcW w:w="1630" w:type="dxa"/>
          </w:tcPr>
          <w:p w14:paraId="330D988A" w14:textId="77777777" w:rsidR="000D70A1" w:rsidRDefault="000D70A1" w:rsidP="00BF7E14">
            <w:pPr>
              <w:rPr>
                <w:b/>
              </w:rPr>
            </w:pPr>
          </w:p>
          <w:p w14:paraId="2BA1A6A6" w14:textId="77777777" w:rsidR="000D70A1" w:rsidRPr="00A35AE4" w:rsidRDefault="000D70A1" w:rsidP="00BF7E14">
            <w:pPr>
              <w:rPr>
                <w:b/>
              </w:rPr>
            </w:pPr>
            <w:r w:rsidRPr="00A35AE4">
              <w:rPr>
                <w:b/>
              </w:rPr>
              <w:t>$</w:t>
            </w:r>
          </w:p>
        </w:tc>
        <w:tc>
          <w:tcPr>
            <w:tcW w:w="2157" w:type="dxa"/>
            <w:vMerge/>
          </w:tcPr>
          <w:p w14:paraId="7382F0D7" w14:textId="77777777" w:rsidR="000D70A1" w:rsidRDefault="000D70A1"/>
        </w:tc>
      </w:tr>
      <w:tr w:rsidR="00A35AE4" w14:paraId="4C73BF55" w14:textId="77777777" w:rsidTr="00B51533">
        <w:trPr>
          <w:trHeight w:val="1474"/>
        </w:trPr>
        <w:tc>
          <w:tcPr>
            <w:tcW w:w="2830" w:type="dxa"/>
            <w:gridSpan w:val="4"/>
            <w:shd w:val="clear" w:color="auto" w:fill="F4B083" w:themeFill="accent2" w:themeFillTint="99"/>
          </w:tcPr>
          <w:p w14:paraId="19C99F02" w14:textId="77777777" w:rsidR="00A35AE4" w:rsidRPr="00A35AE4" w:rsidRDefault="00A35AE4" w:rsidP="00414F64">
            <w:pPr>
              <w:rPr>
                <w:b/>
              </w:rPr>
            </w:pPr>
            <w:r>
              <w:rPr>
                <w:b/>
              </w:rPr>
              <w:t>Descripción del Problema</w:t>
            </w:r>
          </w:p>
        </w:tc>
        <w:tc>
          <w:tcPr>
            <w:tcW w:w="8151" w:type="dxa"/>
            <w:gridSpan w:val="5"/>
          </w:tcPr>
          <w:p w14:paraId="041FF21D" w14:textId="00D29B32" w:rsidR="00B51533" w:rsidRPr="001F3779" w:rsidRDefault="00B51533" w:rsidP="001F3779">
            <w:pPr>
              <w:pStyle w:val="Sinespaciado"/>
              <w:jc w:val="both"/>
              <w:rPr>
                <w:rFonts w:ascii="Arial" w:hAnsi="Arial" w:cs="Arial"/>
              </w:rPr>
            </w:pPr>
            <w:r w:rsidRPr="001F3779">
              <w:rPr>
                <w:rFonts w:ascii="Arial" w:hAnsi="Arial" w:cs="Arial"/>
              </w:rPr>
              <w:t xml:space="preserve">Uno de los problemas en torno al equipamiento vial es la estructura de señalización (restrictiva, preventiva e informativa), especialmente desde la perspectiva de un San Pedro, Tlaquepaque turístico de calidad, señalización que carece de integridad, de detalle, de continuidad y de ubicación, si los propios habitantes de este Municipio sufrimos por sus características actuales, nuestros visitantes lo menos que padecen es confusión. </w:t>
            </w:r>
          </w:p>
          <w:p w14:paraId="5897E6CD" w14:textId="77777777" w:rsidR="00B51533" w:rsidRPr="001F3779" w:rsidRDefault="00B51533" w:rsidP="001F3779">
            <w:pPr>
              <w:pStyle w:val="Sinespaciado"/>
              <w:jc w:val="both"/>
              <w:rPr>
                <w:rFonts w:ascii="Arial" w:hAnsi="Arial" w:cs="Arial"/>
              </w:rPr>
            </w:pPr>
          </w:p>
          <w:p w14:paraId="5806C491" w14:textId="77777777" w:rsidR="00184C78" w:rsidRPr="001F3779" w:rsidRDefault="00B51533" w:rsidP="001F3779">
            <w:pPr>
              <w:pStyle w:val="Sinespaciado"/>
              <w:jc w:val="both"/>
              <w:rPr>
                <w:rFonts w:ascii="Arial" w:hAnsi="Arial" w:cs="Arial"/>
              </w:rPr>
            </w:pPr>
            <w:r w:rsidRPr="001F3779">
              <w:rPr>
                <w:rFonts w:ascii="Arial" w:hAnsi="Arial" w:cs="Arial"/>
              </w:rPr>
              <w:t>Complementariamente, es necesario señalar, con orden y continuidad los elementos adecuados, así mismo, en conjunto con el señalamiento horizontal los carriles de circulación de nuestras calles y avenidas, otro punto muy importantes es no informar que es lo que no se puede, sino que es lo permitido, una acción de gran trascendencia para mejorar nuestra seguridad vial seria que nuestras calles secundarias y terciarias sean de un solo sentido, cabe señalar que una buena campaña de socialización de educación vial amplia, obligatoria y permanente, complementada con un adecuado y verdadero servicio de vigilancia que permita evolucionar hacia una sociedad de conductores, ciclistas y peatones educados.</w:t>
            </w:r>
          </w:p>
          <w:p w14:paraId="1695A98B" w14:textId="68747DB0" w:rsidR="001F3779" w:rsidRPr="001F3779" w:rsidRDefault="001F3779" w:rsidP="001F3779">
            <w:pPr>
              <w:pStyle w:val="Sinespaciado"/>
              <w:jc w:val="both"/>
              <w:rPr>
                <w:rFonts w:ascii="Arial" w:hAnsi="Arial" w:cs="Arial"/>
              </w:rPr>
            </w:pPr>
          </w:p>
        </w:tc>
        <w:tc>
          <w:tcPr>
            <w:tcW w:w="2157" w:type="dxa"/>
            <w:shd w:val="clear" w:color="auto" w:fill="F4B083" w:themeFill="accent2" w:themeFillTint="99"/>
          </w:tcPr>
          <w:p w14:paraId="0695EFBF" w14:textId="77777777"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14:paraId="411B3958" w14:textId="318B9D1A" w:rsidR="00A56F46" w:rsidRPr="00414F64" w:rsidRDefault="001F3779" w:rsidP="00A56F46">
                <w:pPr>
                  <w:rPr>
                    <w:b/>
                  </w:rPr>
                </w:pPr>
                <w:r>
                  <w:rPr>
                    <w:b/>
                  </w:rPr>
                  <w:t>2</w:t>
                </w:r>
              </w:p>
            </w:sdtContent>
          </w:sdt>
        </w:tc>
      </w:tr>
      <w:tr w:rsidR="00551E37" w14:paraId="73414FB7" w14:textId="77777777" w:rsidTr="00F62DBE">
        <w:trPr>
          <w:trHeight w:val="928"/>
        </w:trPr>
        <w:tc>
          <w:tcPr>
            <w:tcW w:w="2830" w:type="dxa"/>
            <w:gridSpan w:val="4"/>
            <w:shd w:val="clear" w:color="auto" w:fill="F4B083" w:themeFill="accent2" w:themeFillTint="99"/>
          </w:tcPr>
          <w:p w14:paraId="0F7FFBF8" w14:textId="77777777" w:rsidR="00551E37" w:rsidRDefault="00551E37" w:rsidP="00551E37">
            <w:pPr>
              <w:rPr>
                <w:b/>
              </w:rPr>
            </w:pPr>
            <w:r>
              <w:rPr>
                <w:b/>
              </w:rPr>
              <w:lastRenderedPageBreak/>
              <w:t>Objetivo General</w:t>
            </w:r>
          </w:p>
        </w:tc>
        <w:tc>
          <w:tcPr>
            <w:tcW w:w="8151" w:type="dxa"/>
            <w:gridSpan w:val="5"/>
          </w:tcPr>
          <w:p w14:paraId="65CAAB74" w14:textId="77777777" w:rsidR="00551E37" w:rsidRPr="001F3779" w:rsidRDefault="00551E37" w:rsidP="001F3779">
            <w:pPr>
              <w:pStyle w:val="Sinespaciado"/>
              <w:jc w:val="both"/>
              <w:rPr>
                <w:rFonts w:ascii="Arial" w:hAnsi="Arial" w:cs="Arial"/>
              </w:rPr>
            </w:pPr>
            <w:r w:rsidRPr="001F3779">
              <w:rPr>
                <w:rFonts w:ascii="Arial" w:hAnsi="Arial" w:cs="Arial"/>
              </w:rPr>
              <w:t>Informar o advertir de la existencia de un riesgo o peligro, de la conducta a seguir para evitarlo, de la localización de salidas y elementos de protección o para indicar la obligación de seguir una determinada conducta, además:</w:t>
            </w:r>
          </w:p>
          <w:p w14:paraId="17D65A60" w14:textId="77777777" w:rsidR="00551E37" w:rsidRPr="001F3779" w:rsidRDefault="00551E37" w:rsidP="001F3779">
            <w:pPr>
              <w:pStyle w:val="Sinespaciado"/>
              <w:jc w:val="both"/>
              <w:rPr>
                <w:rFonts w:ascii="Arial" w:hAnsi="Arial" w:cs="Arial"/>
              </w:rPr>
            </w:pPr>
            <w:r w:rsidRPr="001F3779">
              <w:rPr>
                <w:rFonts w:ascii="Arial" w:hAnsi="Arial" w:cs="Arial"/>
              </w:rPr>
              <w:t>Prevenir y regular el uso de las carreteras y vialidades urbanas, señalando la existencia de limitaciones físicas o prohibiciones reglamentarias que restringen su uso, guiar con oportunidad a los usuarios a lo largo de sus itinerarios, indicándoles los nombres de las principales poblaciones, números de rutas y sitios de interés turístico o de servicio, así como transmitir indicaciones relacionadas con su seguridad.</w:t>
            </w:r>
          </w:p>
          <w:p w14:paraId="3BF215A3" w14:textId="67BEA53F" w:rsidR="001F3779" w:rsidRPr="001F3779" w:rsidRDefault="001F3779" w:rsidP="001F3779">
            <w:pPr>
              <w:pStyle w:val="Sinespaciado"/>
              <w:jc w:val="both"/>
              <w:rPr>
                <w:rFonts w:ascii="Arial" w:hAnsi="Arial" w:cs="Arial"/>
              </w:rPr>
            </w:pPr>
          </w:p>
        </w:tc>
        <w:tc>
          <w:tcPr>
            <w:tcW w:w="2157" w:type="dxa"/>
            <w:shd w:val="clear" w:color="auto" w:fill="D5DCE4" w:themeFill="text2" w:themeFillTint="33"/>
          </w:tcPr>
          <w:p w14:paraId="5134DF10" w14:textId="77777777" w:rsidR="00551E37" w:rsidRDefault="00551E37" w:rsidP="00551E37">
            <w:pPr>
              <w:rPr>
                <w:b/>
              </w:rPr>
            </w:pPr>
            <w:r w:rsidRPr="00414F64">
              <w:rPr>
                <w:b/>
              </w:rPr>
              <w:t>Estrategia</w:t>
            </w:r>
          </w:p>
          <w:sdt>
            <w:sdtPr>
              <w:rPr>
                <w:b/>
              </w:rPr>
              <w:id w:val="828411317"/>
              <w:placeholder>
                <w:docPart w:val="0061CBF9A9854EA0B2AABC1F483FEA59"/>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14:paraId="745E4246" w14:textId="0805F618" w:rsidR="00551E37" w:rsidRDefault="001F3779" w:rsidP="00551E37">
                <w:pPr>
                  <w:rPr>
                    <w:b/>
                  </w:rPr>
                </w:pPr>
                <w:r>
                  <w:rPr>
                    <w:b/>
                  </w:rPr>
                  <w:t>2.1</w:t>
                </w:r>
              </w:p>
            </w:sdtContent>
          </w:sdt>
          <w:p w14:paraId="5F2172FC" w14:textId="77777777" w:rsidR="00551E37" w:rsidRDefault="00551E37" w:rsidP="00551E37">
            <w:pPr>
              <w:rPr>
                <w:b/>
              </w:rPr>
            </w:pPr>
          </w:p>
          <w:p w14:paraId="21451B9E" w14:textId="77777777" w:rsidR="00551E37" w:rsidRPr="00414F64" w:rsidRDefault="00551E37" w:rsidP="00551E37">
            <w:pPr>
              <w:rPr>
                <w:b/>
              </w:rPr>
            </w:pPr>
          </w:p>
        </w:tc>
      </w:tr>
      <w:tr w:rsidR="00551E37" w14:paraId="732E3105" w14:textId="77777777" w:rsidTr="00BE39C0">
        <w:tc>
          <w:tcPr>
            <w:tcW w:w="2830" w:type="dxa"/>
            <w:gridSpan w:val="4"/>
            <w:shd w:val="clear" w:color="auto" w:fill="F4B083" w:themeFill="accent2" w:themeFillTint="99"/>
          </w:tcPr>
          <w:p w14:paraId="2B9C1F16" w14:textId="77777777" w:rsidR="00551E37" w:rsidRDefault="00551E37" w:rsidP="00551E37">
            <w:pPr>
              <w:jc w:val="center"/>
              <w:rPr>
                <w:b/>
              </w:rPr>
            </w:pPr>
            <w:r>
              <w:rPr>
                <w:b/>
              </w:rPr>
              <w:t>Contribución a la Agenda Gobierno</w:t>
            </w:r>
          </w:p>
        </w:tc>
        <w:tc>
          <w:tcPr>
            <w:tcW w:w="10308" w:type="dxa"/>
            <w:gridSpan w:val="6"/>
            <w:vMerge w:val="restart"/>
          </w:tcPr>
          <w:p w14:paraId="7C999813" w14:textId="16D866D2" w:rsidR="00551E37" w:rsidRDefault="00380410" w:rsidP="00380410">
            <w:pPr>
              <w:pStyle w:val="Sinespaciado"/>
              <w:numPr>
                <w:ilvl w:val="0"/>
                <w:numId w:val="1"/>
              </w:numPr>
              <w:jc w:val="both"/>
              <w:rPr>
                <w:rFonts w:ascii="Arial" w:hAnsi="Arial" w:cs="Arial"/>
              </w:rPr>
            </w:pPr>
            <w:r w:rsidRPr="001F3779">
              <w:rPr>
                <w:rFonts w:ascii="Arial" w:hAnsi="Arial" w:cs="Arial"/>
              </w:rPr>
              <w:t>Contribuir a la conformación de una ciudad compacta, cercana y conectada, en la que las personas puedan ejercer su derecho</w:t>
            </w:r>
            <w:r w:rsidR="007A268C" w:rsidRPr="001F3779">
              <w:rPr>
                <w:rFonts w:ascii="Arial" w:hAnsi="Arial" w:cs="Arial"/>
              </w:rPr>
              <w:t xml:space="preserve"> en la ciudad</w:t>
            </w:r>
            <w:r w:rsidRPr="001F3779">
              <w:rPr>
                <w:rFonts w:ascii="Arial" w:hAnsi="Arial" w:cs="Arial"/>
              </w:rPr>
              <w:t xml:space="preserve">, dirigiendo las intervenciones y actos de gobierno bajo los principios de solidaridad, libertad, equidad, </w:t>
            </w:r>
            <w:r w:rsidR="007A268C" w:rsidRPr="001F3779">
              <w:rPr>
                <w:rFonts w:ascii="Arial" w:hAnsi="Arial" w:cs="Arial"/>
              </w:rPr>
              <w:t xml:space="preserve">con perspectiva de género, </w:t>
            </w:r>
            <w:r w:rsidRPr="001F3779">
              <w:rPr>
                <w:rFonts w:ascii="Arial" w:hAnsi="Arial" w:cs="Arial"/>
              </w:rPr>
              <w:t>dignidad y justicia social.</w:t>
            </w:r>
          </w:p>
          <w:p w14:paraId="06ED5531" w14:textId="77777777" w:rsidR="00D0670C" w:rsidRPr="001F3779" w:rsidRDefault="00D0670C" w:rsidP="00D0670C">
            <w:pPr>
              <w:pStyle w:val="Sinespaciado"/>
              <w:ind w:left="360"/>
              <w:jc w:val="both"/>
              <w:rPr>
                <w:rFonts w:ascii="Arial" w:hAnsi="Arial" w:cs="Arial"/>
              </w:rPr>
            </w:pPr>
          </w:p>
          <w:p w14:paraId="7FA3FFBE" w14:textId="77777777" w:rsidR="00053A75" w:rsidRPr="00D0670C" w:rsidRDefault="00053A75" w:rsidP="00380410">
            <w:pPr>
              <w:pStyle w:val="Sinespaciado"/>
              <w:numPr>
                <w:ilvl w:val="0"/>
                <w:numId w:val="1"/>
              </w:numPr>
              <w:jc w:val="both"/>
            </w:pPr>
            <w:r w:rsidRPr="001F3779">
              <w:rPr>
                <w:rFonts w:ascii="Arial" w:hAnsi="Arial" w:cs="Arial"/>
                <w:bCs/>
              </w:rPr>
              <w:t>Cobertura eficiente de los servicios públicos municipales.</w:t>
            </w:r>
          </w:p>
          <w:p w14:paraId="519726A4" w14:textId="77777777" w:rsidR="00D0670C" w:rsidRDefault="00D0670C" w:rsidP="00D0670C">
            <w:pPr>
              <w:pStyle w:val="Prrafodelista"/>
            </w:pPr>
          </w:p>
          <w:p w14:paraId="1F614F5C" w14:textId="17148C4B" w:rsidR="00D0670C" w:rsidRPr="00D0670C" w:rsidRDefault="00D0670C" w:rsidP="00D0670C">
            <w:pPr>
              <w:pStyle w:val="Sinespaciado"/>
              <w:numPr>
                <w:ilvl w:val="0"/>
                <w:numId w:val="1"/>
              </w:numPr>
              <w:jc w:val="both"/>
              <w:rPr>
                <w:rFonts w:ascii="Arial" w:hAnsi="Arial" w:cs="Arial"/>
              </w:rPr>
            </w:pPr>
            <w:r>
              <w:rPr>
                <w:rFonts w:ascii="Arial" w:hAnsi="Arial" w:cs="Arial"/>
              </w:rPr>
              <w:t>Atender eficiente y oportunamente los requerimientos de balizamiento, grafiti, guarniciones, pinta de topes y nomenclatura en el Municipio.</w:t>
            </w:r>
          </w:p>
        </w:tc>
      </w:tr>
      <w:tr w:rsidR="00551E37" w14:paraId="1FE970BC" w14:textId="77777777" w:rsidTr="00BE39C0">
        <w:trPr>
          <w:trHeight w:val="454"/>
        </w:trPr>
        <w:tc>
          <w:tcPr>
            <w:tcW w:w="896" w:type="dxa"/>
            <w:shd w:val="clear" w:color="auto" w:fill="D5DCE4" w:themeFill="text2" w:themeFillTint="33"/>
          </w:tcPr>
          <w:p w14:paraId="4E1B7A49" w14:textId="77777777" w:rsidR="00551E37" w:rsidRDefault="00551E37" w:rsidP="00551E37">
            <w:pPr>
              <w:jc w:val="center"/>
              <w:rPr>
                <w:b/>
              </w:rPr>
            </w:pPr>
            <w:r>
              <w:rPr>
                <w:b/>
              </w:rPr>
              <w:t>RTS</w:t>
            </w:r>
          </w:p>
        </w:tc>
        <w:tc>
          <w:tcPr>
            <w:tcW w:w="896" w:type="dxa"/>
            <w:gridSpan w:val="2"/>
            <w:shd w:val="clear" w:color="auto" w:fill="D5DCE4" w:themeFill="text2" w:themeFillTint="33"/>
          </w:tcPr>
          <w:p w14:paraId="0F2F2AE6" w14:textId="77777777" w:rsidR="00551E37" w:rsidRDefault="00551E37" w:rsidP="00551E37">
            <w:pPr>
              <w:jc w:val="center"/>
              <w:rPr>
                <w:b/>
              </w:rPr>
            </w:pPr>
            <w:r>
              <w:rPr>
                <w:b/>
              </w:rPr>
              <w:t>D</w:t>
            </w:r>
          </w:p>
        </w:tc>
        <w:tc>
          <w:tcPr>
            <w:tcW w:w="1038" w:type="dxa"/>
            <w:shd w:val="clear" w:color="auto" w:fill="D5DCE4" w:themeFill="text2" w:themeFillTint="33"/>
          </w:tcPr>
          <w:p w14:paraId="1F8D6E02" w14:textId="77777777" w:rsidR="00551E37" w:rsidRDefault="00551E37" w:rsidP="00551E37">
            <w:pPr>
              <w:jc w:val="center"/>
              <w:rPr>
                <w:b/>
              </w:rPr>
            </w:pPr>
            <w:r>
              <w:rPr>
                <w:b/>
              </w:rPr>
              <w:t>E</w:t>
            </w:r>
          </w:p>
        </w:tc>
        <w:tc>
          <w:tcPr>
            <w:tcW w:w="10308" w:type="dxa"/>
            <w:gridSpan w:val="6"/>
            <w:vMerge/>
          </w:tcPr>
          <w:p w14:paraId="0FC1FBE6" w14:textId="77777777" w:rsidR="00551E37" w:rsidRDefault="00551E37" w:rsidP="00551E37"/>
        </w:tc>
      </w:tr>
      <w:tr w:rsidR="00551E37" w14:paraId="30FB5F10" w14:textId="77777777" w:rsidTr="001F3779">
        <w:trPr>
          <w:trHeight w:val="510"/>
        </w:trPr>
        <w:tc>
          <w:tcPr>
            <w:tcW w:w="896" w:type="dxa"/>
            <w:vAlign w:val="center"/>
          </w:tcPr>
          <w:p w14:paraId="5996AF64" w14:textId="33931E05" w:rsidR="00551E37" w:rsidRPr="001F3779" w:rsidRDefault="001F3779" w:rsidP="001F3779">
            <w:pPr>
              <w:pStyle w:val="Sinespaciado"/>
              <w:jc w:val="center"/>
              <w:rPr>
                <w:rFonts w:ascii="Arial" w:hAnsi="Arial" w:cs="Arial"/>
              </w:rPr>
            </w:pPr>
            <w:r>
              <w:rPr>
                <w:rFonts w:ascii="Arial" w:hAnsi="Arial" w:cs="Arial"/>
              </w:rPr>
              <w:t>X</w:t>
            </w:r>
          </w:p>
        </w:tc>
        <w:tc>
          <w:tcPr>
            <w:tcW w:w="896" w:type="dxa"/>
            <w:gridSpan w:val="2"/>
            <w:vAlign w:val="center"/>
          </w:tcPr>
          <w:p w14:paraId="04D37A08" w14:textId="77777777" w:rsidR="00551E37" w:rsidRDefault="00551E37" w:rsidP="001F3779">
            <w:pPr>
              <w:pStyle w:val="Sinespaciado"/>
              <w:jc w:val="center"/>
            </w:pPr>
          </w:p>
        </w:tc>
        <w:tc>
          <w:tcPr>
            <w:tcW w:w="1038" w:type="dxa"/>
            <w:vAlign w:val="center"/>
          </w:tcPr>
          <w:p w14:paraId="3FFD2B32" w14:textId="77777777" w:rsidR="00551E37" w:rsidRDefault="00551E37" w:rsidP="001F3779">
            <w:pPr>
              <w:pStyle w:val="Sinespaciado"/>
              <w:jc w:val="center"/>
            </w:pPr>
          </w:p>
        </w:tc>
        <w:tc>
          <w:tcPr>
            <w:tcW w:w="10308" w:type="dxa"/>
            <w:gridSpan w:val="6"/>
            <w:vMerge/>
          </w:tcPr>
          <w:p w14:paraId="6E6EF008" w14:textId="77777777" w:rsidR="00551E37" w:rsidRDefault="00551E37" w:rsidP="00551E37"/>
        </w:tc>
      </w:tr>
    </w:tbl>
    <w:p w14:paraId="367AC1E7" w14:textId="77777777" w:rsidR="00184C78" w:rsidRDefault="00184C78"/>
    <w:p w14:paraId="1E6D93A3" w14:textId="0ADED749" w:rsidR="00E20015" w:rsidRDefault="00E20015"/>
    <w:p w14:paraId="21F5D22E" w14:textId="6E8CED33" w:rsidR="003D6789" w:rsidRDefault="003D6789"/>
    <w:p w14:paraId="22081438" w14:textId="2AFC5D05" w:rsidR="003D6789" w:rsidRDefault="003D6789"/>
    <w:p w14:paraId="2E8956E5" w14:textId="65D74D01" w:rsidR="003D6789" w:rsidRDefault="003D6789"/>
    <w:p w14:paraId="69499EB1" w14:textId="4859E263" w:rsidR="00AA3546" w:rsidRDefault="00AA3546"/>
    <w:p w14:paraId="3B4ED3FF" w14:textId="5A27A3EB" w:rsidR="00AA3546" w:rsidRDefault="00AA3546"/>
    <w:p w14:paraId="3DC856BF" w14:textId="49B4B833" w:rsidR="00AA3546" w:rsidRDefault="00AA3546"/>
    <w:p w14:paraId="350B5C10" w14:textId="77777777" w:rsidR="00AA3546" w:rsidRDefault="00AA3546"/>
    <w:tbl>
      <w:tblPr>
        <w:tblStyle w:val="Tablaconcuadrcula"/>
        <w:tblW w:w="13178" w:type="dxa"/>
        <w:tblLook w:val="04A0" w:firstRow="1" w:lastRow="0" w:firstColumn="1" w:lastColumn="0" w:noHBand="0" w:noVBand="1"/>
      </w:tblPr>
      <w:tblGrid>
        <w:gridCol w:w="3086"/>
        <w:gridCol w:w="3430"/>
        <w:gridCol w:w="3091"/>
        <w:gridCol w:w="3571"/>
      </w:tblGrid>
      <w:tr w:rsidR="00E77791" w14:paraId="54BE5960" w14:textId="77777777" w:rsidTr="003D6789">
        <w:trPr>
          <w:trHeight w:val="227"/>
        </w:trPr>
        <w:tc>
          <w:tcPr>
            <w:tcW w:w="3086" w:type="dxa"/>
            <w:vMerge w:val="restart"/>
            <w:shd w:val="clear" w:color="auto" w:fill="F4B083" w:themeFill="accent2" w:themeFillTint="99"/>
          </w:tcPr>
          <w:p w14:paraId="6CC58A16" w14:textId="77777777" w:rsidR="00E77791" w:rsidRPr="009367AB" w:rsidRDefault="00E77791" w:rsidP="009367AB">
            <w:pPr>
              <w:rPr>
                <w:b/>
              </w:rPr>
            </w:pPr>
            <w:r w:rsidRPr="009367AB">
              <w:rPr>
                <w:b/>
              </w:rPr>
              <w:lastRenderedPageBreak/>
              <w:t>Contribución a Políticas Transversales</w:t>
            </w:r>
          </w:p>
          <w:p w14:paraId="714F5ED5" w14:textId="52820990" w:rsidR="00E77791" w:rsidRPr="000026DB" w:rsidRDefault="00E77791" w:rsidP="009367AB">
            <w:pPr>
              <w:rPr>
                <w:b/>
              </w:rPr>
            </w:pPr>
            <w:r w:rsidRPr="000026DB">
              <w:rPr>
                <w:b/>
                <w:color w:val="000000" w:themeColor="text1"/>
              </w:rPr>
              <w:object w:dxaOrig="225" w:dyaOrig="225" w14:anchorId="3E6BC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7" o:title=""/>
                </v:shape>
                <w:control r:id="rId8" w:name="CheckBox1" w:shapeid="_x0000_i1037"/>
              </w:object>
            </w:r>
          </w:p>
          <w:p w14:paraId="0CF60080" w14:textId="7B028B49" w:rsidR="00E77791" w:rsidRDefault="00E77791" w:rsidP="009367AB">
            <w:pPr>
              <w:rPr>
                <w:sz w:val="24"/>
                <w:szCs w:val="24"/>
              </w:rPr>
            </w:pPr>
            <w:r w:rsidRPr="002874E2">
              <w:rPr>
                <w:sz w:val="24"/>
                <w:szCs w:val="24"/>
              </w:rPr>
              <w:object w:dxaOrig="225" w:dyaOrig="225" w14:anchorId="47E43C75">
                <v:shape id="_x0000_i1039" type="#_x0000_t75" style="width:139.5pt;height:18pt" o:ole="">
                  <v:imagedata r:id="rId9" o:title=""/>
                </v:shape>
                <w:control r:id="rId10" w:name="CheckBox2" w:shapeid="_x0000_i1039"/>
              </w:object>
            </w:r>
          </w:p>
          <w:p w14:paraId="547DF05C" w14:textId="63A2D9C0" w:rsidR="00E77791" w:rsidRDefault="00E77791" w:rsidP="009367AB">
            <w:pPr>
              <w:rPr>
                <w:b/>
                <w:sz w:val="24"/>
                <w:szCs w:val="24"/>
              </w:rPr>
            </w:pPr>
            <w:r w:rsidRPr="002874E2">
              <w:rPr>
                <w:b/>
                <w:sz w:val="24"/>
                <w:szCs w:val="24"/>
              </w:rPr>
              <w:object w:dxaOrig="225" w:dyaOrig="225" w14:anchorId="19F01E89">
                <v:shape id="_x0000_i1041" type="#_x0000_t75" style="width:139.5pt;height:25.5pt" o:ole="">
                  <v:imagedata r:id="rId11" o:title=""/>
                </v:shape>
                <w:control r:id="rId12" w:name="CheckBox3" w:shapeid="_x0000_i1041"/>
              </w:object>
            </w:r>
          </w:p>
          <w:p w14:paraId="7E7AECA8" w14:textId="0190D2EF" w:rsidR="00E77791" w:rsidRDefault="00E77791" w:rsidP="009367AB">
            <w:pPr>
              <w:rPr>
                <w:b/>
                <w:sz w:val="24"/>
                <w:szCs w:val="24"/>
              </w:rPr>
            </w:pPr>
            <w:r w:rsidRPr="002874E2">
              <w:rPr>
                <w:b/>
                <w:sz w:val="24"/>
                <w:szCs w:val="24"/>
              </w:rPr>
              <w:object w:dxaOrig="225" w:dyaOrig="225" w14:anchorId="2BD032EE">
                <v:shape id="_x0000_i1043" type="#_x0000_t75" style="width:139.5pt;height:42.75pt" o:ole="">
                  <v:imagedata r:id="rId13" o:title=""/>
                </v:shape>
                <w:control r:id="rId14" w:name="CheckBox4" w:shapeid="_x0000_i1043"/>
              </w:object>
            </w:r>
          </w:p>
          <w:p w14:paraId="4CD5F72B" w14:textId="681092FE" w:rsidR="00E77791" w:rsidRDefault="00E77791" w:rsidP="009367AB">
            <w:pPr>
              <w:rPr>
                <w:b/>
                <w:sz w:val="24"/>
                <w:szCs w:val="24"/>
              </w:rPr>
            </w:pPr>
            <w:r w:rsidRPr="002874E2">
              <w:rPr>
                <w:b/>
                <w:sz w:val="24"/>
                <w:szCs w:val="24"/>
              </w:rPr>
              <w:object w:dxaOrig="225" w:dyaOrig="225" w14:anchorId="6D3EA109">
                <v:shape id="_x0000_i1045" type="#_x0000_t75" style="width:139.5pt;height:18pt" o:ole="">
                  <v:imagedata r:id="rId15" o:title=""/>
                </v:shape>
                <w:control r:id="rId16" w:name="CheckBox5" w:shapeid="_x0000_i1045"/>
              </w:object>
            </w:r>
          </w:p>
          <w:p w14:paraId="47781C7D" w14:textId="6472B40A" w:rsidR="00E77791" w:rsidRPr="009367AB" w:rsidRDefault="00E77791" w:rsidP="009367AB">
            <w:pPr>
              <w:rPr>
                <w:b/>
              </w:rPr>
            </w:pPr>
            <w:r w:rsidRPr="002874E2">
              <w:rPr>
                <w:b/>
                <w:sz w:val="24"/>
                <w:szCs w:val="24"/>
              </w:rPr>
              <w:object w:dxaOrig="225" w:dyaOrig="225" w14:anchorId="16B4C88A">
                <v:shape id="_x0000_i1047" type="#_x0000_t75" style="width:139.5pt;height:18pt" o:ole="">
                  <v:imagedata r:id="rId17" o:title=""/>
                </v:shape>
                <w:control r:id="rId18" w:name="CheckBox6" w:shapeid="_x0000_i1047"/>
              </w:object>
            </w:r>
          </w:p>
        </w:tc>
        <w:tc>
          <w:tcPr>
            <w:tcW w:w="10092" w:type="dxa"/>
            <w:gridSpan w:val="3"/>
            <w:shd w:val="clear" w:color="auto" w:fill="D5DCE4" w:themeFill="text2" w:themeFillTint="33"/>
          </w:tcPr>
          <w:p w14:paraId="65E9C884" w14:textId="77777777"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14:paraId="2BDD6EBE" w14:textId="77777777" w:rsidTr="003D6789">
        <w:trPr>
          <w:trHeight w:val="1674"/>
        </w:trPr>
        <w:tc>
          <w:tcPr>
            <w:tcW w:w="3086" w:type="dxa"/>
            <w:vMerge/>
            <w:shd w:val="clear" w:color="auto" w:fill="F4B083" w:themeFill="accent2" w:themeFillTint="99"/>
          </w:tcPr>
          <w:p w14:paraId="2577A785" w14:textId="77777777" w:rsidR="00E77791" w:rsidRPr="009367AB" w:rsidRDefault="00E77791" w:rsidP="009367AB">
            <w:pPr>
              <w:rPr>
                <w:b/>
              </w:rPr>
            </w:pPr>
          </w:p>
        </w:tc>
        <w:tc>
          <w:tcPr>
            <w:tcW w:w="10092" w:type="dxa"/>
            <w:gridSpan w:val="3"/>
          </w:tcPr>
          <w:p w14:paraId="24E16116" w14:textId="77777777" w:rsidR="00A75429" w:rsidRDefault="00A75429" w:rsidP="00A75429">
            <w:pPr>
              <w:pStyle w:val="Sinespaciado"/>
              <w:numPr>
                <w:ilvl w:val="0"/>
                <w:numId w:val="3"/>
              </w:numPr>
              <w:jc w:val="both"/>
              <w:rPr>
                <w:rFonts w:ascii="Arial" w:hAnsi="Arial" w:cs="Arial"/>
              </w:rPr>
            </w:pPr>
            <w:r>
              <w:rPr>
                <w:rFonts w:ascii="Arial" w:hAnsi="Arial" w:cs="Arial"/>
              </w:rPr>
              <w:t>N° 2 (</w:t>
            </w:r>
            <w:r w:rsidRPr="00E707FD">
              <w:rPr>
                <w:rFonts w:ascii="Arial" w:hAnsi="Arial" w:cs="Arial"/>
              </w:rPr>
              <w:t>Personas adultas mayores</w:t>
            </w:r>
            <w:r>
              <w:rPr>
                <w:rFonts w:ascii="Arial" w:hAnsi="Arial" w:cs="Arial"/>
              </w:rPr>
              <w:t>)</w:t>
            </w:r>
          </w:p>
          <w:p w14:paraId="75563F50" w14:textId="77777777" w:rsidR="00A75429" w:rsidRDefault="00A75429" w:rsidP="00A75429">
            <w:pPr>
              <w:pStyle w:val="Sinespaciado"/>
              <w:ind w:left="360"/>
              <w:jc w:val="both"/>
              <w:rPr>
                <w:rFonts w:ascii="Arial" w:hAnsi="Arial" w:cs="Arial"/>
              </w:rPr>
            </w:pPr>
            <w:r>
              <w:rPr>
                <w:rFonts w:ascii="Arial" w:hAnsi="Arial" w:cs="Arial"/>
              </w:rPr>
              <w:t xml:space="preserve">Plan estratégico para una ciudad amigable con las personas mayores </w:t>
            </w:r>
          </w:p>
          <w:p w14:paraId="08C7D45B" w14:textId="77777777" w:rsidR="00A75429" w:rsidRDefault="00A75429" w:rsidP="00A75429">
            <w:pPr>
              <w:pStyle w:val="Sinespaciado"/>
              <w:ind w:left="360"/>
              <w:jc w:val="both"/>
              <w:rPr>
                <w:rFonts w:ascii="Arial" w:hAnsi="Arial" w:cs="Arial"/>
              </w:rPr>
            </w:pPr>
            <w:r>
              <w:rPr>
                <w:rFonts w:ascii="Arial" w:hAnsi="Arial" w:cs="Arial"/>
              </w:rPr>
              <w:t>Contribución: visualizar y salvaguardar la integridad física de los transeúntes y peatones además de que se norma, regula y canaliza el tránsito para llegar a cierto destino.</w:t>
            </w:r>
          </w:p>
          <w:p w14:paraId="752A56EF" w14:textId="77777777" w:rsidR="00A75429" w:rsidRDefault="00A75429" w:rsidP="00A75429">
            <w:pPr>
              <w:pStyle w:val="Sinespaciado"/>
              <w:ind w:left="360"/>
              <w:jc w:val="both"/>
              <w:rPr>
                <w:rFonts w:ascii="Arial" w:hAnsi="Arial" w:cs="Arial"/>
              </w:rPr>
            </w:pPr>
          </w:p>
          <w:p w14:paraId="745611A5" w14:textId="77777777" w:rsidR="00A75429" w:rsidRDefault="00A75429" w:rsidP="00A75429">
            <w:pPr>
              <w:pStyle w:val="Sinespaciado"/>
              <w:numPr>
                <w:ilvl w:val="0"/>
                <w:numId w:val="3"/>
              </w:numPr>
              <w:jc w:val="both"/>
              <w:rPr>
                <w:rFonts w:ascii="Arial" w:hAnsi="Arial" w:cs="Arial"/>
              </w:rPr>
            </w:pPr>
            <w:r>
              <w:rPr>
                <w:rFonts w:ascii="Arial" w:hAnsi="Arial" w:cs="Arial"/>
              </w:rPr>
              <w:t>N°3 (Protección a niñas, niños y adolescentes)</w:t>
            </w:r>
          </w:p>
          <w:p w14:paraId="24EFECD7" w14:textId="77777777" w:rsidR="00A75429" w:rsidRDefault="00A75429" w:rsidP="00A75429">
            <w:pPr>
              <w:pStyle w:val="Sinespaciado"/>
              <w:ind w:left="360"/>
              <w:jc w:val="both"/>
              <w:rPr>
                <w:rFonts w:ascii="Arial" w:hAnsi="Arial" w:cs="Arial"/>
              </w:rPr>
            </w:pPr>
            <w:r>
              <w:rPr>
                <w:rFonts w:ascii="Arial" w:hAnsi="Arial" w:cs="Arial"/>
              </w:rPr>
              <w:t>Programa Sendero Seguro</w:t>
            </w:r>
          </w:p>
          <w:p w14:paraId="235DBE5D" w14:textId="77777777" w:rsidR="00A75429" w:rsidRDefault="00A75429" w:rsidP="00A75429">
            <w:pPr>
              <w:pStyle w:val="Sinespaciado"/>
              <w:ind w:left="360"/>
              <w:jc w:val="both"/>
              <w:rPr>
                <w:rFonts w:ascii="Arial" w:hAnsi="Arial" w:cs="Arial"/>
              </w:rPr>
            </w:pPr>
            <w:r>
              <w:rPr>
                <w:rFonts w:ascii="Arial" w:hAnsi="Arial" w:cs="Arial"/>
              </w:rPr>
              <w:t>Contribución: *visualizar y salvaguardar la integridad física de los transeúntes y peatones además de que se norma, regula y canaliza el tránsito para llegar a cierto destino.</w:t>
            </w:r>
          </w:p>
          <w:p w14:paraId="5E5CA97C" w14:textId="77777777" w:rsidR="00A75429" w:rsidRDefault="00A75429" w:rsidP="00A75429">
            <w:pPr>
              <w:pStyle w:val="Sinespaciado"/>
              <w:ind w:left="360"/>
              <w:jc w:val="both"/>
              <w:rPr>
                <w:rFonts w:ascii="Arial" w:hAnsi="Arial" w:cs="Arial"/>
              </w:rPr>
            </w:pPr>
            <w:r>
              <w:rPr>
                <w:rFonts w:ascii="Arial" w:hAnsi="Arial" w:cs="Arial"/>
              </w:rPr>
              <w:t>*</w:t>
            </w:r>
            <w:r w:rsidRPr="00E240E2">
              <w:rPr>
                <w:rFonts w:ascii="Arial" w:hAnsi="Arial" w:cs="Arial"/>
              </w:rPr>
              <w:t xml:space="preserve">intervenciones en </w:t>
            </w:r>
            <w:r>
              <w:rPr>
                <w:rFonts w:ascii="Arial" w:hAnsi="Arial" w:cs="Arial"/>
              </w:rPr>
              <w:t xml:space="preserve">mantenimiento en pintura (balizamientos) sobre cruceros conflictivos </w:t>
            </w:r>
            <w:r w:rsidRPr="00E240E2">
              <w:rPr>
                <w:rFonts w:ascii="Arial" w:hAnsi="Arial" w:cs="Arial"/>
              </w:rPr>
              <w:t>sobre planteles educativos y sus alrededores</w:t>
            </w:r>
            <w:r>
              <w:rPr>
                <w:rFonts w:ascii="Arial" w:hAnsi="Arial" w:cs="Arial"/>
              </w:rPr>
              <w:t>.</w:t>
            </w:r>
          </w:p>
          <w:p w14:paraId="23DEE0A0" w14:textId="77777777" w:rsidR="00A75429" w:rsidRDefault="00A75429" w:rsidP="00A75429">
            <w:pPr>
              <w:pStyle w:val="Sinespaciado"/>
              <w:ind w:left="360"/>
              <w:jc w:val="both"/>
              <w:rPr>
                <w:rFonts w:ascii="Arial" w:hAnsi="Arial" w:cs="Arial"/>
              </w:rPr>
            </w:pPr>
            <w:r>
              <w:rPr>
                <w:rFonts w:ascii="Arial" w:hAnsi="Arial" w:cs="Arial"/>
              </w:rPr>
              <w:t>*Instalaciones de señalética vertical para contrarrestar la carencia de integridad, detalle, de continuidad y de ubicación vial</w:t>
            </w:r>
          </w:p>
          <w:p w14:paraId="385C2727" w14:textId="77777777" w:rsidR="00A75429" w:rsidRDefault="00A75429" w:rsidP="00A75429">
            <w:pPr>
              <w:pStyle w:val="Sinespaciado"/>
              <w:ind w:left="360"/>
              <w:jc w:val="both"/>
              <w:rPr>
                <w:rFonts w:ascii="Arial" w:hAnsi="Arial" w:cs="Arial"/>
              </w:rPr>
            </w:pPr>
          </w:p>
          <w:p w14:paraId="4256D284" w14:textId="77777777" w:rsidR="00A75429" w:rsidRDefault="00A75429" w:rsidP="00A75429">
            <w:pPr>
              <w:pStyle w:val="Sinespaciado"/>
              <w:numPr>
                <w:ilvl w:val="0"/>
                <w:numId w:val="3"/>
              </w:numPr>
              <w:jc w:val="both"/>
              <w:rPr>
                <w:rFonts w:ascii="Arial" w:hAnsi="Arial" w:cs="Arial"/>
              </w:rPr>
            </w:pPr>
            <w:r>
              <w:rPr>
                <w:rFonts w:ascii="Arial" w:hAnsi="Arial" w:cs="Arial"/>
              </w:rPr>
              <w:t>N°6 (Seguridad humana)</w:t>
            </w:r>
          </w:p>
          <w:p w14:paraId="17D6F982" w14:textId="18ED9122" w:rsidR="00A75429" w:rsidRPr="00EA2EFB" w:rsidRDefault="00A75429" w:rsidP="00A75429">
            <w:pPr>
              <w:pStyle w:val="Sinespaciado"/>
              <w:ind w:left="360"/>
              <w:jc w:val="both"/>
              <w:rPr>
                <w:rFonts w:ascii="Arial" w:hAnsi="Arial" w:cs="Arial"/>
              </w:rPr>
            </w:pPr>
            <w:r w:rsidRPr="00EA2EFB">
              <w:rPr>
                <w:rFonts w:ascii="Arial" w:hAnsi="Arial" w:cs="Arial"/>
              </w:rPr>
              <w:t xml:space="preserve">Recuperación de espacios públicos con rehabilitación de pintura en mobiliario </w:t>
            </w:r>
            <w:r w:rsidR="005F4F78" w:rsidRPr="00EA2EFB">
              <w:rPr>
                <w:rFonts w:ascii="Arial" w:hAnsi="Arial" w:cs="Arial"/>
              </w:rPr>
              <w:t>urbano,</w:t>
            </w:r>
            <w:r w:rsidRPr="00EA2EFB">
              <w:rPr>
                <w:rFonts w:ascii="Arial" w:hAnsi="Arial" w:cs="Arial"/>
              </w:rPr>
              <w:t xml:space="preserve"> así como</w:t>
            </w:r>
            <w:r>
              <w:rPr>
                <w:rFonts w:ascii="Arial" w:hAnsi="Arial" w:cs="Arial"/>
              </w:rPr>
              <w:t xml:space="preserve"> </w:t>
            </w:r>
            <w:r w:rsidRPr="00EA2EFB">
              <w:rPr>
                <w:rFonts w:ascii="Arial" w:hAnsi="Arial" w:cs="Arial"/>
              </w:rPr>
              <w:t>en kioscos</w:t>
            </w:r>
            <w:r>
              <w:rPr>
                <w:rFonts w:ascii="Arial" w:hAnsi="Arial" w:cs="Arial"/>
              </w:rPr>
              <w:t>,</w:t>
            </w:r>
            <w:r w:rsidRPr="00EA2EFB">
              <w:rPr>
                <w:rFonts w:ascii="Arial" w:hAnsi="Arial" w:cs="Arial"/>
              </w:rPr>
              <w:t xml:space="preserve"> jardinera</w:t>
            </w:r>
            <w:r>
              <w:rPr>
                <w:rFonts w:ascii="Arial" w:hAnsi="Arial" w:cs="Arial"/>
              </w:rPr>
              <w:t>s</w:t>
            </w:r>
            <w:r w:rsidRPr="00EA2EFB">
              <w:rPr>
                <w:rFonts w:ascii="Arial" w:hAnsi="Arial" w:cs="Arial"/>
              </w:rPr>
              <w:t>,</w:t>
            </w:r>
            <w:r>
              <w:rPr>
                <w:rFonts w:ascii="Arial" w:hAnsi="Arial" w:cs="Arial"/>
              </w:rPr>
              <w:t xml:space="preserve"> juegos rústicos, estructuras metálicas, plazoletas entre otros.</w:t>
            </w:r>
          </w:p>
          <w:p w14:paraId="7A626584" w14:textId="77777777" w:rsidR="00E77791" w:rsidRDefault="00E77791"/>
        </w:tc>
      </w:tr>
      <w:tr w:rsidR="00861543" w14:paraId="6B8E6010" w14:textId="77777777" w:rsidTr="003D6789">
        <w:trPr>
          <w:trHeight w:val="1215"/>
        </w:trPr>
        <w:tc>
          <w:tcPr>
            <w:tcW w:w="3086" w:type="dxa"/>
            <w:shd w:val="clear" w:color="auto" w:fill="F4B083" w:themeFill="accent2" w:themeFillTint="99"/>
          </w:tcPr>
          <w:p w14:paraId="68EE372D" w14:textId="77777777" w:rsidR="00861543" w:rsidRDefault="00861543" w:rsidP="009367AB">
            <w:pPr>
              <w:rPr>
                <w:b/>
              </w:rPr>
            </w:pPr>
          </w:p>
          <w:p w14:paraId="15C7B67B" w14:textId="77777777" w:rsidR="00861543" w:rsidRPr="009367AB" w:rsidRDefault="00861543" w:rsidP="009367AB">
            <w:pPr>
              <w:rPr>
                <w:b/>
              </w:rPr>
            </w:pPr>
            <w:r w:rsidRPr="009367AB">
              <w:rPr>
                <w:b/>
              </w:rPr>
              <w:t>Actividades a Realizar</w:t>
            </w:r>
          </w:p>
        </w:tc>
        <w:tc>
          <w:tcPr>
            <w:tcW w:w="10092" w:type="dxa"/>
            <w:gridSpan w:val="3"/>
          </w:tcPr>
          <w:p w14:paraId="5333F947" w14:textId="77777777" w:rsidR="00876119" w:rsidRPr="007511EE" w:rsidRDefault="00876119" w:rsidP="00876119">
            <w:pPr>
              <w:pStyle w:val="Sinespaciado"/>
              <w:numPr>
                <w:ilvl w:val="0"/>
                <w:numId w:val="2"/>
              </w:numPr>
              <w:rPr>
                <w:rFonts w:ascii="Arial" w:hAnsi="Arial" w:cs="Arial"/>
                <w:szCs w:val="28"/>
              </w:rPr>
            </w:pPr>
            <w:r w:rsidRPr="007511EE">
              <w:rPr>
                <w:rFonts w:ascii="Arial" w:hAnsi="Arial" w:cs="Arial"/>
                <w:szCs w:val="28"/>
              </w:rPr>
              <w:t>Revisión del Diagnostico</w:t>
            </w:r>
          </w:p>
          <w:p w14:paraId="0BEEFD6D" w14:textId="77777777" w:rsidR="00876119" w:rsidRPr="007511EE" w:rsidRDefault="00876119" w:rsidP="00876119">
            <w:pPr>
              <w:pStyle w:val="Sinespaciado"/>
              <w:numPr>
                <w:ilvl w:val="0"/>
                <w:numId w:val="2"/>
              </w:numPr>
              <w:rPr>
                <w:rFonts w:ascii="Arial" w:hAnsi="Arial" w:cs="Arial"/>
                <w:szCs w:val="28"/>
              </w:rPr>
            </w:pPr>
            <w:r w:rsidRPr="007511EE">
              <w:rPr>
                <w:rFonts w:ascii="Arial" w:hAnsi="Arial" w:cs="Arial"/>
                <w:szCs w:val="28"/>
              </w:rPr>
              <w:t xml:space="preserve">Priorización de colonias </w:t>
            </w:r>
          </w:p>
          <w:p w14:paraId="6A7CEFE6" w14:textId="77777777" w:rsidR="00876119" w:rsidRPr="007511EE" w:rsidRDefault="00876119" w:rsidP="00876119">
            <w:pPr>
              <w:pStyle w:val="Sinespaciado"/>
              <w:numPr>
                <w:ilvl w:val="0"/>
                <w:numId w:val="2"/>
              </w:numPr>
              <w:rPr>
                <w:rFonts w:ascii="Arial" w:hAnsi="Arial" w:cs="Arial"/>
                <w:szCs w:val="28"/>
              </w:rPr>
            </w:pPr>
            <w:r w:rsidRPr="007511EE">
              <w:rPr>
                <w:rFonts w:ascii="Arial" w:hAnsi="Arial" w:cs="Arial"/>
                <w:szCs w:val="28"/>
              </w:rPr>
              <w:t>Calendarización de servicios</w:t>
            </w:r>
          </w:p>
          <w:p w14:paraId="560C3853" w14:textId="77777777" w:rsidR="00876119" w:rsidRPr="007511EE" w:rsidRDefault="00876119" w:rsidP="00876119">
            <w:pPr>
              <w:pStyle w:val="Sinespaciado"/>
              <w:ind w:left="3540"/>
              <w:rPr>
                <w:rFonts w:ascii="Arial" w:hAnsi="Arial" w:cs="Arial"/>
                <w:szCs w:val="28"/>
              </w:rPr>
            </w:pPr>
          </w:p>
          <w:p w14:paraId="2DD9A5F7" w14:textId="77777777" w:rsidR="00876119" w:rsidRPr="007511EE" w:rsidRDefault="00876119" w:rsidP="00876119">
            <w:pPr>
              <w:pStyle w:val="Sinespaciado"/>
              <w:numPr>
                <w:ilvl w:val="0"/>
                <w:numId w:val="2"/>
              </w:numPr>
              <w:rPr>
                <w:rFonts w:ascii="Arial" w:hAnsi="Arial" w:cs="Arial"/>
                <w:szCs w:val="28"/>
              </w:rPr>
            </w:pPr>
            <w:r w:rsidRPr="007511EE">
              <w:rPr>
                <w:rFonts w:ascii="Arial" w:hAnsi="Arial" w:cs="Arial"/>
                <w:szCs w:val="28"/>
              </w:rPr>
              <w:t xml:space="preserve">Identificación de cuadrilla </w:t>
            </w:r>
          </w:p>
          <w:p w14:paraId="11C0B818" w14:textId="77777777" w:rsidR="00876119" w:rsidRPr="007511EE" w:rsidRDefault="00876119" w:rsidP="00876119">
            <w:pPr>
              <w:pStyle w:val="Sinespaciado"/>
              <w:numPr>
                <w:ilvl w:val="0"/>
                <w:numId w:val="2"/>
              </w:numPr>
              <w:rPr>
                <w:rFonts w:ascii="Arial" w:hAnsi="Arial" w:cs="Arial"/>
                <w:szCs w:val="28"/>
              </w:rPr>
            </w:pPr>
            <w:r w:rsidRPr="007511EE">
              <w:rPr>
                <w:rFonts w:ascii="Arial" w:hAnsi="Arial" w:cs="Arial"/>
                <w:szCs w:val="28"/>
              </w:rPr>
              <w:t>Entrega de orden de trabajo</w:t>
            </w:r>
          </w:p>
          <w:p w14:paraId="29632F83" w14:textId="77777777" w:rsidR="00876119" w:rsidRPr="007511EE" w:rsidRDefault="00876119" w:rsidP="00876119">
            <w:pPr>
              <w:pStyle w:val="Sinespaciado"/>
              <w:numPr>
                <w:ilvl w:val="0"/>
                <w:numId w:val="2"/>
              </w:numPr>
              <w:rPr>
                <w:rFonts w:ascii="Arial" w:hAnsi="Arial" w:cs="Arial"/>
                <w:szCs w:val="28"/>
              </w:rPr>
            </w:pPr>
            <w:r w:rsidRPr="007511EE">
              <w:rPr>
                <w:rFonts w:ascii="Arial" w:hAnsi="Arial" w:cs="Arial"/>
                <w:szCs w:val="28"/>
              </w:rPr>
              <w:t>Formato de bitácora</w:t>
            </w:r>
          </w:p>
          <w:p w14:paraId="5D22704E" w14:textId="77777777" w:rsidR="00876119" w:rsidRPr="007511EE" w:rsidRDefault="00876119" w:rsidP="00876119">
            <w:pPr>
              <w:pStyle w:val="Sinespaciado"/>
              <w:ind w:left="3540"/>
              <w:rPr>
                <w:rFonts w:ascii="Arial" w:hAnsi="Arial" w:cs="Arial"/>
                <w:szCs w:val="28"/>
              </w:rPr>
            </w:pPr>
          </w:p>
          <w:p w14:paraId="0D3B57A0" w14:textId="77777777" w:rsidR="00876119" w:rsidRPr="007511EE" w:rsidRDefault="00876119" w:rsidP="00876119">
            <w:pPr>
              <w:pStyle w:val="Sinespaciado"/>
              <w:numPr>
                <w:ilvl w:val="0"/>
                <w:numId w:val="2"/>
              </w:numPr>
              <w:rPr>
                <w:rFonts w:ascii="Arial" w:hAnsi="Arial" w:cs="Arial"/>
                <w:szCs w:val="28"/>
              </w:rPr>
            </w:pPr>
            <w:r w:rsidRPr="007511EE">
              <w:rPr>
                <w:rFonts w:ascii="Arial" w:hAnsi="Arial" w:cs="Arial"/>
                <w:szCs w:val="28"/>
              </w:rPr>
              <w:t>Identificación del equipo</w:t>
            </w:r>
          </w:p>
          <w:p w14:paraId="389D4F32" w14:textId="77777777" w:rsidR="00876119" w:rsidRPr="007511EE" w:rsidRDefault="00876119" w:rsidP="00876119">
            <w:pPr>
              <w:pStyle w:val="Sinespaciado"/>
              <w:numPr>
                <w:ilvl w:val="0"/>
                <w:numId w:val="2"/>
              </w:numPr>
              <w:rPr>
                <w:rFonts w:ascii="Arial" w:hAnsi="Arial" w:cs="Arial"/>
                <w:szCs w:val="28"/>
              </w:rPr>
            </w:pPr>
            <w:r w:rsidRPr="007511EE">
              <w:rPr>
                <w:rFonts w:ascii="Arial" w:hAnsi="Arial" w:cs="Arial"/>
                <w:szCs w:val="28"/>
              </w:rPr>
              <w:t>Verificación del equipo</w:t>
            </w:r>
          </w:p>
          <w:p w14:paraId="05F4023E" w14:textId="77777777" w:rsidR="00876119" w:rsidRPr="007511EE" w:rsidRDefault="00876119" w:rsidP="00876119">
            <w:pPr>
              <w:pStyle w:val="Sinespaciado"/>
              <w:numPr>
                <w:ilvl w:val="0"/>
                <w:numId w:val="2"/>
              </w:numPr>
              <w:rPr>
                <w:rFonts w:ascii="Arial" w:hAnsi="Arial" w:cs="Arial"/>
                <w:szCs w:val="28"/>
              </w:rPr>
            </w:pPr>
            <w:r w:rsidRPr="007511EE">
              <w:rPr>
                <w:rFonts w:ascii="Arial" w:hAnsi="Arial" w:cs="Arial"/>
                <w:szCs w:val="28"/>
              </w:rPr>
              <w:t xml:space="preserve">Diseño de bitácora de control de entradas y salidas  </w:t>
            </w:r>
          </w:p>
          <w:p w14:paraId="7D06A62A" w14:textId="77777777" w:rsidR="00876119" w:rsidRPr="007511EE" w:rsidRDefault="00876119" w:rsidP="00876119">
            <w:pPr>
              <w:pStyle w:val="Sinespaciado"/>
              <w:ind w:left="3540"/>
              <w:rPr>
                <w:rFonts w:ascii="Arial" w:hAnsi="Arial" w:cs="Arial"/>
                <w:szCs w:val="28"/>
              </w:rPr>
            </w:pPr>
          </w:p>
          <w:p w14:paraId="436A416A" w14:textId="77777777" w:rsidR="00876119" w:rsidRPr="007511EE" w:rsidRDefault="00876119" w:rsidP="00876119">
            <w:pPr>
              <w:pStyle w:val="Sinespaciado"/>
              <w:numPr>
                <w:ilvl w:val="0"/>
                <w:numId w:val="2"/>
              </w:numPr>
              <w:rPr>
                <w:rFonts w:ascii="Arial" w:hAnsi="Arial" w:cs="Arial"/>
                <w:sz w:val="28"/>
                <w:szCs w:val="28"/>
              </w:rPr>
            </w:pPr>
            <w:r w:rsidRPr="007511EE">
              <w:rPr>
                <w:rFonts w:ascii="Arial" w:hAnsi="Arial" w:cs="Arial"/>
                <w:szCs w:val="28"/>
              </w:rPr>
              <w:t xml:space="preserve">Llenado de formato de bitácora </w:t>
            </w:r>
          </w:p>
          <w:p w14:paraId="29B04D33" w14:textId="7F695B14" w:rsidR="000C658E" w:rsidRDefault="00876119" w:rsidP="005F4F78">
            <w:pPr>
              <w:pStyle w:val="Sinespaciado"/>
              <w:numPr>
                <w:ilvl w:val="0"/>
                <w:numId w:val="2"/>
              </w:numPr>
            </w:pPr>
            <w:r w:rsidRPr="005F4F78">
              <w:rPr>
                <w:rFonts w:ascii="Arial" w:hAnsi="Arial" w:cs="Arial"/>
                <w:szCs w:val="28"/>
              </w:rPr>
              <w:t>Presentación de formato de bitácora</w:t>
            </w:r>
          </w:p>
        </w:tc>
      </w:tr>
      <w:tr w:rsidR="000026DB" w14:paraId="1EDE8755" w14:textId="77777777" w:rsidTr="003D6789">
        <w:trPr>
          <w:trHeight w:val="567"/>
        </w:trPr>
        <w:tc>
          <w:tcPr>
            <w:tcW w:w="3086" w:type="dxa"/>
            <w:shd w:val="clear" w:color="auto" w:fill="F4B083" w:themeFill="accent2" w:themeFillTint="99"/>
          </w:tcPr>
          <w:p w14:paraId="0B0D22EA" w14:textId="77777777" w:rsidR="000C658E" w:rsidRDefault="000C658E" w:rsidP="000026DB">
            <w:pPr>
              <w:jc w:val="center"/>
              <w:rPr>
                <w:b/>
              </w:rPr>
            </w:pPr>
          </w:p>
          <w:p w14:paraId="50082B0A" w14:textId="22C8C3D2"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14:paraId="4E51DFDC" w14:textId="77777777" w:rsidR="000C658E" w:rsidRDefault="000C658E" w:rsidP="009367AB">
            <w:pPr>
              <w:jc w:val="center"/>
              <w:rPr>
                <w:b/>
              </w:rPr>
            </w:pPr>
          </w:p>
          <w:p w14:paraId="646807C1" w14:textId="12011366" w:rsidR="000026DB" w:rsidRDefault="000026DB" w:rsidP="009367AB">
            <w:pPr>
              <w:jc w:val="center"/>
              <w:rPr>
                <w:b/>
              </w:rPr>
            </w:pPr>
            <w:r>
              <w:rPr>
                <w:b/>
              </w:rPr>
              <w:t>Nombre del Indicador</w:t>
            </w:r>
          </w:p>
        </w:tc>
        <w:tc>
          <w:tcPr>
            <w:tcW w:w="3091" w:type="dxa"/>
            <w:shd w:val="clear" w:color="auto" w:fill="F4B083" w:themeFill="accent2" w:themeFillTint="99"/>
          </w:tcPr>
          <w:p w14:paraId="18195604" w14:textId="77777777" w:rsidR="000C658E" w:rsidRDefault="000C658E" w:rsidP="009367AB">
            <w:pPr>
              <w:jc w:val="center"/>
              <w:rPr>
                <w:b/>
              </w:rPr>
            </w:pPr>
          </w:p>
          <w:p w14:paraId="05FE7140" w14:textId="3605D06A" w:rsidR="000026DB" w:rsidRPr="009367AB" w:rsidRDefault="000026DB" w:rsidP="009367AB">
            <w:pPr>
              <w:jc w:val="center"/>
              <w:rPr>
                <w:b/>
              </w:rPr>
            </w:pPr>
            <w:r w:rsidRPr="009367AB">
              <w:rPr>
                <w:b/>
              </w:rPr>
              <w:t>Unidad de Medida</w:t>
            </w:r>
          </w:p>
        </w:tc>
        <w:tc>
          <w:tcPr>
            <w:tcW w:w="3571" w:type="dxa"/>
            <w:shd w:val="clear" w:color="auto" w:fill="D5DCE4" w:themeFill="text2" w:themeFillTint="33"/>
          </w:tcPr>
          <w:p w14:paraId="33F18FA6" w14:textId="77777777" w:rsidR="000C658E" w:rsidRDefault="000C658E" w:rsidP="009367AB">
            <w:pPr>
              <w:jc w:val="center"/>
              <w:rPr>
                <w:b/>
              </w:rPr>
            </w:pPr>
          </w:p>
          <w:p w14:paraId="0D4B5A94" w14:textId="1F059353" w:rsidR="000026DB" w:rsidRPr="009367AB" w:rsidRDefault="000026DB" w:rsidP="009367AB">
            <w:pPr>
              <w:jc w:val="center"/>
              <w:rPr>
                <w:b/>
              </w:rPr>
            </w:pPr>
            <w:r w:rsidRPr="009367AB">
              <w:rPr>
                <w:b/>
              </w:rPr>
              <w:t>Meta Programada</w:t>
            </w:r>
          </w:p>
        </w:tc>
      </w:tr>
      <w:tr w:rsidR="005F4F78" w14:paraId="402F1F26" w14:textId="77777777" w:rsidTr="000C658E">
        <w:trPr>
          <w:trHeight w:val="1020"/>
        </w:trPr>
        <w:tc>
          <w:tcPr>
            <w:tcW w:w="3086" w:type="dxa"/>
            <w:shd w:val="clear" w:color="auto" w:fill="F4B083" w:themeFill="accent2" w:themeFillTint="99"/>
          </w:tcPr>
          <w:p w14:paraId="0CB958FA" w14:textId="77777777" w:rsidR="005F4F78" w:rsidRDefault="005F4F78" w:rsidP="005F4F78">
            <w:pPr>
              <w:jc w:val="center"/>
              <w:rPr>
                <w:b/>
              </w:rPr>
            </w:pPr>
          </w:p>
          <w:p w14:paraId="3D97369A" w14:textId="77777777" w:rsidR="005F4F78" w:rsidRDefault="005F4F78" w:rsidP="005F4F78">
            <w:pPr>
              <w:jc w:val="center"/>
              <w:rPr>
                <w:b/>
              </w:rPr>
            </w:pPr>
            <w:r>
              <w:rPr>
                <w:b/>
              </w:rPr>
              <w:t>Indicador de Política Transversal N°2</w:t>
            </w:r>
          </w:p>
          <w:p w14:paraId="59FA77C2" w14:textId="6D168C3B" w:rsidR="005F4F78" w:rsidRDefault="005F4F78" w:rsidP="005F4F78">
            <w:pPr>
              <w:jc w:val="center"/>
              <w:rPr>
                <w:b/>
              </w:rPr>
            </w:pPr>
            <w:r>
              <w:rPr>
                <w:b/>
              </w:rPr>
              <w:t>Personas adultas mayores</w:t>
            </w:r>
          </w:p>
        </w:tc>
        <w:tc>
          <w:tcPr>
            <w:tcW w:w="3430" w:type="dxa"/>
            <w:vAlign w:val="center"/>
          </w:tcPr>
          <w:p w14:paraId="6F592E08" w14:textId="77777777" w:rsidR="005F4F78" w:rsidRPr="008E2330" w:rsidRDefault="005F4F78" w:rsidP="005F4F78">
            <w:pPr>
              <w:pStyle w:val="Sinespaciado"/>
              <w:jc w:val="center"/>
              <w:rPr>
                <w:rFonts w:ascii="Arial" w:hAnsi="Arial" w:cs="Arial"/>
              </w:rPr>
            </w:pPr>
          </w:p>
          <w:p w14:paraId="4B47DFBE" w14:textId="77777777" w:rsidR="005F4F78" w:rsidRPr="008E2330" w:rsidRDefault="005F4F78" w:rsidP="005F4F78">
            <w:pPr>
              <w:pStyle w:val="Sinespaciado"/>
              <w:jc w:val="center"/>
              <w:rPr>
                <w:rFonts w:ascii="Arial" w:hAnsi="Arial" w:cs="Arial"/>
              </w:rPr>
            </w:pPr>
          </w:p>
          <w:p w14:paraId="1F5F5929" w14:textId="5A3126CC" w:rsidR="005F4F78" w:rsidRPr="008E2330" w:rsidRDefault="005F4F78" w:rsidP="005F4F78">
            <w:pPr>
              <w:pStyle w:val="Sinespaciado"/>
              <w:jc w:val="center"/>
              <w:rPr>
                <w:rFonts w:ascii="Arial" w:hAnsi="Arial" w:cs="Arial"/>
              </w:rPr>
            </w:pPr>
            <w:r w:rsidRPr="008E2330">
              <w:rPr>
                <w:rFonts w:ascii="Arial" w:hAnsi="Arial" w:cs="Arial"/>
              </w:rPr>
              <w:t>Porcentaje en el</w:t>
            </w:r>
            <w:r>
              <w:rPr>
                <w:rFonts w:ascii="Arial" w:hAnsi="Arial" w:cs="Arial"/>
              </w:rPr>
              <w:t xml:space="preserve"> </w:t>
            </w:r>
            <w:r w:rsidR="00FB6A02">
              <w:rPr>
                <w:rFonts w:ascii="Arial" w:hAnsi="Arial" w:cs="Arial"/>
              </w:rPr>
              <w:t xml:space="preserve">número </w:t>
            </w:r>
            <w:bookmarkStart w:id="0" w:name="_GoBack"/>
            <w:bookmarkEnd w:id="0"/>
            <w:r>
              <w:rPr>
                <w:rFonts w:ascii="Arial" w:hAnsi="Arial" w:cs="Arial"/>
              </w:rPr>
              <w:t xml:space="preserve">de colonias intervenidas con </w:t>
            </w:r>
            <w:r w:rsidR="005E6EFF">
              <w:rPr>
                <w:rFonts w:ascii="Arial" w:hAnsi="Arial" w:cs="Arial"/>
              </w:rPr>
              <w:t>señalización vertical</w:t>
            </w:r>
            <w:r>
              <w:rPr>
                <w:rFonts w:ascii="Arial" w:hAnsi="Arial" w:cs="Arial"/>
              </w:rPr>
              <w:t xml:space="preserve"> </w:t>
            </w:r>
          </w:p>
          <w:p w14:paraId="78D129EF" w14:textId="150EAEEB" w:rsidR="005F4F78" w:rsidRDefault="005F4F78" w:rsidP="005F4F78">
            <w:pPr>
              <w:pStyle w:val="Sinespaciado"/>
              <w:jc w:val="center"/>
            </w:pPr>
          </w:p>
        </w:tc>
        <w:tc>
          <w:tcPr>
            <w:tcW w:w="3091" w:type="dxa"/>
            <w:vAlign w:val="center"/>
          </w:tcPr>
          <w:p w14:paraId="2F105395" w14:textId="77777777" w:rsidR="005F4F78" w:rsidRPr="008E2330" w:rsidRDefault="005F4F78" w:rsidP="005F4F78">
            <w:pPr>
              <w:pStyle w:val="Sinespaciado"/>
              <w:jc w:val="center"/>
              <w:rPr>
                <w:rFonts w:ascii="Arial" w:hAnsi="Arial" w:cs="Arial"/>
              </w:rPr>
            </w:pPr>
          </w:p>
          <w:p w14:paraId="0B42BB93" w14:textId="011F541C" w:rsidR="005F4F78" w:rsidRPr="009367AB" w:rsidRDefault="005F4F78" w:rsidP="005F4F78">
            <w:pPr>
              <w:pStyle w:val="Sinespaciado"/>
              <w:jc w:val="center"/>
            </w:pPr>
            <w:r>
              <w:rPr>
                <w:rFonts w:ascii="Arial" w:hAnsi="Arial" w:cs="Arial"/>
              </w:rPr>
              <w:t xml:space="preserve">Numero de colonias con </w:t>
            </w:r>
            <w:r w:rsidR="005E6EFF">
              <w:rPr>
                <w:rFonts w:ascii="Arial" w:hAnsi="Arial" w:cs="Arial"/>
              </w:rPr>
              <w:t>señalización vertical</w:t>
            </w:r>
          </w:p>
        </w:tc>
        <w:tc>
          <w:tcPr>
            <w:tcW w:w="3571" w:type="dxa"/>
            <w:vAlign w:val="center"/>
          </w:tcPr>
          <w:p w14:paraId="56763E7C" w14:textId="77777777" w:rsidR="005F4F78" w:rsidRDefault="005F4F78" w:rsidP="005F4F78">
            <w:pPr>
              <w:pStyle w:val="Sinespaciado"/>
              <w:jc w:val="center"/>
              <w:rPr>
                <w:rFonts w:ascii="Arial" w:hAnsi="Arial" w:cs="Arial"/>
              </w:rPr>
            </w:pPr>
          </w:p>
          <w:p w14:paraId="114801A0" w14:textId="2131737D" w:rsidR="005F4F78" w:rsidRPr="008E2330" w:rsidRDefault="005F4F78" w:rsidP="005F4F78">
            <w:pPr>
              <w:pStyle w:val="Sinespaciado"/>
              <w:jc w:val="center"/>
              <w:rPr>
                <w:rFonts w:ascii="Arial" w:hAnsi="Arial" w:cs="Arial"/>
              </w:rPr>
            </w:pPr>
            <w:r>
              <w:rPr>
                <w:rFonts w:ascii="Arial" w:hAnsi="Arial" w:cs="Arial"/>
              </w:rPr>
              <w:t>100%=</w:t>
            </w:r>
            <w:r w:rsidR="005E6EFF">
              <w:rPr>
                <w:rFonts w:ascii="Arial" w:hAnsi="Arial" w:cs="Arial"/>
              </w:rPr>
              <w:t>2</w:t>
            </w:r>
            <w:r>
              <w:rPr>
                <w:rFonts w:ascii="Arial" w:hAnsi="Arial" w:cs="Arial"/>
              </w:rPr>
              <w:t>5 colonias intervenidas</w:t>
            </w:r>
          </w:p>
          <w:p w14:paraId="1A22B2B9" w14:textId="1E7A575D" w:rsidR="005F4F78" w:rsidRPr="009367AB" w:rsidRDefault="005F4F78" w:rsidP="005F4F78">
            <w:pPr>
              <w:pStyle w:val="Sinespaciado"/>
              <w:jc w:val="center"/>
            </w:pPr>
          </w:p>
        </w:tc>
      </w:tr>
      <w:tr w:rsidR="005F4F78" w14:paraId="093EEC3B" w14:textId="77777777" w:rsidTr="000C658E">
        <w:trPr>
          <w:trHeight w:val="1020"/>
        </w:trPr>
        <w:tc>
          <w:tcPr>
            <w:tcW w:w="3086" w:type="dxa"/>
            <w:shd w:val="clear" w:color="auto" w:fill="F4B083" w:themeFill="accent2" w:themeFillTint="99"/>
          </w:tcPr>
          <w:p w14:paraId="663EBB84" w14:textId="77777777" w:rsidR="005F4F78" w:rsidRDefault="005F4F78" w:rsidP="005F4F78">
            <w:pPr>
              <w:jc w:val="center"/>
              <w:rPr>
                <w:b/>
              </w:rPr>
            </w:pPr>
          </w:p>
          <w:p w14:paraId="0FAC9E82" w14:textId="77777777" w:rsidR="005F4F78" w:rsidRDefault="005F4F78" w:rsidP="005F4F78">
            <w:pPr>
              <w:jc w:val="center"/>
              <w:rPr>
                <w:b/>
              </w:rPr>
            </w:pPr>
            <w:r>
              <w:rPr>
                <w:b/>
              </w:rPr>
              <w:t>Indicador de Política Transversal N° 3</w:t>
            </w:r>
          </w:p>
          <w:p w14:paraId="6ACADAA1" w14:textId="6C4995C0" w:rsidR="005F4F78" w:rsidRDefault="005F4F78" w:rsidP="005F4F78">
            <w:pPr>
              <w:jc w:val="center"/>
              <w:rPr>
                <w:b/>
              </w:rPr>
            </w:pPr>
            <w:r>
              <w:rPr>
                <w:b/>
              </w:rPr>
              <w:t>Protección a niñas, niños y adolescentes</w:t>
            </w:r>
          </w:p>
        </w:tc>
        <w:tc>
          <w:tcPr>
            <w:tcW w:w="3430" w:type="dxa"/>
            <w:vAlign w:val="center"/>
          </w:tcPr>
          <w:p w14:paraId="5E02CD40" w14:textId="77777777" w:rsidR="005F4F78" w:rsidRPr="008E2330" w:rsidRDefault="005F4F78" w:rsidP="005F4F78">
            <w:pPr>
              <w:pStyle w:val="Sinespaciado"/>
              <w:jc w:val="center"/>
              <w:rPr>
                <w:rFonts w:ascii="Arial" w:hAnsi="Arial" w:cs="Arial"/>
              </w:rPr>
            </w:pPr>
          </w:p>
          <w:p w14:paraId="2C88FCAC" w14:textId="77777777" w:rsidR="005F4F78" w:rsidRPr="008E2330" w:rsidRDefault="005F4F78" w:rsidP="005F4F78">
            <w:pPr>
              <w:pStyle w:val="Sinespaciado"/>
              <w:jc w:val="center"/>
              <w:rPr>
                <w:rFonts w:ascii="Arial" w:hAnsi="Arial" w:cs="Arial"/>
              </w:rPr>
            </w:pPr>
          </w:p>
          <w:p w14:paraId="1E5225F5" w14:textId="7E761944" w:rsidR="005F4F78" w:rsidRPr="008E2330" w:rsidRDefault="005F4F78" w:rsidP="005F4F78">
            <w:pPr>
              <w:pStyle w:val="Sinespaciado"/>
              <w:jc w:val="center"/>
              <w:rPr>
                <w:rFonts w:ascii="Arial" w:hAnsi="Arial" w:cs="Arial"/>
              </w:rPr>
            </w:pPr>
            <w:r w:rsidRPr="008E2330">
              <w:rPr>
                <w:rFonts w:ascii="Arial" w:hAnsi="Arial" w:cs="Arial"/>
              </w:rPr>
              <w:t xml:space="preserve">Porcentaje de avance en el </w:t>
            </w:r>
            <w:r>
              <w:rPr>
                <w:rFonts w:ascii="Arial" w:hAnsi="Arial" w:cs="Arial"/>
              </w:rPr>
              <w:t xml:space="preserve">     N° de escuelas intervenidas con </w:t>
            </w:r>
            <w:r w:rsidR="005E6EFF">
              <w:rPr>
                <w:rFonts w:ascii="Arial" w:hAnsi="Arial" w:cs="Arial"/>
              </w:rPr>
              <w:t>señalización vertical</w:t>
            </w:r>
            <w:r>
              <w:rPr>
                <w:rFonts w:ascii="Arial" w:hAnsi="Arial" w:cs="Arial"/>
              </w:rPr>
              <w:t xml:space="preserve"> </w:t>
            </w:r>
          </w:p>
          <w:p w14:paraId="03324CED" w14:textId="77777777" w:rsidR="005F4F78" w:rsidRDefault="005F4F78" w:rsidP="005F4F78">
            <w:pPr>
              <w:pStyle w:val="Sinespaciado"/>
              <w:jc w:val="center"/>
            </w:pPr>
          </w:p>
        </w:tc>
        <w:tc>
          <w:tcPr>
            <w:tcW w:w="3091" w:type="dxa"/>
            <w:vAlign w:val="center"/>
          </w:tcPr>
          <w:p w14:paraId="3BBDCC15" w14:textId="1E07B78C" w:rsidR="005F4F78" w:rsidRPr="009367AB" w:rsidRDefault="005F4F78" w:rsidP="005F4F78">
            <w:pPr>
              <w:pStyle w:val="Sinespaciado"/>
              <w:jc w:val="center"/>
            </w:pPr>
            <w:r>
              <w:rPr>
                <w:rFonts w:ascii="Arial" w:hAnsi="Arial" w:cs="Arial"/>
              </w:rPr>
              <w:t xml:space="preserve">Numero de escuelas con </w:t>
            </w:r>
            <w:r w:rsidR="005E6EFF">
              <w:rPr>
                <w:rFonts w:ascii="Arial" w:hAnsi="Arial" w:cs="Arial"/>
              </w:rPr>
              <w:t>señalización vertical</w:t>
            </w:r>
          </w:p>
        </w:tc>
        <w:tc>
          <w:tcPr>
            <w:tcW w:w="3571" w:type="dxa"/>
            <w:vAlign w:val="center"/>
          </w:tcPr>
          <w:p w14:paraId="747B4FFC" w14:textId="77777777" w:rsidR="005F4F78" w:rsidRDefault="005F4F78" w:rsidP="005F4F78">
            <w:pPr>
              <w:pStyle w:val="Sinespaciado"/>
              <w:jc w:val="center"/>
              <w:rPr>
                <w:rFonts w:ascii="Arial" w:hAnsi="Arial" w:cs="Arial"/>
              </w:rPr>
            </w:pPr>
          </w:p>
          <w:p w14:paraId="39B86118" w14:textId="02F767BA" w:rsidR="005F4F78" w:rsidRPr="008E2330" w:rsidRDefault="005F4F78" w:rsidP="005F4F78">
            <w:pPr>
              <w:pStyle w:val="Sinespaciado"/>
              <w:jc w:val="center"/>
              <w:rPr>
                <w:rFonts w:ascii="Arial" w:hAnsi="Arial" w:cs="Arial"/>
              </w:rPr>
            </w:pPr>
            <w:r>
              <w:rPr>
                <w:rFonts w:ascii="Arial" w:hAnsi="Arial" w:cs="Arial"/>
              </w:rPr>
              <w:t>100%=2</w:t>
            </w:r>
            <w:r w:rsidR="00584539">
              <w:rPr>
                <w:rFonts w:ascii="Arial" w:hAnsi="Arial" w:cs="Arial"/>
              </w:rPr>
              <w:t>5</w:t>
            </w:r>
            <w:r>
              <w:rPr>
                <w:rFonts w:ascii="Arial" w:hAnsi="Arial" w:cs="Arial"/>
              </w:rPr>
              <w:t xml:space="preserve"> escuelas intervenidas</w:t>
            </w:r>
          </w:p>
          <w:p w14:paraId="7B4B0D01" w14:textId="77777777" w:rsidR="005F4F78" w:rsidRPr="009367AB" w:rsidRDefault="005F4F78" w:rsidP="005F4F78">
            <w:pPr>
              <w:pStyle w:val="Sinespaciado"/>
              <w:jc w:val="center"/>
            </w:pPr>
          </w:p>
        </w:tc>
      </w:tr>
      <w:tr w:rsidR="00584539" w14:paraId="0F8C4264" w14:textId="77777777" w:rsidTr="00FA66B6">
        <w:trPr>
          <w:trHeight w:val="1020"/>
        </w:trPr>
        <w:tc>
          <w:tcPr>
            <w:tcW w:w="3086" w:type="dxa"/>
            <w:shd w:val="clear" w:color="auto" w:fill="F4B083" w:themeFill="accent2" w:themeFillTint="99"/>
          </w:tcPr>
          <w:p w14:paraId="2AC431FF" w14:textId="77777777" w:rsidR="00584539" w:rsidRDefault="00584539" w:rsidP="00584539">
            <w:pPr>
              <w:jc w:val="center"/>
              <w:rPr>
                <w:b/>
              </w:rPr>
            </w:pPr>
          </w:p>
          <w:p w14:paraId="43BEC3ED" w14:textId="77777777" w:rsidR="00584539" w:rsidRDefault="00584539" w:rsidP="00584539">
            <w:pPr>
              <w:jc w:val="center"/>
              <w:rPr>
                <w:b/>
              </w:rPr>
            </w:pPr>
            <w:r>
              <w:rPr>
                <w:b/>
              </w:rPr>
              <w:t>Indicador de Política Transversal N° 6</w:t>
            </w:r>
          </w:p>
          <w:p w14:paraId="1BC78B22" w14:textId="77777777" w:rsidR="00584539" w:rsidRDefault="00584539" w:rsidP="00584539">
            <w:pPr>
              <w:jc w:val="center"/>
              <w:rPr>
                <w:b/>
              </w:rPr>
            </w:pPr>
            <w:r>
              <w:rPr>
                <w:b/>
              </w:rPr>
              <w:t>Seguridad humana</w:t>
            </w:r>
          </w:p>
          <w:p w14:paraId="67A3B146" w14:textId="659EE517" w:rsidR="00584539" w:rsidRDefault="00584539" w:rsidP="00584539">
            <w:pPr>
              <w:jc w:val="center"/>
              <w:rPr>
                <w:b/>
              </w:rPr>
            </w:pPr>
          </w:p>
        </w:tc>
        <w:tc>
          <w:tcPr>
            <w:tcW w:w="3430" w:type="dxa"/>
          </w:tcPr>
          <w:p w14:paraId="2C6E76F3" w14:textId="77777777" w:rsidR="00584539" w:rsidRPr="004F1716" w:rsidRDefault="00584539" w:rsidP="00584539">
            <w:pPr>
              <w:pStyle w:val="Sinespaciado"/>
              <w:jc w:val="center"/>
              <w:rPr>
                <w:rFonts w:ascii="Arial" w:hAnsi="Arial" w:cs="Arial"/>
              </w:rPr>
            </w:pPr>
          </w:p>
          <w:p w14:paraId="6E5AB2CB" w14:textId="77777777" w:rsidR="00584539" w:rsidRDefault="00584539" w:rsidP="00584539">
            <w:pPr>
              <w:pStyle w:val="Sinespaciado"/>
              <w:jc w:val="center"/>
              <w:rPr>
                <w:rFonts w:ascii="Arial" w:hAnsi="Arial" w:cs="Arial"/>
              </w:rPr>
            </w:pPr>
          </w:p>
          <w:p w14:paraId="0DD4CB3C" w14:textId="7D2315AE" w:rsidR="00584539" w:rsidRPr="008E2330" w:rsidRDefault="00584539" w:rsidP="00584539">
            <w:pPr>
              <w:pStyle w:val="Sinespaciado"/>
              <w:jc w:val="center"/>
              <w:rPr>
                <w:rFonts w:ascii="Arial" w:hAnsi="Arial" w:cs="Arial"/>
              </w:rPr>
            </w:pPr>
            <w:r w:rsidRPr="004F1716">
              <w:rPr>
                <w:rFonts w:ascii="Arial" w:hAnsi="Arial" w:cs="Arial"/>
              </w:rPr>
              <w:t xml:space="preserve">Porcentaje de avance del proyecto de </w:t>
            </w:r>
            <w:r w:rsidR="003D549B">
              <w:rPr>
                <w:rFonts w:ascii="Arial" w:hAnsi="Arial" w:cs="Arial"/>
              </w:rPr>
              <w:t>señalización vertical</w:t>
            </w:r>
          </w:p>
        </w:tc>
        <w:tc>
          <w:tcPr>
            <w:tcW w:w="3091" w:type="dxa"/>
          </w:tcPr>
          <w:p w14:paraId="42445479" w14:textId="77777777" w:rsidR="00584539" w:rsidRPr="004F1716" w:rsidRDefault="00584539" w:rsidP="00584539">
            <w:pPr>
              <w:pStyle w:val="Sinespaciado"/>
              <w:jc w:val="center"/>
              <w:rPr>
                <w:rFonts w:ascii="Arial" w:hAnsi="Arial" w:cs="Arial"/>
              </w:rPr>
            </w:pPr>
          </w:p>
          <w:p w14:paraId="51AD1D4D" w14:textId="77777777" w:rsidR="00584539" w:rsidRDefault="00584539" w:rsidP="00584539">
            <w:pPr>
              <w:pStyle w:val="Sinespaciado"/>
              <w:jc w:val="center"/>
              <w:rPr>
                <w:rFonts w:ascii="Arial" w:hAnsi="Arial" w:cs="Arial"/>
              </w:rPr>
            </w:pPr>
          </w:p>
          <w:p w14:paraId="3785797D" w14:textId="74AE2702" w:rsidR="00584539" w:rsidRPr="008E2330" w:rsidRDefault="00584539" w:rsidP="00584539">
            <w:pPr>
              <w:pStyle w:val="Sinespaciado"/>
              <w:jc w:val="center"/>
              <w:rPr>
                <w:rFonts w:ascii="Arial" w:hAnsi="Arial" w:cs="Arial"/>
              </w:rPr>
            </w:pPr>
            <w:r w:rsidRPr="004F1716">
              <w:rPr>
                <w:rFonts w:ascii="Arial" w:hAnsi="Arial" w:cs="Arial"/>
              </w:rPr>
              <w:t xml:space="preserve">Numero de colonias con </w:t>
            </w:r>
            <w:r w:rsidR="003D549B">
              <w:rPr>
                <w:rFonts w:ascii="Arial" w:hAnsi="Arial" w:cs="Arial"/>
              </w:rPr>
              <w:t>señalización vertical</w:t>
            </w:r>
          </w:p>
        </w:tc>
        <w:tc>
          <w:tcPr>
            <w:tcW w:w="3571" w:type="dxa"/>
          </w:tcPr>
          <w:p w14:paraId="3327D47E" w14:textId="77777777" w:rsidR="00584539" w:rsidRPr="004F1716" w:rsidRDefault="00584539" w:rsidP="00584539">
            <w:pPr>
              <w:pStyle w:val="Sinespaciado"/>
              <w:jc w:val="center"/>
              <w:rPr>
                <w:rFonts w:ascii="Arial" w:hAnsi="Arial" w:cs="Arial"/>
              </w:rPr>
            </w:pPr>
          </w:p>
          <w:p w14:paraId="0D4835E1" w14:textId="77777777" w:rsidR="00584539" w:rsidRDefault="00584539" w:rsidP="00584539">
            <w:pPr>
              <w:pStyle w:val="Sinespaciado"/>
              <w:jc w:val="center"/>
              <w:rPr>
                <w:rFonts w:ascii="Arial" w:hAnsi="Arial" w:cs="Arial"/>
              </w:rPr>
            </w:pPr>
          </w:p>
          <w:p w14:paraId="16928F33" w14:textId="4DDC0BD9" w:rsidR="00584539" w:rsidRDefault="00584539" w:rsidP="00584539">
            <w:pPr>
              <w:pStyle w:val="Sinespaciado"/>
              <w:jc w:val="center"/>
              <w:rPr>
                <w:rFonts w:ascii="Arial" w:hAnsi="Arial" w:cs="Arial"/>
              </w:rPr>
            </w:pPr>
            <w:r w:rsidRPr="004F1716">
              <w:rPr>
                <w:rFonts w:ascii="Arial" w:hAnsi="Arial" w:cs="Arial"/>
              </w:rPr>
              <w:t>100%=</w:t>
            </w:r>
            <w:r w:rsidR="003D549B">
              <w:rPr>
                <w:rFonts w:ascii="Arial" w:hAnsi="Arial" w:cs="Arial"/>
              </w:rPr>
              <w:t>25</w:t>
            </w:r>
            <w:r w:rsidRPr="004F1716">
              <w:rPr>
                <w:rFonts w:ascii="Arial" w:hAnsi="Arial" w:cs="Arial"/>
              </w:rPr>
              <w:t xml:space="preserve"> Colonias intervenidas</w:t>
            </w:r>
          </w:p>
        </w:tc>
      </w:tr>
    </w:tbl>
    <w:p w14:paraId="4DF9597E" w14:textId="77777777" w:rsidR="00184C78" w:rsidRDefault="00184C78" w:rsidP="00E20015"/>
    <w:p w14:paraId="71EB0A3E" w14:textId="77777777"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14:paraId="09EAF167" w14:textId="77777777" w:rsidTr="000026DB">
        <w:trPr>
          <w:trHeight w:val="414"/>
        </w:trPr>
        <w:tc>
          <w:tcPr>
            <w:tcW w:w="5000" w:type="pct"/>
            <w:gridSpan w:val="13"/>
            <w:shd w:val="clear" w:color="auto" w:fill="F4B083" w:themeFill="accent2" w:themeFillTint="99"/>
          </w:tcPr>
          <w:p w14:paraId="60F4D3B3" w14:textId="77777777"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A5883" w14:textId="77777777"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14:paraId="29D2754E" w14:textId="77777777" w:rsidR="000026DB" w:rsidRPr="000026DB" w:rsidRDefault="000026DB" w:rsidP="000026DB">
            <w:pPr>
              <w:tabs>
                <w:tab w:val="left" w:pos="900"/>
              </w:tabs>
              <w:jc w:val="center"/>
            </w:pPr>
          </w:p>
        </w:tc>
      </w:tr>
      <w:tr w:rsidR="000026DB" w:rsidRPr="000026DB" w14:paraId="645671D9" w14:textId="77777777" w:rsidTr="00F72775">
        <w:trPr>
          <w:trHeight w:val="414"/>
        </w:trPr>
        <w:tc>
          <w:tcPr>
            <w:tcW w:w="1514" w:type="pct"/>
            <w:vMerge w:val="restart"/>
            <w:shd w:val="clear" w:color="auto" w:fill="D5DCE4" w:themeFill="text2" w:themeFillTint="33"/>
          </w:tcPr>
          <w:p w14:paraId="153BBB83" w14:textId="77777777" w:rsidR="000026DB" w:rsidRPr="000026DB" w:rsidRDefault="000026DB" w:rsidP="000026DB">
            <w:pPr>
              <w:tabs>
                <w:tab w:val="left" w:pos="900"/>
              </w:tabs>
              <w:jc w:val="center"/>
              <w:rPr>
                <w:b/>
                <w:color w:val="1F4E79" w:themeColor="accent1" w:themeShade="80"/>
                <w:sz w:val="18"/>
                <w:szCs w:val="18"/>
              </w:rPr>
            </w:pPr>
          </w:p>
          <w:p w14:paraId="2F9541D2" w14:textId="77777777"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14:paraId="0C0AD5BB" w14:textId="77777777"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14:paraId="16B62281" w14:textId="77777777"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14:paraId="53ECDBFA" w14:textId="77777777" w:rsidTr="00F72775">
        <w:trPr>
          <w:trHeight w:val="340"/>
        </w:trPr>
        <w:tc>
          <w:tcPr>
            <w:tcW w:w="1514" w:type="pct"/>
            <w:vMerge/>
            <w:shd w:val="clear" w:color="auto" w:fill="D5DCE4" w:themeFill="text2" w:themeFillTint="33"/>
          </w:tcPr>
          <w:p w14:paraId="635A7A81" w14:textId="77777777" w:rsidR="000026DB" w:rsidRPr="000026DB" w:rsidRDefault="000026DB" w:rsidP="000026DB">
            <w:pPr>
              <w:tabs>
                <w:tab w:val="left" w:pos="900"/>
              </w:tabs>
              <w:rPr>
                <w:b/>
              </w:rPr>
            </w:pPr>
          </w:p>
        </w:tc>
        <w:tc>
          <w:tcPr>
            <w:tcW w:w="293" w:type="pct"/>
            <w:shd w:val="clear" w:color="auto" w:fill="D5DCE4" w:themeFill="text2" w:themeFillTint="33"/>
          </w:tcPr>
          <w:p w14:paraId="211A9D8D" w14:textId="77777777"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14:paraId="151AF946" w14:textId="77777777"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14:paraId="46D9BE1B" w14:textId="77777777"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14:paraId="2A5EFD2F" w14:textId="77777777"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14:paraId="1923B2B8" w14:textId="77777777"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14:paraId="098BEAA1" w14:textId="77777777"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14:paraId="57B4D54A" w14:textId="77777777"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14:paraId="4F675791" w14:textId="77777777"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14:paraId="4A972DCB" w14:textId="77777777"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14:paraId="24C48F9A" w14:textId="77777777"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14:paraId="23C5CC08" w14:textId="77777777" w:rsidR="000026DB" w:rsidRPr="000026DB" w:rsidRDefault="000026DB" w:rsidP="000026DB">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14:paraId="76311483" w14:textId="77777777" w:rsidR="000026DB" w:rsidRPr="000026DB" w:rsidRDefault="000026DB" w:rsidP="000026DB">
            <w:pPr>
              <w:tabs>
                <w:tab w:val="left" w:pos="900"/>
              </w:tabs>
              <w:jc w:val="both"/>
              <w:rPr>
                <w:b/>
                <w:sz w:val="16"/>
                <w:szCs w:val="16"/>
              </w:rPr>
            </w:pPr>
            <w:r w:rsidRPr="000026DB">
              <w:rPr>
                <w:b/>
                <w:sz w:val="16"/>
                <w:szCs w:val="16"/>
              </w:rPr>
              <w:t>Septiembre</w:t>
            </w:r>
          </w:p>
        </w:tc>
      </w:tr>
      <w:tr w:rsidR="00F72775" w:rsidRPr="000026DB" w14:paraId="329111CF" w14:textId="77777777" w:rsidTr="00F72775">
        <w:trPr>
          <w:trHeight w:val="57"/>
        </w:trPr>
        <w:tc>
          <w:tcPr>
            <w:tcW w:w="1514" w:type="pct"/>
            <w:shd w:val="clear" w:color="auto" w:fill="auto"/>
          </w:tcPr>
          <w:p w14:paraId="00ED010A" w14:textId="77777777" w:rsidR="00F72775" w:rsidRPr="00DA4255" w:rsidRDefault="00F72775" w:rsidP="00F72775">
            <w:pPr>
              <w:ind w:left="708"/>
              <w:rPr>
                <w:rFonts w:ascii="Arial" w:hAnsi="Arial" w:cs="Arial"/>
                <w:sz w:val="18"/>
                <w:szCs w:val="18"/>
              </w:rPr>
            </w:pPr>
          </w:p>
          <w:p w14:paraId="1F4D8998" w14:textId="77777777" w:rsidR="00F72775" w:rsidRPr="00DA4255" w:rsidRDefault="00F72775" w:rsidP="00F72775">
            <w:pPr>
              <w:ind w:left="708"/>
              <w:rPr>
                <w:rFonts w:ascii="Arial" w:hAnsi="Arial" w:cs="Arial"/>
                <w:sz w:val="18"/>
                <w:szCs w:val="18"/>
              </w:rPr>
            </w:pPr>
            <w:r w:rsidRPr="00DA4255">
              <w:rPr>
                <w:rFonts w:ascii="Arial" w:hAnsi="Arial" w:cs="Arial"/>
                <w:sz w:val="18"/>
                <w:szCs w:val="18"/>
              </w:rPr>
              <w:t>Revisión del Diagnostico</w:t>
            </w:r>
          </w:p>
          <w:p w14:paraId="7CA43F18" w14:textId="77777777" w:rsidR="00F72775" w:rsidRPr="00DA4255" w:rsidRDefault="00F72775" w:rsidP="00F72775">
            <w:pPr>
              <w:ind w:left="708"/>
              <w:rPr>
                <w:rFonts w:ascii="Arial" w:hAnsi="Arial" w:cs="Arial"/>
                <w:sz w:val="18"/>
                <w:szCs w:val="18"/>
              </w:rPr>
            </w:pPr>
            <w:r w:rsidRPr="00DA4255">
              <w:rPr>
                <w:rFonts w:ascii="Arial" w:hAnsi="Arial" w:cs="Arial"/>
                <w:sz w:val="18"/>
                <w:szCs w:val="18"/>
              </w:rPr>
              <w:t xml:space="preserve">Priorización de colonias </w:t>
            </w:r>
          </w:p>
          <w:p w14:paraId="44156DDF" w14:textId="77777777" w:rsidR="00F72775" w:rsidRPr="00DA4255" w:rsidRDefault="00F72775" w:rsidP="00F72775">
            <w:pPr>
              <w:ind w:left="708"/>
              <w:rPr>
                <w:rFonts w:ascii="Arial" w:hAnsi="Arial" w:cs="Arial"/>
                <w:sz w:val="18"/>
                <w:szCs w:val="18"/>
              </w:rPr>
            </w:pPr>
            <w:r w:rsidRPr="00DA4255">
              <w:rPr>
                <w:rFonts w:ascii="Arial" w:hAnsi="Arial" w:cs="Arial"/>
                <w:sz w:val="18"/>
                <w:szCs w:val="18"/>
              </w:rPr>
              <w:t>Calendarización de servicios</w:t>
            </w:r>
          </w:p>
          <w:p w14:paraId="1BE8A896" w14:textId="77777777" w:rsidR="00F72775" w:rsidRPr="000026DB" w:rsidRDefault="00F72775" w:rsidP="00F72775">
            <w:pPr>
              <w:tabs>
                <w:tab w:val="left" w:pos="900"/>
              </w:tabs>
            </w:pPr>
          </w:p>
        </w:tc>
        <w:tc>
          <w:tcPr>
            <w:tcW w:w="293" w:type="pct"/>
            <w:vAlign w:val="center"/>
          </w:tcPr>
          <w:p w14:paraId="47984601" w14:textId="0524E6B2"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70" w:type="pct"/>
            <w:vAlign w:val="center"/>
          </w:tcPr>
          <w:p w14:paraId="37C26117" w14:textId="73B2F69B"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47" w:type="pct"/>
            <w:tcBorders>
              <w:right w:val="single" w:sz="24" w:space="0" w:color="auto"/>
            </w:tcBorders>
          </w:tcPr>
          <w:p w14:paraId="33AB7E23" w14:textId="77777777" w:rsidR="00F72775" w:rsidRPr="00200CFD" w:rsidRDefault="00F72775" w:rsidP="00F72775">
            <w:pPr>
              <w:tabs>
                <w:tab w:val="left" w:pos="900"/>
              </w:tabs>
              <w:jc w:val="center"/>
              <w:rPr>
                <w:rFonts w:ascii="Calibri" w:hAnsi="Calibri" w:cs="Calibri"/>
              </w:rPr>
            </w:pPr>
            <w:r w:rsidRPr="00200CFD">
              <w:rPr>
                <w:rFonts w:ascii="Calibri" w:hAnsi="Calibri" w:cs="Calibri"/>
              </w:rPr>
              <w:t>X</w:t>
            </w:r>
          </w:p>
          <w:p w14:paraId="5512D8DC" w14:textId="77777777" w:rsidR="00F72775" w:rsidRPr="00200CFD" w:rsidRDefault="00F72775" w:rsidP="00F72775">
            <w:pPr>
              <w:tabs>
                <w:tab w:val="left" w:pos="900"/>
              </w:tabs>
              <w:jc w:val="center"/>
              <w:rPr>
                <w:rFonts w:ascii="Calibri" w:hAnsi="Calibri" w:cs="Calibri"/>
              </w:rPr>
            </w:pPr>
          </w:p>
          <w:p w14:paraId="4F164916" w14:textId="77777777" w:rsidR="00F72775" w:rsidRPr="00200CFD" w:rsidRDefault="00F72775" w:rsidP="00F72775">
            <w:pPr>
              <w:tabs>
                <w:tab w:val="left" w:pos="900"/>
              </w:tabs>
              <w:jc w:val="center"/>
              <w:rPr>
                <w:rFonts w:ascii="Calibri" w:hAnsi="Calibri" w:cs="Calibri"/>
              </w:rPr>
            </w:pPr>
          </w:p>
          <w:p w14:paraId="37138932" w14:textId="24FEB0AD" w:rsidR="00F72775" w:rsidRPr="000026DB" w:rsidRDefault="00F72775" w:rsidP="00F72775">
            <w:pPr>
              <w:tabs>
                <w:tab w:val="left" w:pos="900"/>
              </w:tabs>
              <w:jc w:val="center"/>
              <w:rPr>
                <w:rFonts w:ascii="Verdana" w:hAnsi="Verdana"/>
                <w:sz w:val="28"/>
                <w:szCs w:val="28"/>
              </w:rPr>
            </w:pPr>
            <w:r w:rsidRPr="00200CFD">
              <w:rPr>
                <w:rFonts w:ascii="Calibri" w:hAnsi="Calibri" w:cs="Calibri"/>
              </w:rPr>
              <w:t>-----</w:t>
            </w:r>
          </w:p>
        </w:tc>
        <w:tc>
          <w:tcPr>
            <w:tcW w:w="291" w:type="pct"/>
            <w:tcBorders>
              <w:left w:val="single" w:sz="24" w:space="0" w:color="auto"/>
            </w:tcBorders>
            <w:vAlign w:val="center"/>
          </w:tcPr>
          <w:p w14:paraId="038314D7" w14:textId="59CCB4F6"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85" w:type="pct"/>
            <w:vAlign w:val="center"/>
          </w:tcPr>
          <w:p w14:paraId="56C32F21" w14:textId="1D473296"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7" w:type="pct"/>
            <w:vAlign w:val="center"/>
          </w:tcPr>
          <w:p w14:paraId="18F3F994" w14:textId="4F6C6993"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17" w:type="pct"/>
          </w:tcPr>
          <w:p w14:paraId="0D1B1861" w14:textId="77777777" w:rsidR="00F72775" w:rsidRDefault="00F72775" w:rsidP="00F72775">
            <w:pPr>
              <w:tabs>
                <w:tab w:val="left" w:pos="900"/>
              </w:tabs>
              <w:jc w:val="center"/>
              <w:rPr>
                <w:rFonts w:ascii="Calibri" w:hAnsi="Calibri" w:cs="Calibri"/>
              </w:rPr>
            </w:pPr>
            <w:r>
              <w:rPr>
                <w:rFonts w:ascii="Calibri" w:hAnsi="Calibri" w:cs="Calibri"/>
              </w:rPr>
              <w:t>-----</w:t>
            </w:r>
          </w:p>
          <w:p w14:paraId="6382EAE6" w14:textId="77777777" w:rsidR="00F72775" w:rsidRDefault="00F72775" w:rsidP="00F72775">
            <w:pPr>
              <w:tabs>
                <w:tab w:val="left" w:pos="900"/>
              </w:tabs>
              <w:jc w:val="center"/>
              <w:rPr>
                <w:rFonts w:ascii="Calibri" w:hAnsi="Calibri" w:cs="Calibri"/>
              </w:rPr>
            </w:pPr>
          </w:p>
          <w:p w14:paraId="307A5318" w14:textId="77777777" w:rsidR="00F72775" w:rsidRDefault="00F72775" w:rsidP="00F72775">
            <w:pPr>
              <w:tabs>
                <w:tab w:val="left" w:pos="900"/>
              </w:tabs>
              <w:jc w:val="center"/>
              <w:rPr>
                <w:rFonts w:ascii="Calibri" w:hAnsi="Calibri" w:cs="Calibri"/>
              </w:rPr>
            </w:pPr>
          </w:p>
          <w:p w14:paraId="62BA6E84" w14:textId="5FD29BE1"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3" w:type="pct"/>
            <w:vAlign w:val="center"/>
          </w:tcPr>
          <w:p w14:paraId="252EB04C" w14:textId="2DB2F09D"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56" w:type="pct"/>
            <w:vAlign w:val="center"/>
          </w:tcPr>
          <w:p w14:paraId="0B2E0E22" w14:textId="44C583C3"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51" w:type="pct"/>
            <w:vAlign w:val="center"/>
          </w:tcPr>
          <w:p w14:paraId="00E0DC83" w14:textId="685CA9AD"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3" w:type="pct"/>
            <w:vAlign w:val="center"/>
          </w:tcPr>
          <w:p w14:paraId="4D783CDE" w14:textId="45E649E2"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83" w:type="pct"/>
            <w:vAlign w:val="center"/>
          </w:tcPr>
          <w:p w14:paraId="18C40218" w14:textId="2EAD3C7E" w:rsidR="00F72775" w:rsidRPr="000026DB" w:rsidRDefault="00F72775" w:rsidP="00F72775">
            <w:pPr>
              <w:tabs>
                <w:tab w:val="left" w:pos="900"/>
              </w:tabs>
              <w:jc w:val="center"/>
              <w:rPr>
                <w:rFonts w:ascii="Verdana" w:hAnsi="Verdana"/>
                <w:sz w:val="28"/>
                <w:szCs w:val="28"/>
              </w:rPr>
            </w:pPr>
            <w:r>
              <w:rPr>
                <w:rFonts w:ascii="Calibri" w:hAnsi="Calibri" w:cs="Calibri"/>
              </w:rPr>
              <w:t>X</w:t>
            </w:r>
          </w:p>
        </w:tc>
      </w:tr>
      <w:tr w:rsidR="00F72775" w:rsidRPr="000026DB" w14:paraId="3F6F2FB6" w14:textId="77777777" w:rsidTr="00F72775">
        <w:trPr>
          <w:trHeight w:val="20"/>
        </w:trPr>
        <w:tc>
          <w:tcPr>
            <w:tcW w:w="1514" w:type="pct"/>
            <w:shd w:val="clear" w:color="auto" w:fill="auto"/>
          </w:tcPr>
          <w:p w14:paraId="46F67C00" w14:textId="77777777" w:rsidR="00F72775" w:rsidRPr="00DA4255" w:rsidRDefault="00F72775" w:rsidP="00F72775">
            <w:pPr>
              <w:ind w:left="708"/>
              <w:rPr>
                <w:rFonts w:ascii="Arial" w:hAnsi="Arial" w:cs="Arial"/>
                <w:sz w:val="18"/>
                <w:szCs w:val="18"/>
              </w:rPr>
            </w:pPr>
          </w:p>
          <w:p w14:paraId="78FFD7C0" w14:textId="77777777" w:rsidR="00F72775" w:rsidRPr="00DA4255" w:rsidRDefault="00F72775" w:rsidP="00F72775">
            <w:pPr>
              <w:ind w:left="708"/>
              <w:rPr>
                <w:rFonts w:ascii="Arial" w:hAnsi="Arial" w:cs="Arial"/>
                <w:sz w:val="18"/>
                <w:szCs w:val="18"/>
              </w:rPr>
            </w:pPr>
            <w:r w:rsidRPr="00DA4255">
              <w:rPr>
                <w:rFonts w:ascii="Arial" w:hAnsi="Arial" w:cs="Arial"/>
                <w:sz w:val="18"/>
                <w:szCs w:val="18"/>
              </w:rPr>
              <w:t xml:space="preserve">Identificación de cuadrilla </w:t>
            </w:r>
          </w:p>
          <w:p w14:paraId="0A04D318" w14:textId="77777777" w:rsidR="00F72775" w:rsidRPr="00DA4255" w:rsidRDefault="00F72775" w:rsidP="00F72775">
            <w:pPr>
              <w:ind w:left="708"/>
              <w:rPr>
                <w:rFonts w:ascii="Arial" w:hAnsi="Arial" w:cs="Arial"/>
                <w:sz w:val="18"/>
                <w:szCs w:val="18"/>
              </w:rPr>
            </w:pPr>
            <w:r w:rsidRPr="00DA4255">
              <w:rPr>
                <w:rFonts w:ascii="Arial" w:hAnsi="Arial" w:cs="Arial"/>
                <w:sz w:val="18"/>
                <w:szCs w:val="18"/>
              </w:rPr>
              <w:t>Entrega de orden de trabajo</w:t>
            </w:r>
          </w:p>
          <w:p w14:paraId="7622FA62" w14:textId="77777777" w:rsidR="00F72775" w:rsidRDefault="00F72775" w:rsidP="00F72775">
            <w:pPr>
              <w:ind w:left="708"/>
              <w:rPr>
                <w:rFonts w:ascii="Arial" w:hAnsi="Arial" w:cs="Arial"/>
                <w:sz w:val="18"/>
                <w:szCs w:val="18"/>
              </w:rPr>
            </w:pPr>
            <w:r w:rsidRPr="00DA4255">
              <w:rPr>
                <w:rFonts w:ascii="Arial" w:hAnsi="Arial" w:cs="Arial"/>
                <w:sz w:val="18"/>
                <w:szCs w:val="18"/>
              </w:rPr>
              <w:t>Formato de bitácora</w:t>
            </w:r>
          </w:p>
          <w:p w14:paraId="7935712E" w14:textId="77777777" w:rsidR="00F72775" w:rsidRPr="000026DB" w:rsidRDefault="00F72775" w:rsidP="00F72775">
            <w:pPr>
              <w:tabs>
                <w:tab w:val="left" w:pos="900"/>
              </w:tabs>
            </w:pPr>
          </w:p>
        </w:tc>
        <w:tc>
          <w:tcPr>
            <w:tcW w:w="293" w:type="pct"/>
            <w:vAlign w:val="center"/>
          </w:tcPr>
          <w:p w14:paraId="1243FA03" w14:textId="36EC8A6C"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70" w:type="pct"/>
            <w:vAlign w:val="center"/>
          </w:tcPr>
          <w:p w14:paraId="54DAF8B7" w14:textId="2B871EC9"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47" w:type="pct"/>
            <w:tcBorders>
              <w:right w:val="single" w:sz="24" w:space="0" w:color="auto"/>
            </w:tcBorders>
          </w:tcPr>
          <w:p w14:paraId="79B4DEC8" w14:textId="77777777" w:rsidR="00F72775" w:rsidRPr="00200CFD" w:rsidRDefault="00F72775" w:rsidP="00F72775">
            <w:pPr>
              <w:tabs>
                <w:tab w:val="left" w:pos="900"/>
              </w:tabs>
              <w:jc w:val="center"/>
              <w:rPr>
                <w:rFonts w:ascii="Calibri" w:hAnsi="Calibri" w:cs="Calibri"/>
              </w:rPr>
            </w:pPr>
            <w:r w:rsidRPr="00200CFD">
              <w:rPr>
                <w:rFonts w:ascii="Calibri" w:hAnsi="Calibri" w:cs="Calibri"/>
              </w:rPr>
              <w:t>X</w:t>
            </w:r>
          </w:p>
          <w:p w14:paraId="2AD38FBA" w14:textId="77777777" w:rsidR="00F72775" w:rsidRDefault="00F72775" w:rsidP="00F72775">
            <w:pPr>
              <w:tabs>
                <w:tab w:val="left" w:pos="900"/>
              </w:tabs>
              <w:jc w:val="center"/>
              <w:rPr>
                <w:rFonts w:ascii="Calibri" w:hAnsi="Calibri" w:cs="Calibri"/>
              </w:rPr>
            </w:pPr>
          </w:p>
          <w:p w14:paraId="113D89CC" w14:textId="77777777" w:rsidR="00F72775" w:rsidRPr="00200CFD" w:rsidRDefault="00F72775" w:rsidP="00F72775">
            <w:pPr>
              <w:tabs>
                <w:tab w:val="left" w:pos="900"/>
              </w:tabs>
              <w:jc w:val="center"/>
              <w:rPr>
                <w:rFonts w:ascii="Calibri" w:hAnsi="Calibri" w:cs="Calibri"/>
              </w:rPr>
            </w:pPr>
          </w:p>
          <w:p w14:paraId="6F846416" w14:textId="00DC0592" w:rsidR="00F72775" w:rsidRPr="000026DB" w:rsidRDefault="00F72775" w:rsidP="00F72775">
            <w:pPr>
              <w:tabs>
                <w:tab w:val="left" w:pos="900"/>
              </w:tabs>
              <w:jc w:val="center"/>
              <w:rPr>
                <w:rFonts w:ascii="Verdana" w:hAnsi="Verdana"/>
                <w:sz w:val="28"/>
                <w:szCs w:val="28"/>
              </w:rPr>
            </w:pPr>
            <w:r w:rsidRPr="00200CFD">
              <w:rPr>
                <w:rFonts w:ascii="Calibri" w:hAnsi="Calibri" w:cs="Calibri"/>
              </w:rPr>
              <w:t>------</w:t>
            </w:r>
          </w:p>
        </w:tc>
        <w:tc>
          <w:tcPr>
            <w:tcW w:w="291" w:type="pct"/>
            <w:tcBorders>
              <w:left w:val="single" w:sz="24" w:space="0" w:color="auto"/>
            </w:tcBorders>
            <w:vAlign w:val="center"/>
          </w:tcPr>
          <w:p w14:paraId="45009781" w14:textId="13CE56D5"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85" w:type="pct"/>
            <w:vAlign w:val="center"/>
          </w:tcPr>
          <w:p w14:paraId="42C0FEEA" w14:textId="6DE5E3F9"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7" w:type="pct"/>
            <w:vAlign w:val="center"/>
          </w:tcPr>
          <w:p w14:paraId="010022B1" w14:textId="2767AE73"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17" w:type="pct"/>
          </w:tcPr>
          <w:p w14:paraId="4F9C2BB2" w14:textId="77777777" w:rsidR="00F72775" w:rsidRDefault="00F72775" w:rsidP="00F72775">
            <w:pPr>
              <w:tabs>
                <w:tab w:val="left" w:pos="900"/>
              </w:tabs>
              <w:jc w:val="center"/>
              <w:rPr>
                <w:rFonts w:ascii="Calibri" w:hAnsi="Calibri" w:cs="Calibri"/>
              </w:rPr>
            </w:pPr>
            <w:r>
              <w:rPr>
                <w:rFonts w:ascii="Calibri" w:hAnsi="Calibri" w:cs="Calibri"/>
              </w:rPr>
              <w:t>-----</w:t>
            </w:r>
          </w:p>
          <w:p w14:paraId="3545352A" w14:textId="77777777" w:rsidR="00F72775" w:rsidRDefault="00F72775" w:rsidP="00F72775">
            <w:pPr>
              <w:tabs>
                <w:tab w:val="left" w:pos="900"/>
              </w:tabs>
              <w:jc w:val="center"/>
              <w:rPr>
                <w:rFonts w:ascii="Calibri" w:hAnsi="Calibri" w:cs="Calibri"/>
              </w:rPr>
            </w:pPr>
          </w:p>
          <w:p w14:paraId="3B155C82" w14:textId="77777777" w:rsidR="00F72775" w:rsidRDefault="00F72775" w:rsidP="00F72775">
            <w:pPr>
              <w:tabs>
                <w:tab w:val="left" w:pos="900"/>
              </w:tabs>
              <w:jc w:val="center"/>
              <w:rPr>
                <w:rFonts w:ascii="Calibri" w:hAnsi="Calibri" w:cs="Calibri"/>
              </w:rPr>
            </w:pPr>
          </w:p>
          <w:p w14:paraId="7D3F7EF1" w14:textId="3D8AAF4F"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3" w:type="pct"/>
            <w:vAlign w:val="center"/>
          </w:tcPr>
          <w:p w14:paraId="07F5EEEC" w14:textId="0C743980"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56" w:type="pct"/>
            <w:vAlign w:val="center"/>
          </w:tcPr>
          <w:p w14:paraId="00DB8D0F" w14:textId="61CEA822"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51" w:type="pct"/>
            <w:vAlign w:val="center"/>
          </w:tcPr>
          <w:p w14:paraId="01BF2A35" w14:textId="501508E0"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3" w:type="pct"/>
            <w:vAlign w:val="center"/>
          </w:tcPr>
          <w:p w14:paraId="1DC2D7BF" w14:textId="52026220"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83" w:type="pct"/>
            <w:vAlign w:val="center"/>
          </w:tcPr>
          <w:p w14:paraId="56DB8AF8" w14:textId="407B3CEB" w:rsidR="00F72775" w:rsidRPr="000026DB" w:rsidRDefault="00F72775" w:rsidP="00F72775">
            <w:pPr>
              <w:tabs>
                <w:tab w:val="left" w:pos="900"/>
              </w:tabs>
              <w:jc w:val="center"/>
              <w:rPr>
                <w:rFonts w:ascii="Verdana" w:hAnsi="Verdana"/>
                <w:sz w:val="28"/>
                <w:szCs w:val="28"/>
              </w:rPr>
            </w:pPr>
            <w:r>
              <w:rPr>
                <w:rFonts w:ascii="Calibri" w:hAnsi="Calibri" w:cs="Calibri"/>
              </w:rPr>
              <w:t>X</w:t>
            </w:r>
          </w:p>
        </w:tc>
      </w:tr>
      <w:tr w:rsidR="00F72775" w:rsidRPr="000026DB" w14:paraId="3ED7D79D" w14:textId="77777777" w:rsidTr="00F72775">
        <w:trPr>
          <w:trHeight w:val="20"/>
        </w:trPr>
        <w:tc>
          <w:tcPr>
            <w:tcW w:w="1514" w:type="pct"/>
            <w:shd w:val="clear" w:color="auto" w:fill="auto"/>
          </w:tcPr>
          <w:p w14:paraId="52DCCE4C" w14:textId="77777777" w:rsidR="00F72775" w:rsidRPr="00DA4255" w:rsidRDefault="00F72775" w:rsidP="00F72775">
            <w:pPr>
              <w:ind w:left="708"/>
              <w:rPr>
                <w:rFonts w:ascii="Arial" w:hAnsi="Arial" w:cs="Arial"/>
                <w:sz w:val="18"/>
                <w:szCs w:val="18"/>
              </w:rPr>
            </w:pPr>
          </w:p>
          <w:p w14:paraId="7BE32C06" w14:textId="77777777" w:rsidR="00F72775" w:rsidRPr="00DA4255" w:rsidRDefault="00F72775" w:rsidP="00F72775">
            <w:pPr>
              <w:ind w:left="708"/>
              <w:rPr>
                <w:rFonts w:ascii="Arial" w:hAnsi="Arial" w:cs="Arial"/>
                <w:sz w:val="18"/>
                <w:szCs w:val="18"/>
              </w:rPr>
            </w:pPr>
            <w:r w:rsidRPr="00DA4255">
              <w:rPr>
                <w:rFonts w:ascii="Arial" w:hAnsi="Arial" w:cs="Arial"/>
                <w:sz w:val="18"/>
                <w:szCs w:val="18"/>
              </w:rPr>
              <w:t>Identificación del equipo</w:t>
            </w:r>
          </w:p>
          <w:p w14:paraId="551CCA08" w14:textId="77777777" w:rsidR="00F72775" w:rsidRPr="00DA4255" w:rsidRDefault="00F72775" w:rsidP="00F72775">
            <w:pPr>
              <w:ind w:left="708"/>
              <w:rPr>
                <w:rFonts w:ascii="Arial" w:hAnsi="Arial" w:cs="Arial"/>
                <w:sz w:val="18"/>
                <w:szCs w:val="18"/>
              </w:rPr>
            </w:pPr>
            <w:r w:rsidRPr="00DA4255">
              <w:rPr>
                <w:rFonts w:ascii="Arial" w:hAnsi="Arial" w:cs="Arial"/>
                <w:sz w:val="18"/>
                <w:szCs w:val="18"/>
              </w:rPr>
              <w:t>Verificación del equipo</w:t>
            </w:r>
          </w:p>
          <w:p w14:paraId="4C7F6574" w14:textId="77777777" w:rsidR="00F72775" w:rsidRDefault="00F72775" w:rsidP="00F72775">
            <w:pPr>
              <w:ind w:left="708"/>
              <w:rPr>
                <w:rFonts w:ascii="Arial" w:hAnsi="Arial" w:cs="Arial"/>
                <w:sz w:val="18"/>
                <w:szCs w:val="18"/>
              </w:rPr>
            </w:pPr>
            <w:r w:rsidRPr="00DA4255">
              <w:rPr>
                <w:rFonts w:ascii="Arial" w:hAnsi="Arial" w:cs="Arial"/>
                <w:sz w:val="18"/>
                <w:szCs w:val="18"/>
              </w:rPr>
              <w:t xml:space="preserve">Diseño de bitácora de control de entradas y salidas  </w:t>
            </w:r>
          </w:p>
          <w:p w14:paraId="624F5352" w14:textId="77777777" w:rsidR="00F72775" w:rsidRPr="000026DB" w:rsidRDefault="00F72775" w:rsidP="00F72775">
            <w:pPr>
              <w:tabs>
                <w:tab w:val="left" w:pos="900"/>
              </w:tabs>
            </w:pPr>
          </w:p>
        </w:tc>
        <w:tc>
          <w:tcPr>
            <w:tcW w:w="293" w:type="pct"/>
            <w:vAlign w:val="center"/>
          </w:tcPr>
          <w:p w14:paraId="183C5EC9" w14:textId="4E63F718"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70" w:type="pct"/>
            <w:vAlign w:val="center"/>
          </w:tcPr>
          <w:p w14:paraId="5F0D115F" w14:textId="6C0B3965"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47" w:type="pct"/>
            <w:tcBorders>
              <w:right w:val="single" w:sz="24" w:space="0" w:color="auto"/>
            </w:tcBorders>
          </w:tcPr>
          <w:p w14:paraId="05A5C431" w14:textId="77777777" w:rsidR="00F72775" w:rsidRPr="00200CFD" w:rsidRDefault="00F72775" w:rsidP="00F72775">
            <w:pPr>
              <w:tabs>
                <w:tab w:val="left" w:pos="900"/>
              </w:tabs>
              <w:jc w:val="center"/>
              <w:rPr>
                <w:rFonts w:ascii="Calibri" w:hAnsi="Calibri" w:cs="Calibri"/>
              </w:rPr>
            </w:pPr>
            <w:r w:rsidRPr="00200CFD">
              <w:rPr>
                <w:rFonts w:ascii="Calibri" w:hAnsi="Calibri" w:cs="Calibri"/>
              </w:rPr>
              <w:t>X</w:t>
            </w:r>
          </w:p>
          <w:p w14:paraId="43643FE0" w14:textId="77777777" w:rsidR="00F72775" w:rsidRPr="00200CFD" w:rsidRDefault="00F72775" w:rsidP="00F72775">
            <w:pPr>
              <w:tabs>
                <w:tab w:val="left" w:pos="900"/>
              </w:tabs>
              <w:jc w:val="center"/>
              <w:rPr>
                <w:rFonts w:ascii="Calibri" w:hAnsi="Calibri" w:cs="Calibri"/>
              </w:rPr>
            </w:pPr>
          </w:p>
          <w:p w14:paraId="77F3576D" w14:textId="77777777" w:rsidR="00F72775" w:rsidRDefault="00F72775" w:rsidP="00F72775">
            <w:pPr>
              <w:tabs>
                <w:tab w:val="left" w:pos="900"/>
              </w:tabs>
              <w:jc w:val="center"/>
              <w:rPr>
                <w:rFonts w:ascii="Calibri" w:hAnsi="Calibri" w:cs="Calibri"/>
              </w:rPr>
            </w:pPr>
          </w:p>
          <w:p w14:paraId="136046E0" w14:textId="4D6DF5BF" w:rsidR="00F72775" w:rsidRPr="000026DB" w:rsidRDefault="00F72775" w:rsidP="00F72775">
            <w:pPr>
              <w:tabs>
                <w:tab w:val="left" w:pos="900"/>
              </w:tabs>
              <w:jc w:val="center"/>
              <w:rPr>
                <w:rFonts w:ascii="Verdana" w:hAnsi="Verdana"/>
                <w:sz w:val="28"/>
                <w:szCs w:val="28"/>
              </w:rPr>
            </w:pPr>
            <w:r w:rsidRPr="00200CFD">
              <w:rPr>
                <w:rFonts w:ascii="Calibri" w:hAnsi="Calibri" w:cs="Calibri"/>
              </w:rPr>
              <w:t>------</w:t>
            </w:r>
          </w:p>
        </w:tc>
        <w:tc>
          <w:tcPr>
            <w:tcW w:w="291" w:type="pct"/>
            <w:tcBorders>
              <w:left w:val="single" w:sz="24" w:space="0" w:color="auto"/>
            </w:tcBorders>
            <w:vAlign w:val="center"/>
          </w:tcPr>
          <w:p w14:paraId="6F8BBF49" w14:textId="0E7971B0"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85" w:type="pct"/>
            <w:vAlign w:val="center"/>
          </w:tcPr>
          <w:p w14:paraId="5F365166" w14:textId="640B237C"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7" w:type="pct"/>
            <w:vAlign w:val="center"/>
          </w:tcPr>
          <w:p w14:paraId="41DD95E3" w14:textId="1A5D2EE1"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17" w:type="pct"/>
          </w:tcPr>
          <w:p w14:paraId="03DC379F" w14:textId="77777777" w:rsidR="00F72775" w:rsidRDefault="00F72775" w:rsidP="00F72775">
            <w:pPr>
              <w:tabs>
                <w:tab w:val="left" w:pos="900"/>
              </w:tabs>
              <w:jc w:val="center"/>
              <w:rPr>
                <w:rFonts w:ascii="Calibri" w:hAnsi="Calibri" w:cs="Calibri"/>
              </w:rPr>
            </w:pPr>
            <w:r>
              <w:rPr>
                <w:rFonts w:ascii="Calibri" w:hAnsi="Calibri" w:cs="Calibri"/>
              </w:rPr>
              <w:t>-----</w:t>
            </w:r>
          </w:p>
          <w:p w14:paraId="324E85FC" w14:textId="77777777" w:rsidR="00F72775" w:rsidRDefault="00F72775" w:rsidP="00F72775">
            <w:pPr>
              <w:tabs>
                <w:tab w:val="left" w:pos="900"/>
              </w:tabs>
              <w:jc w:val="center"/>
              <w:rPr>
                <w:rFonts w:ascii="Calibri" w:hAnsi="Calibri" w:cs="Calibri"/>
              </w:rPr>
            </w:pPr>
          </w:p>
          <w:p w14:paraId="0976E95F" w14:textId="77777777" w:rsidR="00F72775" w:rsidRDefault="00F72775" w:rsidP="00F72775">
            <w:pPr>
              <w:tabs>
                <w:tab w:val="left" w:pos="900"/>
              </w:tabs>
              <w:jc w:val="center"/>
              <w:rPr>
                <w:rFonts w:ascii="Calibri" w:hAnsi="Calibri" w:cs="Calibri"/>
              </w:rPr>
            </w:pPr>
          </w:p>
          <w:p w14:paraId="6CCC0B84" w14:textId="31E3864D"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3" w:type="pct"/>
            <w:vAlign w:val="center"/>
          </w:tcPr>
          <w:p w14:paraId="6AE2AFED" w14:textId="00A418EF"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56" w:type="pct"/>
            <w:vAlign w:val="center"/>
          </w:tcPr>
          <w:p w14:paraId="1584035F" w14:textId="325D3DF3"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51" w:type="pct"/>
            <w:vAlign w:val="center"/>
          </w:tcPr>
          <w:p w14:paraId="04821920" w14:textId="3E1E64CD"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3" w:type="pct"/>
            <w:vAlign w:val="center"/>
          </w:tcPr>
          <w:p w14:paraId="0E0A8A4A" w14:textId="2F0DE36E"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83" w:type="pct"/>
            <w:vAlign w:val="center"/>
          </w:tcPr>
          <w:p w14:paraId="4567EC0F" w14:textId="42DAB1C0" w:rsidR="00F72775" w:rsidRPr="000026DB" w:rsidRDefault="00F72775" w:rsidP="00F72775">
            <w:pPr>
              <w:tabs>
                <w:tab w:val="left" w:pos="900"/>
              </w:tabs>
              <w:jc w:val="center"/>
              <w:rPr>
                <w:rFonts w:ascii="Verdana" w:hAnsi="Verdana"/>
                <w:sz w:val="28"/>
                <w:szCs w:val="28"/>
              </w:rPr>
            </w:pPr>
            <w:r>
              <w:rPr>
                <w:rFonts w:ascii="Calibri" w:hAnsi="Calibri" w:cs="Calibri"/>
              </w:rPr>
              <w:t>X</w:t>
            </w:r>
          </w:p>
        </w:tc>
      </w:tr>
      <w:tr w:rsidR="00F72775" w:rsidRPr="000026DB" w14:paraId="09200B93" w14:textId="77777777" w:rsidTr="00F72775">
        <w:trPr>
          <w:trHeight w:val="20"/>
        </w:trPr>
        <w:tc>
          <w:tcPr>
            <w:tcW w:w="1514" w:type="pct"/>
            <w:shd w:val="clear" w:color="auto" w:fill="auto"/>
          </w:tcPr>
          <w:p w14:paraId="5AE1F4D4" w14:textId="77777777" w:rsidR="00F72775" w:rsidRPr="00DA4255" w:rsidRDefault="00F72775" w:rsidP="00F72775">
            <w:pPr>
              <w:ind w:left="708"/>
              <w:rPr>
                <w:rFonts w:ascii="Arial" w:hAnsi="Arial" w:cs="Arial"/>
                <w:sz w:val="18"/>
                <w:szCs w:val="18"/>
              </w:rPr>
            </w:pPr>
          </w:p>
          <w:p w14:paraId="297A604E" w14:textId="77777777" w:rsidR="00F72775" w:rsidRPr="00DA4255" w:rsidRDefault="00F72775" w:rsidP="00F72775">
            <w:pPr>
              <w:ind w:left="708"/>
              <w:rPr>
                <w:rFonts w:ascii="Arial" w:hAnsi="Arial" w:cs="Arial"/>
                <w:sz w:val="18"/>
                <w:szCs w:val="18"/>
              </w:rPr>
            </w:pPr>
            <w:r w:rsidRPr="00DA4255">
              <w:rPr>
                <w:rFonts w:ascii="Arial" w:hAnsi="Arial" w:cs="Arial"/>
                <w:sz w:val="18"/>
                <w:szCs w:val="18"/>
              </w:rPr>
              <w:t xml:space="preserve">Llenado de formato de bitácora </w:t>
            </w:r>
          </w:p>
          <w:p w14:paraId="56CD4A68" w14:textId="77777777" w:rsidR="00F72775" w:rsidRPr="00DA4255" w:rsidRDefault="00F72775" w:rsidP="00F72775">
            <w:pPr>
              <w:ind w:left="708"/>
              <w:rPr>
                <w:rFonts w:ascii="Arial" w:hAnsi="Arial" w:cs="Arial"/>
                <w:sz w:val="18"/>
                <w:szCs w:val="18"/>
              </w:rPr>
            </w:pPr>
            <w:r w:rsidRPr="00DA4255">
              <w:rPr>
                <w:rFonts w:ascii="Arial" w:hAnsi="Arial" w:cs="Arial"/>
                <w:sz w:val="18"/>
                <w:szCs w:val="18"/>
              </w:rPr>
              <w:t>Presentación de formato de bitácora</w:t>
            </w:r>
          </w:p>
          <w:p w14:paraId="747F7895" w14:textId="77777777" w:rsidR="00F72775" w:rsidRPr="000026DB" w:rsidRDefault="00F72775" w:rsidP="00F72775">
            <w:pPr>
              <w:tabs>
                <w:tab w:val="left" w:pos="900"/>
              </w:tabs>
            </w:pPr>
          </w:p>
        </w:tc>
        <w:tc>
          <w:tcPr>
            <w:tcW w:w="293" w:type="pct"/>
            <w:vAlign w:val="center"/>
          </w:tcPr>
          <w:p w14:paraId="5941EC54" w14:textId="1CAC48DB"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70" w:type="pct"/>
            <w:vAlign w:val="center"/>
          </w:tcPr>
          <w:p w14:paraId="51144AA0" w14:textId="1873C191"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47" w:type="pct"/>
            <w:tcBorders>
              <w:right w:val="single" w:sz="24" w:space="0" w:color="auto"/>
            </w:tcBorders>
          </w:tcPr>
          <w:p w14:paraId="2BD5A082" w14:textId="77777777" w:rsidR="00F72775" w:rsidRPr="00200CFD" w:rsidRDefault="00F72775" w:rsidP="00F72775">
            <w:pPr>
              <w:tabs>
                <w:tab w:val="left" w:pos="900"/>
              </w:tabs>
              <w:jc w:val="center"/>
              <w:rPr>
                <w:rFonts w:ascii="Calibri" w:hAnsi="Calibri" w:cs="Calibri"/>
              </w:rPr>
            </w:pPr>
            <w:r w:rsidRPr="00200CFD">
              <w:rPr>
                <w:rFonts w:ascii="Calibri" w:hAnsi="Calibri" w:cs="Calibri"/>
              </w:rPr>
              <w:t>X</w:t>
            </w:r>
          </w:p>
          <w:p w14:paraId="3D7B63FB" w14:textId="77777777" w:rsidR="00F72775" w:rsidRPr="00200CFD" w:rsidRDefault="00F72775" w:rsidP="00F72775">
            <w:pPr>
              <w:tabs>
                <w:tab w:val="left" w:pos="900"/>
              </w:tabs>
              <w:jc w:val="center"/>
              <w:rPr>
                <w:rFonts w:ascii="Calibri" w:hAnsi="Calibri" w:cs="Calibri"/>
              </w:rPr>
            </w:pPr>
          </w:p>
          <w:p w14:paraId="127FBC7C" w14:textId="41B77C56" w:rsidR="00F72775" w:rsidRPr="000026DB" w:rsidRDefault="00F72775" w:rsidP="00F72775">
            <w:pPr>
              <w:tabs>
                <w:tab w:val="left" w:pos="900"/>
              </w:tabs>
              <w:jc w:val="center"/>
              <w:rPr>
                <w:rFonts w:ascii="Verdana" w:hAnsi="Verdana"/>
                <w:sz w:val="28"/>
                <w:szCs w:val="28"/>
              </w:rPr>
            </w:pPr>
            <w:r w:rsidRPr="00200CFD">
              <w:rPr>
                <w:rFonts w:ascii="Calibri" w:hAnsi="Calibri" w:cs="Calibri"/>
              </w:rPr>
              <w:t>------</w:t>
            </w:r>
          </w:p>
        </w:tc>
        <w:tc>
          <w:tcPr>
            <w:tcW w:w="291" w:type="pct"/>
            <w:tcBorders>
              <w:left w:val="single" w:sz="24" w:space="0" w:color="auto"/>
            </w:tcBorders>
            <w:vAlign w:val="center"/>
          </w:tcPr>
          <w:p w14:paraId="496EAB27" w14:textId="3729B527"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85" w:type="pct"/>
            <w:vAlign w:val="center"/>
          </w:tcPr>
          <w:p w14:paraId="35A8C34C" w14:textId="56175EB3"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7" w:type="pct"/>
            <w:vAlign w:val="center"/>
          </w:tcPr>
          <w:p w14:paraId="26590311" w14:textId="5998E872"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17" w:type="pct"/>
          </w:tcPr>
          <w:p w14:paraId="5A1A3B13" w14:textId="77777777" w:rsidR="00F72775" w:rsidRDefault="00F72775" w:rsidP="00F72775">
            <w:pPr>
              <w:tabs>
                <w:tab w:val="left" w:pos="900"/>
              </w:tabs>
              <w:jc w:val="center"/>
              <w:rPr>
                <w:rFonts w:ascii="Calibri" w:hAnsi="Calibri" w:cs="Calibri"/>
              </w:rPr>
            </w:pPr>
            <w:r>
              <w:rPr>
                <w:rFonts w:ascii="Calibri" w:hAnsi="Calibri" w:cs="Calibri"/>
              </w:rPr>
              <w:t>-----</w:t>
            </w:r>
          </w:p>
          <w:p w14:paraId="3B5923B1" w14:textId="77777777" w:rsidR="00F72775" w:rsidRDefault="00F72775" w:rsidP="00F72775">
            <w:pPr>
              <w:tabs>
                <w:tab w:val="left" w:pos="900"/>
              </w:tabs>
              <w:jc w:val="center"/>
              <w:rPr>
                <w:rFonts w:ascii="Calibri" w:hAnsi="Calibri" w:cs="Calibri"/>
              </w:rPr>
            </w:pPr>
          </w:p>
          <w:p w14:paraId="3FD76F74" w14:textId="65BB0455"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3" w:type="pct"/>
            <w:vAlign w:val="center"/>
          </w:tcPr>
          <w:p w14:paraId="46DB8B88" w14:textId="52A21236"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56" w:type="pct"/>
            <w:vAlign w:val="center"/>
          </w:tcPr>
          <w:p w14:paraId="6F84CACD" w14:textId="2EA17996"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51" w:type="pct"/>
            <w:vAlign w:val="center"/>
          </w:tcPr>
          <w:p w14:paraId="546517FA" w14:textId="03C22C6A"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263" w:type="pct"/>
            <w:vAlign w:val="center"/>
          </w:tcPr>
          <w:p w14:paraId="4555B540" w14:textId="4B2E8578" w:rsidR="00F72775" w:rsidRPr="000026DB" w:rsidRDefault="00F72775" w:rsidP="00F72775">
            <w:pPr>
              <w:tabs>
                <w:tab w:val="left" w:pos="900"/>
              </w:tabs>
              <w:jc w:val="center"/>
              <w:rPr>
                <w:rFonts w:ascii="Verdana" w:hAnsi="Verdana"/>
                <w:sz w:val="28"/>
                <w:szCs w:val="28"/>
              </w:rPr>
            </w:pPr>
            <w:r>
              <w:rPr>
                <w:rFonts w:ascii="Calibri" w:hAnsi="Calibri" w:cs="Calibri"/>
              </w:rPr>
              <w:t>X</w:t>
            </w:r>
          </w:p>
        </w:tc>
        <w:tc>
          <w:tcPr>
            <w:tcW w:w="383" w:type="pct"/>
            <w:vAlign w:val="center"/>
          </w:tcPr>
          <w:p w14:paraId="04173384" w14:textId="52C337D1" w:rsidR="00F72775" w:rsidRPr="000026DB" w:rsidRDefault="00F72775" w:rsidP="00F72775">
            <w:pPr>
              <w:tabs>
                <w:tab w:val="left" w:pos="900"/>
              </w:tabs>
              <w:jc w:val="center"/>
              <w:rPr>
                <w:rFonts w:ascii="Verdana" w:hAnsi="Verdana"/>
                <w:sz w:val="28"/>
                <w:szCs w:val="28"/>
              </w:rPr>
            </w:pPr>
            <w:r>
              <w:rPr>
                <w:rFonts w:ascii="Calibri" w:hAnsi="Calibri" w:cs="Calibri"/>
              </w:rPr>
              <w:t>X</w:t>
            </w:r>
          </w:p>
        </w:tc>
      </w:tr>
    </w:tbl>
    <w:p w14:paraId="31A26790" w14:textId="4F085F69" w:rsidR="000026DB" w:rsidRDefault="00DB5B60" w:rsidP="00E20015">
      <w:r>
        <w:t>|</w:t>
      </w:r>
    </w:p>
    <w:sectPr w:rsidR="000026DB" w:rsidSect="00BF7E14">
      <w:headerReference w:type="default" r:id="rId1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45A21" w14:textId="77777777" w:rsidR="00391484" w:rsidRDefault="00391484" w:rsidP="00184C78">
      <w:pPr>
        <w:spacing w:after="0" w:line="240" w:lineRule="auto"/>
      </w:pPr>
      <w:r>
        <w:separator/>
      </w:r>
    </w:p>
  </w:endnote>
  <w:endnote w:type="continuationSeparator" w:id="0">
    <w:p w14:paraId="2370C4CB" w14:textId="77777777"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3715" w14:textId="77777777" w:rsidR="00391484" w:rsidRDefault="00391484" w:rsidP="00184C78">
      <w:pPr>
        <w:spacing w:after="0" w:line="240" w:lineRule="auto"/>
      </w:pPr>
      <w:r>
        <w:separator/>
      </w:r>
    </w:p>
  </w:footnote>
  <w:footnote w:type="continuationSeparator" w:id="0">
    <w:p w14:paraId="0251EC22" w14:textId="77777777"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9718" w14:textId="77777777"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2829B10A" wp14:editId="6279873A">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de Planeación y Programación – </w:t>
    </w:r>
    <w:proofErr w:type="spellStart"/>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PbR</w:t>
    </w:r>
    <w:proofErr w:type="spellEnd"/>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2BB9453E" w14:textId="77777777" w:rsidR="00A56F46" w:rsidRPr="00184C78" w:rsidRDefault="00A56F46" w:rsidP="00184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A52"/>
    <w:multiLevelType w:val="hybridMultilevel"/>
    <w:tmpl w:val="43D2606C"/>
    <w:lvl w:ilvl="0" w:tplc="991A0190">
      <w:start w:val="1"/>
      <w:numFmt w:val="bullet"/>
      <w:lvlText w:val=""/>
      <w:lvlJc w:val="left"/>
      <w:pPr>
        <w:ind w:left="3192" w:hanging="360"/>
      </w:pPr>
      <w:rPr>
        <w:rFonts w:ascii="Wingdings" w:hAnsi="Wingdings" w:hint="default"/>
        <w:sz w:val="22"/>
        <w:szCs w:val="22"/>
      </w:rPr>
    </w:lvl>
    <w:lvl w:ilvl="1" w:tplc="080A0003" w:tentative="1">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1" w15:restartNumberingAfterBreak="0">
    <w:nsid w:val="3C670115"/>
    <w:multiLevelType w:val="hybridMultilevel"/>
    <w:tmpl w:val="FF60A2F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F1C311F"/>
    <w:multiLevelType w:val="hybridMultilevel"/>
    <w:tmpl w:val="212E3FE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84"/>
    <w:rsid w:val="000026DB"/>
    <w:rsid w:val="00013C2A"/>
    <w:rsid w:val="00053A75"/>
    <w:rsid w:val="000C658E"/>
    <w:rsid w:val="000D70A1"/>
    <w:rsid w:val="00184C78"/>
    <w:rsid w:val="00186B4C"/>
    <w:rsid w:val="001F3779"/>
    <w:rsid w:val="00380410"/>
    <w:rsid w:val="00391484"/>
    <w:rsid w:val="00393383"/>
    <w:rsid w:val="003D549B"/>
    <w:rsid w:val="003D6789"/>
    <w:rsid w:val="00414F64"/>
    <w:rsid w:val="0049161A"/>
    <w:rsid w:val="005441A8"/>
    <w:rsid w:val="00551E37"/>
    <w:rsid w:val="00584539"/>
    <w:rsid w:val="005E6EFF"/>
    <w:rsid w:val="005F4F78"/>
    <w:rsid w:val="00741DE0"/>
    <w:rsid w:val="007511EE"/>
    <w:rsid w:val="007A268C"/>
    <w:rsid w:val="007B015E"/>
    <w:rsid w:val="007B3505"/>
    <w:rsid w:val="00823C60"/>
    <w:rsid w:val="00861543"/>
    <w:rsid w:val="00876119"/>
    <w:rsid w:val="009367AB"/>
    <w:rsid w:val="00A35AE4"/>
    <w:rsid w:val="00A56F46"/>
    <w:rsid w:val="00A75429"/>
    <w:rsid w:val="00AA3546"/>
    <w:rsid w:val="00B51533"/>
    <w:rsid w:val="00BF7E14"/>
    <w:rsid w:val="00C52AF0"/>
    <w:rsid w:val="00CB188D"/>
    <w:rsid w:val="00D0670C"/>
    <w:rsid w:val="00DB12DC"/>
    <w:rsid w:val="00DB5B60"/>
    <w:rsid w:val="00E20015"/>
    <w:rsid w:val="00E77791"/>
    <w:rsid w:val="00F62DBE"/>
    <w:rsid w:val="00F72775"/>
    <w:rsid w:val="00FB6A02"/>
    <w:rsid w:val="00FF4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7D41A78"/>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Sinespaciado">
    <w:name w:val="No Spacing"/>
    <w:uiPriority w:val="1"/>
    <w:qFormat/>
    <w:rsid w:val="00B51533"/>
    <w:pPr>
      <w:spacing w:after="0" w:line="240" w:lineRule="auto"/>
    </w:pPr>
  </w:style>
  <w:style w:type="paragraph" w:styleId="Prrafodelista">
    <w:name w:val="List Paragraph"/>
    <w:basedOn w:val="Normal"/>
    <w:uiPriority w:val="34"/>
    <w:qFormat/>
    <w:rsid w:val="0087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0061CBF9A9854EA0B2AABC1F483FEA59"/>
        <w:category>
          <w:name w:val="General"/>
          <w:gallery w:val="placeholder"/>
        </w:category>
        <w:types>
          <w:type w:val="bbPlcHdr"/>
        </w:types>
        <w:behaviors>
          <w:behavior w:val="content"/>
        </w:behaviors>
        <w:guid w:val="{8FCE056B-59B8-4360-8ADB-17957873435B}"/>
      </w:docPartPr>
      <w:docPartBody>
        <w:p w:rsidR="004072B0" w:rsidRDefault="002B011B" w:rsidP="002B011B">
          <w:pPr>
            <w:pStyle w:val="0061CBF9A9854EA0B2AABC1F483FEA59"/>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FE"/>
    <w:rsid w:val="002B011B"/>
    <w:rsid w:val="004072B0"/>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011B"/>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0061CBF9A9854EA0B2AABC1F483FEA59">
    <w:name w:val="0061CBF9A9854EA0B2AABC1F483FEA59"/>
    <w:rsid w:val="002B0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895</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Laura Beatriz Perez Niheus</cp:lastModifiedBy>
  <cp:revision>46</cp:revision>
  <dcterms:created xsi:type="dcterms:W3CDTF">2021-10-04T16:02:00Z</dcterms:created>
  <dcterms:modified xsi:type="dcterms:W3CDTF">2021-12-07T19:33:00Z</dcterms:modified>
</cp:coreProperties>
</file>