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256"/>
        <w:gridCol w:w="1131"/>
        <w:gridCol w:w="1165"/>
        <w:gridCol w:w="567"/>
        <w:gridCol w:w="1701"/>
        <w:gridCol w:w="1701"/>
        <w:gridCol w:w="1276"/>
        <w:gridCol w:w="354"/>
        <w:gridCol w:w="1562"/>
        <w:gridCol w:w="21"/>
        <w:gridCol w:w="574"/>
      </w:tblGrid>
      <w:tr w:rsidR="00BF7E14" w:rsidTr="00A84DCE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8"/>
            <w:vAlign w:val="center"/>
          </w:tcPr>
          <w:p w:rsidR="00BF7E14" w:rsidRPr="00A35AE4" w:rsidRDefault="00194E80" w:rsidP="00194E80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Operativa</w:t>
            </w:r>
          </w:p>
        </w:tc>
        <w:tc>
          <w:tcPr>
            <w:tcW w:w="2157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0825F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94E80" w:rsidRDefault="00194E80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8"/>
            <w:vAlign w:val="center"/>
          </w:tcPr>
          <w:p w:rsidR="00BF7E14" w:rsidRPr="00A35AE4" w:rsidRDefault="003108E3" w:rsidP="00226B9E">
            <w:pPr>
              <w:spacing w:line="360" w:lineRule="auto"/>
              <w:rPr>
                <w:b/>
              </w:rPr>
            </w:pPr>
            <w:r>
              <w:rPr>
                <w:b/>
              </w:rPr>
              <w:t>Renovación de equipo en la Central de Comunicaciones y creación del C-4.</w:t>
            </w:r>
          </w:p>
        </w:tc>
        <w:tc>
          <w:tcPr>
            <w:tcW w:w="2157" w:type="dxa"/>
            <w:gridSpan w:val="3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825F3">
        <w:trPr>
          <w:trHeight w:val="679"/>
        </w:trPr>
        <w:tc>
          <w:tcPr>
            <w:tcW w:w="4217" w:type="dxa"/>
            <w:gridSpan w:val="6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3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3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gridSpan w:val="3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0825F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gridSpan w:val="2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gridSpan w:val="3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0616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0616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0825F3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0616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305B73" w:rsidRPr="00305B73">
              <w:rPr>
                <w:b/>
              </w:rPr>
              <w:t>52</w:t>
            </w:r>
            <w:r w:rsidR="00305B73">
              <w:rPr>
                <w:b/>
              </w:rPr>
              <w:t>,</w:t>
            </w:r>
            <w:r w:rsidR="00305B73" w:rsidRPr="00305B73">
              <w:rPr>
                <w:b/>
              </w:rPr>
              <w:t>382</w:t>
            </w:r>
            <w:r w:rsidR="00305B73">
              <w:rPr>
                <w:b/>
              </w:rPr>
              <w:t>,</w:t>
            </w:r>
            <w:r w:rsidR="00305B73" w:rsidRPr="00305B73">
              <w:rPr>
                <w:b/>
              </w:rPr>
              <w:t>985</w:t>
            </w:r>
            <w:r w:rsidR="00305B73">
              <w:rPr>
                <w:b/>
              </w:rPr>
              <w:t>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gridSpan w:val="3"/>
            <w:vMerge/>
          </w:tcPr>
          <w:p w:rsidR="000D70A1" w:rsidRDefault="000D70A1"/>
        </w:tc>
      </w:tr>
      <w:tr w:rsidR="00A35AE4" w:rsidTr="00A84DCE">
        <w:trPr>
          <w:trHeight w:val="112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A35AE4" w:rsidRPr="00A35AE4" w:rsidRDefault="00A35AE4" w:rsidP="00194E80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8"/>
            <w:vAlign w:val="center"/>
          </w:tcPr>
          <w:p w:rsidR="00184C78" w:rsidRPr="008F5B2D" w:rsidRDefault="00E908DB" w:rsidP="00226B9E">
            <w:pPr>
              <w:jc w:val="both"/>
            </w:pPr>
            <w:r w:rsidRPr="00226B9E">
              <w:rPr>
                <w:sz w:val="24"/>
              </w:rPr>
              <w:t>Sustituir, actualizar y optimizar el buen funcionamiento de la Central de Comunicación e Inf</w:t>
            </w:r>
            <w:r w:rsidR="00A84DCE">
              <w:rPr>
                <w:sz w:val="24"/>
              </w:rPr>
              <w:t>ormación Y video vigilancia para la creación del C-4.</w:t>
            </w:r>
          </w:p>
        </w:tc>
        <w:tc>
          <w:tcPr>
            <w:tcW w:w="2157" w:type="dxa"/>
            <w:gridSpan w:val="3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0825F3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94E80" w:rsidRDefault="00194E80" w:rsidP="00414F64">
            <w:pPr>
              <w:rPr>
                <w:b/>
              </w:rPr>
            </w:pPr>
          </w:p>
          <w:p w:rsidR="00414F64" w:rsidRDefault="00414F64" w:rsidP="00194E80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8"/>
            <w:vAlign w:val="center"/>
          </w:tcPr>
          <w:p w:rsidR="00414F64" w:rsidRPr="00A84DCE" w:rsidRDefault="000825F3" w:rsidP="000C2E11">
            <w:pPr>
              <w:jc w:val="both"/>
              <w:rPr>
                <w:rFonts w:cstheme="minorHAnsi"/>
                <w:b/>
              </w:rPr>
            </w:pPr>
            <w:r w:rsidRPr="00A84DCE">
              <w:rPr>
                <w:rFonts w:cstheme="minorHAnsi"/>
                <w:color w:val="333333"/>
              </w:rPr>
              <w:t>Mejorar</w:t>
            </w:r>
            <w:r w:rsidR="00E908DB" w:rsidRPr="00A84DCE">
              <w:rPr>
                <w:rFonts w:cstheme="minorHAnsi"/>
                <w:color w:val="333333"/>
              </w:rPr>
              <w:t xml:space="preserve"> </w:t>
            </w:r>
            <w:r w:rsidR="008F5B2D" w:rsidRPr="00A84DCE">
              <w:rPr>
                <w:rFonts w:cstheme="minorHAnsi"/>
                <w:color w:val="333333"/>
              </w:rPr>
              <w:t>los canales de comunicación efi</w:t>
            </w:r>
            <w:r w:rsidR="000C2E11" w:rsidRPr="00A84DCE">
              <w:rPr>
                <w:rFonts w:cstheme="minorHAnsi"/>
                <w:color w:val="333333"/>
              </w:rPr>
              <w:t>c</w:t>
            </w:r>
            <w:r w:rsidR="008F5B2D" w:rsidRPr="00A84DCE">
              <w:rPr>
                <w:rFonts w:cstheme="minorHAnsi"/>
                <w:color w:val="333333"/>
              </w:rPr>
              <w:t>ientando de esa forma y acelerando la información que se genere en la operatividad</w:t>
            </w:r>
            <w:r w:rsidR="000C2E11" w:rsidRPr="00A84DCE">
              <w:rPr>
                <w:rFonts w:cstheme="minorHAnsi"/>
                <w:color w:val="333333"/>
              </w:rPr>
              <w:t xml:space="preserve"> sin que existan lagunas o quebrantamientos en la información que se proporciona vía radio</w:t>
            </w:r>
            <w:r w:rsidR="0022156A" w:rsidRPr="00A84DCE">
              <w:rPr>
                <w:rFonts w:cstheme="minorHAnsi"/>
                <w:color w:val="333333"/>
              </w:rPr>
              <w:t>,</w:t>
            </w:r>
            <w:r w:rsidR="000C2E11" w:rsidRPr="00A84DCE">
              <w:rPr>
                <w:rFonts w:cstheme="minorHAnsi"/>
                <w:color w:val="333333"/>
              </w:rPr>
              <w:t xml:space="preserve"> creando certeza en los informes así como tener una pronta reacción y respuesta en los servicios </w:t>
            </w:r>
            <w:r w:rsidR="008F5B2D" w:rsidRPr="00A84DCE">
              <w:rPr>
                <w:rFonts w:cstheme="minorHAnsi"/>
                <w:color w:val="333333"/>
              </w:rPr>
              <w:t xml:space="preserve"> </w:t>
            </w:r>
            <w:r w:rsidR="000C2E11" w:rsidRPr="00A84DCE">
              <w:rPr>
                <w:rFonts w:cstheme="minorHAnsi"/>
                <w:color w:val="333333"/>
              </w:rPr>
              <w:t xml:space="preserve">que se generen o informe la ciudadanía. </w:t>
            </w:r>
          </w:p>
        </w:tc>
        <w:tc>
          <w:tcPr>
            <w:tcW w:w="2157" w:type="dxa"/>
            <w:gridSpan w:val="3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0825F3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11"/>
            <w:vMerge w:val="restart"/>
            <w:vAlign w:val="center"/>
          </w:tcPr>
          <w:p w:rsidR="00391484" w:rsidRPr="00A84DCE" w:rsidRDefault="000825F3" w:rsidP="0022156A">
            <w:pPr>
              <w:jc w:val="both"/>
              <w:rPr>
                <w:rFonts w:cstheme="minorHAnsi"/>
                <w:b/>
              </w:rPr>
            </w:pPr>
            <w:r w:rsidRPr="00A84DCE">
              <w:rPr>
                <w:rFonts w:cstheme="minorHAnsi"/>
                <w:color w:val="202124"/>
                <w:shd w:val="clear" w:color="auto" w:fill="FFFFFF"/>
              </w:rPr>
              <w:t>Coordinar las acciones de seguridad y seguimiento en caso de ocurrir algún incidente</w:t>
            </w:r>
            <w:r w:rsidRPr="00A84DCE">
              <w:rPr>
                <w:rFonts w:cstheme="minorHAnsi"/>
                <w:color w:val="333333"/>
              </w:rPr>
              <w:t xml:space="preserve"> </w:t>
            </w:r>
            <w:r w:rsidRPr="00A84DCE">
              <w:rPr>
                <w:rStyle w:val="Textoennegrita"/>
                <w:rFonts w:cstheme="minorHAnsi"/>
                <w:b w:val="0"/>
                <w:color w:val="000000"/>
                <w:szCs w:val="26"/>
              </w:rPr>
              <w:t>Coordinar una estrategia más robusta de vigilancia, detección y respuesta en auxilio de la ciudadanía.</w:t>
            </w:r>
          </w:p>
        </w:tc>
      </w:tr>
      <w:tr w:rsidR="00391484" w:rsidTr="000825F3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11"/>
            <w:vMerge/>
          </w:tcPr>
          <w:p w:rsidR="00391484" w:rsidRDefault="00391484"/>
        </w:tc>
      </w:tr>
      <w:tr w:rsidR="00391484" w:rsidTr="000825F3">
        <w:trPr>
          <w:trHeight w:val="510"/>
        </w:trPr>
        <w:tc>
          <w:tcPr>
            <w:tcW w:w="896" w:type="dxa"/>
            <w:vAlign w:val="center"/>
          </w:tcPr>
          <w:p w:rsidR="00391484" w:rsidRDefault="0040616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11"/>
            <w:vMerge/>
          </w:tcPr>
          <w:p w:rsidR="00391484" w:rsidRDefault="00391484"/>
        </w:tc>
      </w:tr>
      <w:tr w:rsidR="00E77791" w:rsidTr="000825F3">
        <w:trPr>
          <w:gridAfter w:val="2"/>
          <w:wAfter w:w="595" w:type="dxa"/>
          <w:trHeight w:val="227"/>
        </w:trPr>
        <w:tc>
          <w:tcPr>
            <w:tcW w:w="3086" w:type="dxa"/>
            <w:gridSpan w:val="5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8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0825F3">
        <w:trPr>
          <w:gridAfter w:val="2"/>
          <w:wAfter w:w="595" w:type="dxa"/>
          <w:trHeight w:val="1674"/>
        </w:trPr>
        <w:tc>
          <w:tcPr>
            <w:tcW w:w="3086" w:type="dxa"/>
            <w:gridSpan w:val="5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8"/>
          </w:tcPr>
          <w:p w:rsidR="00E77791" w:rsidRDefault="00E77791"/>
        </w:tc>
      </w:tr>
      <w:tr w:rsidR="00861543" w:rsidTr="00DC3643">
        <w:trPr>
          <w:gridAfter w:val="2"/>
          <w:wAfter w:w="595" w:type="dxa"/>
          <w:trHeight w:val="860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194E80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8"/>
            <w:vAlign w:val="center"/>
          </w:tcPr>
          <w:p w:rsidR="00861543" w:rsidRPr="0022156A" w:rsidRDefault="0022156A" w:rsidP="0022156A">
            <w:pPr>
              <w:jc w:val="both"/>
              <w:rPr>
                <w:rFonts w:cstheme="minorHAnsi"/>
              </w:rPr>
            </w:pPr>
            <w:r w:rsidRPr="0022156A">
              <w:rPr>
                <w:rFonts w:cstheme="minorHAnsi"/>
                <w:color w:val="333333"/>
              </w:rPr>
              <w:t>Enlaces de radio comunicación con todos los sectores operativos y agrupamiento, así como coordinación con las diferentes dependencias y Comisarías del Área Metropolitana.</w:t>
            </w:r>
          </w:p>
        </w:tc>
      </w:tr>
      <w:tr w:rsidR="000026DB" w:rsidTr="00DC3643">
        <w:trPr>
          <w:gridAfter w:val="1"/>
          <w:wAfter w:w="574" w:type="dxa"/>
          <w:trHeight w:val="567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2296" w:type="dxa"/>
            <w:gridSpan w:val="2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5245" w:type="dxa"/>
            <w:gridSpan w:val="4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1937" w:type="dxa"/>
            <w:gridSpan w:val="3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DC3643">
        <w:trPr>
          <w:gridAfter w:val="1"/>
          <w:wAfter w:w="574" w:type="dxa"/>
          <w:trHeight w:val="1108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:rsidR="00194E80" w:rsidRDefault="00194E80" w:rsidP="00861543">
            <w:pPr>
              <w:jc w:val="center"/>
              <w:rPr>
                <w:b/>
              </w:rPr>
            </w:pPr>
          </w:p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2296" w:type="dxa"/>
            <w:gridSpan w:val="2"/>
            <w:vAlign w:val="center"/>
          </w:tcPr>
          <w:p w:rsidR="000026DB" w:rsidRPr="0022156A" w:rsidRDefault="00305B73" w:rsidP="008C2F1D">
            <w:r>
              <w:t xml:space="preserve">Porcentaje </w:t>
            </w:r>
            <w:r w:rsidR="0022156A">
              <w:t xml:space="preserve"> </w:t>
            </w:r>
            <w:r w:rsidR="008C2F1D">
              <w:t xml:space="preserve">en la adquisición de los equipos de radio comunicación, cómputo y cámaras de alta definición </w:t>
            </w:r>
          </w:p>
        </w:tc>
        <w:tc>
          <w:tcPr>
            <w:tcW w:w="5245" w:type="dxa"/>
            <w:gridSpan w:val="4"/>
            <w:vAlign w:val="center"/>
          </w:tcPr>
          <w:p w:rsidR="008C2F1D" w:rsidRPr="008C2F1D" w:rsidRDefault="008C2F1D" w:rsidP="008C2F1D">
            <w:pPr>
              <w:jc w:val="center"/>
            </w:pPr>
            <w:r>
              <w:rPr>
                <w:sz w:val="20"/>
              </w:rPr>
              <w:t>Número de equipos de comunicaciones</w:t>
            </w:r>
          </w:p>
          <w:p w:rsidR="00DC3643" w:rsidRPr="008C2F1D" w:rsidRDefault="00DC3643" w:rsidP="00BF5CC3">
            <w:pPr>
              <w:jc w:val="both"/>
            </w:pPr>
          </w:p>
        </w:tc>
        <w:tc>
          <w:tcPr>
            <w:tcW w:w="1937" w:type="dxa"/>
            <w:gridSpan w:val="3"/>
          </w:tcPr>
          <w:p w:rsidR="008C2F1D" w:rsidRDefault="008C2F1D" w:rsidP="009367AB">
            <w:pPr>
              <w:jc w:val="center"/>
            </w:pPr>
          </w:p>
          <w:p w:rsidR="000026DB" w:rsidRPr="008C2F1D" w:rsidRDefault="008C2F1D" w:rsidP="009367AB">
            <w:pPr>
              <w:jc w:val="center"/>
            </w:pPr>
            <w:r w:rsidRPr="008C2F1D">
              <w:t>1583</w:t>
            </w:r>
            <w:bookmarkStart w:id="0" w:name="_GoBack"/>
            <w:bookmarkEnd w:id="0"/>
          </w:p>
        </w:tc>
      </w:tr>
      <w:tr w:rsidR="000026DB" w:rsidTr="003108E3">
        <w:trPr>
          <w:gridAfter w:val="1"/>
          <w:wAfter w:w="574" w:type="dxa"/>
          <w:trHeight w:val="798"/>
        </w:trPr>
        <w:tc>
          <w:tcPr>
            <w:tcW w:w="3086" w:type="dxa"/>
            <w:gridSpan w:val="5"/>
            <w:shd w:val="clear" w:color="auto" w:fill="F4B083" w:themeFill="accent2" w:themeFillTint="99"/>
            <w:vAlign w:val="center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2296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4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C2E11">
        <w:trPr>
          <w:trHeight w:val="57"/>
        </w:trPr>
        <w:tc>
          <w:tcPr>
            <w:tcW w:w="1527" w:type="pct"/>
            <w:vAlign w:val="center"/>
          </w:tcPr>
          <w:p w:rsidR="000026DB" w:rsidRPr="000026DB" w:rsidRDefault="0022156A" w:rsidP="0022156A">
            <w:pPr>
              <w:tabs>
                <w:tab w:val="left" w:pos="900"/>
              </w:tabs>
              <w:jc w:val="both"/>
            </w:pPr>
            <w:r w:rsidRPr="0022156A">
              <w:t>Mejoramiento en la radio comunicación y eficientar la respuesta de atención a la ciudadanía</w:t>
            </w:r>
            <w:r>
              <w:t>.</w:t>
            </w:r>
          </w:p>
        </w:tc>
        <w:tc>
          <w:tcPr>
            <w:tcW w:w="272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  <w:vAlign w:val="center"/>
          </w:tcPr>
          <w:p w:rsidR="000026DB" w:rsidRPr="000026DB" w:rsidRDefault="000C2E1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C2E11">
        <w:trPr>
          <w:trHeight w:val="20"/>
        </w:trPr>
        <w:tc>
          <w:tcPr>
            <w:tcW w:w="1527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8B4600">
      <w:headerReference w:type="default" r:id="rId18"/>
      <w:pgSz w:w="15840" w:h="12240" w:orient="landscape" w:code="1"/>
      <w:pgMar w:top="127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CE" w:rsidRDefault="00A84DCE" w:rsidP="00184C78">
      <w:pPr>
        <w:spacing w:after="0" w:line="240" w:lineRule="auto"/>
      </w:pPr>
      <w:r>
        <w:separator/>
      </w:r>
    </w:p>
  </w:endnote>
  <w:endnote w:type="continuationSeparator" w:id="0">
    <w:p w:rsidR="00A84DCE" w:rsidRDefault="00A84DCE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CE" w:rsidRDefault="00A84DCE" w:rsidP="00184C78">
      <w:pPr>
        <w:spacing w:after="0" w:line="240" w:lineRule="auto"/>
      </w:pPr>
      <w:r>
        <w:separator/>
      </w:r>
    </w:p>
  </w:footnote>
  <w:footnote w:type="continuationSeparator" w:id="0">
    <w:p w:rsidR="00A84DCE" w:rsidRDefault="00A84DCE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CE" w:rsidRPr="00907C0F" w:rsidRDefault="00A84DCE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84DCE" w:rsidRPr="00184C78" w:rsidRDefault="00A84DCE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5EE8"/>
    <w:rsid w:val="000825F3"/>
    <w:rsid w:val="000C2E11"/>
    <w:rsid w:val="000D70A1"/>
    <w:rsid w:val="00184C78"/>
    <w:rsid w:val="00186B4C"/>
    <w:rsid w:val="00194E80"/>
    <w:rsid w:val="0022156A"/>
    <w:rsid w:val="00226B9E"/>
    <w:rsid w:val="00305B73"/>
    <w:rsid w:val="003108E3"/>
    <w:rsid w:val="00391484"/>
    <w:rsid w:val="00393383"/>
    <w:rsid w:val="0040616A"/>
    <w:rsid w:val="00414F64"/>
    <w:rsid w:val="0049161A"/>
    <w:rsid w:val="00741DE0"/>
    <w:rsid w:val="00823C60"/>
    <w:rsid w:val="00861543"/>
    <w:rsid w:val="008B4600"/>
    <w:rsid w:val="008C2F1D"/>
    <w:rsid w:val="008F5B2D"/>
    <w:rsid w:val="009367AB"/>
    <w:rsid w:val="00A35AE4"/>
    <w:rsid w:val="00A56F46"/>
    <w:rsid w:val="00A84DCE"/>
    <w:rsid w:val="00BF5CC3"/>
    <w:rsid w:val="00BF7E14"/>
    <w:rsid w:val="00C52AF0"/>
    <w:rsid w:val="00DC3643"/>
    <w:rsid w:val="00E20015"/>
    <w:rsid w:val="00E77791"/>
    <w:rsid w:val="00E908DB"/>
    <w:rsid w:val="00F62DBE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A335CF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025E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CB1AD2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106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19</cp:revision>
  <cp:lastPrinted>2021-10-18T19:29:00Z</cp:lastPrinted>
  <dcterms:created xsi:type="dcterms:W3CDTF">2021-10-04T16:02:00Z</dcterms:created>
  <dcterms:modified xsi:type="dcterms:W3CDTF">2021-11-30T21:05:00Z</dcterms:modified>
</cp:coreProperties>
</file>