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9827A" w14:textId="77777777" w:rsidR="0049161A" w:rsidRDefault="0049161A"/>
    <w:p w14:paraId="661F7A21" w14:textId="77777777"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14:paraId="45E3D903" w14:textId="77777777" w:rsidTr="00BD3D2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609D2EE9" w14:textId="77777777" w:rsidR="00184C78" w:rsidRDefault="00184C78" w:rsidP="00BF7E14">
            <w:pPr>
              <w:jc w:val="center"/>
              <w:rPr>
                <w:b/>
              </w:rPr>
            </w:pPr>
          </w:p>
          <w:p w14:paraId="091D8234" w14:textId="77777777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14:paraId="4C18CB66" w14:textId="45D2C84B" w:rsidR="00BF7E14" w:rsidRPr="007710B2" w:rsidRDefault="00BD3D2F" w:rsidP="00900558">
            <w:pPr>
              <w:pStyle w:val="Sinespaciado"/>
              <w:rPr>
                <w:rFonts w:ascii="Arial" w:hAnsi="Arial" w:cs="Arial"/>
              </w:rPr>
            </w:pPr>
            <w:r w:rsidRPr="007710B2">
              <w:rPr>
                <w:rFonts w:ascii="Arial" w:hAnsi="Arial" w:cs="Arial"/>
              </w:rPr>
              <w:t>Departamento Mejoramiento Urbano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14:paraId="6E3FDEF8" w14:textId="77777777"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14:paraId="2359C4E9" w14:textId="77777777"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14:paraId="760AB8F3" w14:textId="77777777" w:rsidTr="00BD3D2F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311361A1" w14:textId="77777777" w:rsidR="00BD3D2F" w:rsidRDefault="00BD3D2F" w:rsidP="00BF7E14">
            <w:pPr>
              <w:jc w:val="center"/>
              <w:rPr>
                <w:b/>
              </w:rPr>
            </w:pPr>
          </w:p>
          <w:p w14:paraId="51093509" w14:textId="425AD111"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14:paraId="69447827" w14:textId="3ACF1DF1" w:rsidR="00BF7E14" w:rsidRPr="007710B2" w:rsidRDefault="00BD3D2F" w:rsidP="00900558">
            <w:pPr>
              <w:pStyle w:val="Sinespaciado"/>
              <w:rPr>
                <w:rFonts w:ascii="Arial" w:hAnsi="Arial" w:cs="Arial"/>
              </w:rPr>
            </w:pPr>
            <w:r w:rsidRPr="007710B2">
              <w:rPr>
                <w:rFonts w:ascii="Arial" w:hAnsi="Arial" w:cs="Arial"/>
              </w:rPr>
              <w:t>Rehabilitación en pintura de espacios públicos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14:paraId="02C260DD" w14:textId="77777777" w:rsidR="00BF7E14" w:rsidRDefault="00BF7E14"/>
        </w:tc>
      </w:tr>
      <w:tr w:rsidR="00A35AE4" w14:paraId="64DC7757" w14:textId="77777777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14:paraId="14664B1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335BE290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14:paraId="670F780A" w14:textId="77777777" w:rsidR="00A35AE4" w:rsidRDefault="00A35AE4" w:rsidP="00BF7E14">
            <w:pPr>
              <w:jc w:val="center"/>
              <w:rPr>
                <w:b/>
              </w:rPr>
            </w:pPr>
          </w:p>
          <w:p w14:paraId="577D0DA5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14:paraId="73815000" w14:textId="77777777" w:rsidR="00A35AE4" w:rsidRDefault="00A35AE4" w:rsidP="00BF7E14">
            <w:pPr>
              <w:jc w:val="center"/>
              <w:rPr>
                <w:b/>
              </w:rPr>
            </w:pPr>
          </w:p>
          <w:p w14:paraId="42E700C4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33154748" w14:textId="77777777" w:rsidR="000D70A1" w:rsidRDefault="000D70A1" w:rsidP="00BF7E14">
            <w:pPr>
              <w:jc w:val="center"/>
              <w:rPr>
                <w:b/>
              </w:rPr>
            </w:pPr>
          </w:p>
          <w:p w14:paraId="525C5418" w14:textId="77777777"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14:paraId="3B130CBD" w14:textId="77777777" w:rsidR="00A35AE4" w:rsidRPr="00BF7E14" w:rsidRDefault="00A35AE4" w:rsidP="00A56F46"/>
        </w:tc>
      </w:tr>
      <w:tr w:rsidR="000D70A1" w14:paraId="0BBA28EF" w14:textId="77777777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14:paraId="78DB25C9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14:paraId="0A45806A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14:paraId="275C27AB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14:paraId="156A97B3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14:paraId="354A79EE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5347961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14:paraId="49213084" w14:textId="77777777"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14:paraId="194F0D39" w14:textId="06F63D3A"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B2">
                  <w:rPr>
                    <w:b/>
                  </w:rPr>
                  <w:t>octubre de 2021</w:t>
                </w:r>
              </w:sdtContent>
            </w:sdt>
          </w:p>
          <w:p w14:paraId="08BB124F" w14:textId="644363D9"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7710B2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14:paraId="015E4D56" w14:textId="77777777" w:rsidTr="008B12DD">
        <w:trPr>
          <w:trHeight w:val="510"/>
        </w:trPr>
        <w:tc>
          <w:tcPr>
            <w:tcW w:w="1413" w:type="dxa"/>
            <w:gridSpan w:val="2"/>
            <w:vAlign w:val="center"/>
          </w:tcPr>
          <w:p w14:paraId="7FC11031" w14:textId="450B59F4" w:rsidR="000D70A1" w:rsidRPr="007710B2" w:rsidRDefault="000D70A1" w:rsidP="007710B2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9730EC" w14:textId="38739441" w:rsidR="000D70A1" w:rsidRPr="008B12DD" w:rsidRDefault="00052541" w:rsidP="008B12DD">
            <w:pPr>
              <w:pStyle w:val="Sinespaciado"/>
              <w:jc w:val="center"/>
              <w:rPr>
                <w:rFonts w:ascii="Arial" w:hAnsi="Arial" w:cs="Arial"/>
              </w:rPr>
            </w:pPr>
            <w:r w:rsidRPr="008B12DD">
              <w:rPr>
                <w:rFonts w:ascii="Arial" w:hAnsi="Arial" w:cs="Arial"/>
              </w:rPr>
              <w:t>X</w:t>
            </w:r>
          </w:p>
        </w:tc>
        <w:tc>
          <w:tcPr>
            <w:tcW w:w="1387" w:type="dxa"/>
            <w:vAlign w:val="center"/>
          </w:tcPr>
          <w:p w14:paraId="3F3C90CC" w14:textId="77777777" w:rsidR="000D70A1" w:rsidRPr="00A35AE4" w:rsidRDefault="000D70A1" w:rsidP="007710B2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14:paraId="118BAB64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14:paraId="363AE788" w14:textId="77777777" w:rsidR="000D70A1" w:rsidRDefault="000D70A1" w:rsidP="00BF7E14">
            <w:pPr>
              <w:rPr>
                <w:b/>
              </w:rPr>
            </w:pPr>
          </w:p>
          <w:p w14:paraId="0CD11BD5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14:paraId="4D258289" w14:textId="77777777"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14:paraId="330D988A" w14:textId="77777777" w:rsidR="000D70A1" w:rsidRDefault="000D70A1" w:rsidP="00BF7E14">
            <w:pPr>
              <w:rPr>
                <w:b/>
              </w:rPr>
            </w:pPr>
          </w:p>
          <w:p w14:paraId="2BA1A6A6" w14:textId="77777777"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14:paraId="7382F0D7" w14:textId="77777777" w:rsidR="000D70A1" w:rsidRDefault="000D70A1"/>
        </w:tc>
      </w:tr>
      <w:tr w:rsidR="00BE6916" w14:paraId="4C73BF55" w14:textId="77777777" w:rsidTr="007710B2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19C99F02" w14:textId="77777777" w:rsidR="00BE6916" w:rsidRPr="00A35AE4" w:rsidRDefault="00BE6916" w:rsidP="00BE6916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14:paraId="1695A98B" w14:textId="30FD5F1C" w:rsidR="00BE6916" w:rsidRPr="008B12DD" w:rsidRDefault="00BE6916" w:rsidP="008B12DD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8B12DD">
              <w:rPr>
                <w:rFonts w:ascii="Arial" w:hAnsi="Arial" w:cs="Arial"/>
              </w:rPr>
              <w:t>La imagen urbana se refiere a la conjugación de los elementos naturales y construidos que forman parte del marco visual de los habitantes de la ciudad, (la presencia y predominio de determinados materiales y sistemas constructivos, el tamaño de los lotes, la densidad de población, la cobertura y calidad de los servicios urbanos básicos, como son el agua potable, drenaje, energía eléctrica, alumbrado público y, el estado general de la vivienda), en interrelación con las costumbres y usos de sus habitantes, Los espacios públicos y de recreación con los que contamos se encuentran deteriorados y en malas condiciones, lo que ofrece una mala imagen, el cuidado de nuestro Municipio San Pedro, Tlaquepaque se ha venido proponiendo aún más como una prioridad para conservar e incrementar el atractivo turístico y mejorar la calidad de vida.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14:paraId="0695EFBF" w14:textId="77777777" w:rsidR="00BE6916" w:rsidRDefault="00BE6916" w:rsidP="00BE691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C68B2D49FE8B4464A782CF2CB2EBF545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14:paraId="411B3958" w14:textId="7D26EAE9" w:rsidR="00BE6916" w:rsidRPr="00414F64" w:rsidRDefault="008B12DD" w:rsidP="00BE6916">
                <w:pPr>
                  <w:rPr>
                    <w:b/>
                  </w:rPr>
                </w:pPr>
                <w:r>
                  <w:rPr>
                    <w:b/>
                  </w:rPr>
                  <w:t>2</w:t>
                </w:r>
              </w:p>
            </w:sdtContent>
          </w:sdt>
        </w:tc>
      </w:tr>
      <w:tr w:rsidR="00BF4D22" w14:paraId="73414FB7" w14:textId="77777777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14:paraId="0F7FFBF8" w14:textId="77777777" w:rsidR="00BF4D22" w:rsidRDefault="00BF4D22" w:rsidP="00BF4D22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14:paraId="190B1014" w14:textId="77777777" w:rsidR="00BF4D22" w:rsidRPr="008B12DD" w:rsidRDefault="00BF4D22" w:rsidP="008B12DD">
            <w:pPr>
              <w:pStyle w:val="Sinespaciado"/>
              <w:jc w:val="both"/>
              <w:rPr>
                <w:rFonts w:ascii="Arial" w:hAnsi="Arial" w:cs="Arial"/>
              </w:rPr>
            </w:pPr>
            <w:r w:rsidRPr="008B12DD">
              <w:rPr>
                <w:rFonts w:ascii="Arial" w:hAnsi="Arial" w:cs="Arial"/>
              </w:rPr>
              <w:t>Tener una imagen y entorno urbano que garantice y proteja los espacios públicos con eficiencia operativa y energética mejorando con ello la calidad de vida de los ciudadanos que realice actividades al aire libre, reduciendo la contaminación visual y motora.</w:t>
            </w:r>
          </w:p>
          <w:p w14:paraId="3BF215A3" w14:textId="1422E07E" w:rsidR="00BF4D22" w:rsidRPr="008B12DD" w:rsidRDefault="00BF4D22" w:rsidP="008B12DD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2157" w:type="dxa"/>
            <w:shd w:val="clear" w:color="auto" w:fill="D5DCE4" w:themeFill="text2" w:themeFillTint="33"/>
          </w:tcPr>
          <w:p w14:paraId="5134DF10" w14:textId="77777777" w:rsidR="00BF4D22" w:rsidRDefault="00BF4D22" w:rsidP="00BF4D22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BD7422CD086347BA9E537D52AC1BF42E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14:paraId="745E4246" w14:textId="2E5E9E9C" w:rsidR="00BF4D22" w:rsidRDefault="008B12DD" w:rsidP="00BF4D22">
                <w:pPr>
                  <w:rPr>
                    <w:b/>
                  </w:rPr>
                </w:pPr>
                <w:r>
                  <w:rPr>
                    <w:b/>
                  </w:rPr>
                  <w:t>2.1</w:t>
                </w:r>
              </w:p>
            </w:sdtContent>
          </w:sdt>
          <w:p w14:paraId="5F2172FC" w14:textId="77777777" w:rsidR="00BF4D22" w:rsidRDefault="00BF4D22" w:rsidP="00BF4D22">
            <w:pPr>
              <w:rPr>
                <w:b/>
              </w:rPr>
            </w:pPr>
          </w:p>
          <w:p w14:paraId="21451B9E" w14:textId="77777777" w:rsidR="00BF4D22" w:rsidRPr="00414F64" w:rsidRDefault="00BF4D22" w:rsidP="00BF4D22">
            <w:pPr>
              <w:rPr>
                <w:b/>
              </w:rPr>
            </w:pPr>
          </w:p>
        </w:tc>
      </w:tr>
      <w:tr w:rsidR="00BF4D22" w14:paraId="732E3105" w14:textId="77777777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14:paraId="2B9C1F16" w14:textId="77777777" w:rsidR="00BF4D22" w:rsidRDefault="00BF4D22" w:rsidP="00BF4D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14:paraId="4E4FBE4C" w14:textId="5794F4E5" w:rsidR="00052541" w:rsidRDefault="00052541" w:rsidP="001C0E6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Contribuir en la conformación de una ciudad compacta, cercana y conectada, en la que las personas puedan ejercer su derecho a la ciudad, dirigiendo las intervenciones y actos de gobierno bajo los principios de solidaridad, libertad, equidad, dignidad, perspectiva de género y justicia social.</w:t>
            </w:r>
          </w:p>
          <w:p w14:paraId="38832936" w14:textId="7162C47E" w:rsidR="00052541" w:rsidRDefault="00052541" w:rsidP="001C0E6D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Rescate y apropiación de los espacios públicos</w:t>
            </w:r>
          </w:p>
          <w:p w14:paraId="1F614F5C" w14:textId="45BE2DFD" w:rsidR="00052541" w:rsidRPr="00052541" w:rsidRDefault="00052541" w:rsidP="00052541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Reconstrucción y/o reestructuración de los espacios de convivencia existentes, deteriorados o vandalizados.</w:t>
            </w:r>
          </w:p>
        </w:tc>
      </w:tr>
      <w:tr w:rsidR="00BF4D22" w14:paraId="1FE970BC" w14:textId="77777777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14:paraId="4E1B7A49" w14:textId="77777777" w:rsidR="00BF4D22" w:rsidRDefault="00BF4D22" w:rsidP="00BF4D22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14:paraId="0F2F2AE6" w14:textId="77777777" w:rsidR="00BF4D22" w:rsidRDefault="00BF4D22" w:rsidP="00BF4D2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14:paraId="1F8D6E02" w14:textId="77777777" w:rsidR="00BF4D22" w:rsidRDefault="00BF4D22" w:rsidP="00BF4D2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14:paraId="0FC1FBE6" w14:textId="77777777" w:rsidR="00BF4D22" w:rsidRDefault="00BF4D22" w:rsidP="00BF4D22"/>
        </w:tc>
      </w:tr>
      <w:tr w:rsidR="00BF4D22" w14:paraId="30FB5F10" w14:textId="77777777" w:rsidTr="008B12DD">
        <w:trPr>
          <w:trHeight w:val="510"/>
        </w:trPr>
        <w:tc>
          <w:tcPr>
            <w:tcW w:w="896" w:type="dxa"/>
            <w:vAlign w:val="center"/>
          </w:tcPr>
          <w:p w14:paraId="5996AF64" w14:textId="03FC54B3" w:rsidR="00BF4D22" w:rsidRPr="008B12DD" w:rsidRDefault="008B12DD" w:rsidP="008B12DD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14:paraId="04D37A08" w14:textId="77777777" w:rsidR="00BF4D22" w:rsidRPr="008B12DD" w:rsidRDefault="00BF4D22" w:rsidP="008B12D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8" w:type="dxa"/>
            <w:vAlign w:val="center"/>
          </w:tcPr>
          <w:p w14:paraId="3FFD2B32" w14:textId="77777777" w:rsidR="00BF4D22" w:rsidRPr="008B12DD" w:rsidRDefault="00BF4D22" w:rsidP="008B12DD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10308" w:type="dxa"/>
            <w:gridSpan w:val="6"/>
            <w:vMerge/>
          </w:tcPr>
          <w:p w14:paraId="6E6EF008" w14:textId="77777777" w:rsidR="00BF4D22" w:rsidRDefault="00BF4D22" w:rsidP="00BF4D22"/>
        </w:tc>
      </w:tr>
    </w:tbl>
    <w:p w14:paraId="367AC1E7" w14:textId="77777777" w:rsidR="00184C78" w:rsidRDefault="00184C78"/>
    <w:p w14:paraId="1E6D93A3" w14:textId="77777777"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14:paraId="54BE5960" w14:textId="77777777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14:paraId="6CC58A16" w14:textId="77777777"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14:paraId="714F5ED5" w14:textId="234C7F34"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225" w:dyaOrig="225" w14:anchorId="3E6BC7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7" o:title=""/>
                </v:shape>
                <w:control r:id="rId8" w:name="CheckBox1" w:shapeid="_x0000_i1037"/>
              </w:object>
            </w:r>
          </w:p>
          <w:p w14:paraId="0CF60080" w14:textId="47D29093"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225" w:dyaOrig="225" w14:anchorId="47E43C75">
                <v:shape id="_x0000_i1039" type="#_x0000_t75" style="width:139.5pt;height:18pt" o:ole="">
                  <v:imagedata r:id="rId9" o:title=""/>
                </v:shape>
                <w:control r:id="rId10" w:name="CheckBox2" w:shapeid="_x0000_i1039"/>
              </w:object>
            </w:r>
          </w:p>
          <w:p w14:paraId="547DF05C" w14:textId="49C128F4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9F01E89">
                <v:shape id="_x0000_i1041" type="#_x0000_t75" style="width:139.5pt;height:25.5pt" o:ole="">
                  <v:imagedata r:id="rId11" o:title=""/>
                </v:shape>
                <w:control r:id="rId12" w:name="CheckBox3" w:shapeid="_x0000_i1041"/>
              </w:object>
            </w:r>
          </w:p>
          <w:p w14:paraId="7E7AECA8" w14:textId="3FAB91C1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2BD032EE">
                <v:shape id="_x0000_i1043" type="#_x0000_t75" style="width:139.5pt;height:42.75pt" o:ole="">
                  <v:imagedata r:id="rId13" o:title=""/>
                </v:shape>
                <w:control r:id="rId14" w:name="CheckBox4" w:shapeid="_x0000_i1043"/>
              </w:object>
            </w:r>
          </w:p>
          <w:p w14:paraId="4CD5F72B" w14:textId="41C6523B"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6D3EA109">
                <v:shape id="_x0000_i1045" type="#_x0000_t75" style="width:139.5pt;height:18pt" o:ole="">
                  <v:imagedata r:id="rId15" o:title=""/>
                </v:shape>
                <w:control r:id="rId16" w:name="CheckBox5" w:shapeid="_x0000_i1045"/>
              </w:object>
            </w:r>
          </w:p>
          <w:p w14:paraId="47781C7D" w14:textId="5B0E1454"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225" w:dyaOrig="225" w14:anchorId="16B4C88A">
                <v:shape id="_x0000_i1047" type="#_x0000_t75" style="width:139.5pt;height:18pt" o:ole="">
                  <v:imagedata r:id="rId17" o:title=""/>
                </v:shape>
                <w:control r:id="rId18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14:paraId="65E9C884" w14:textId="77777777"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14:paraId="2BDD6EBE" w14:textId="77777777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14:paraId="2577A785" w14:textId="77777777"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14:paraId="744217D3" w14:textId="77777777" w:rsidR="007A58A6" w:rsidRDefault="007A58A6" w:rsidP="007A58A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2 (</w:t>
            </w:r>
            <w:r w:rsidRPr="00E707FD">
              <w:rPr>
                <w:rFonts w:ascii="Arial" w:hAnsi="Arial" w:cs="Arial"/>
              </w:rPr>
              <w:t>Personas adultas mayores</w:t>
            </w:r>
            <w:r>
              <w:rPr>
                <w:rFonts w:ascii="Arial" w:hAnsi="Arial" w:cs="Arial"/>
              </w:rPr>
              <w:t>)</w:t>
            </w:r>
          </w:p>
          <w:p w14:paraId="2698E6C0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estratégico para una ciudad amigable con las personas mayores </w:t>
            </w:r>
          </w:p>
          <w:p w14:paraId="52D91935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Contribución: visualizar y salvaguardar la integridad física de los transeúntes y peatones además de que se norma, regula y canaliza el tránsito para llegar a cierto destino.</w:t>
            </w:r>
          </w:p>
          <w:p w14:paraId="6DA8EEB4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  <w:p w14:paraId="04DA512D" w14:textId="77777777" w:rsidR="007A58A6" w:rsidRDefault="007A58A6" w:rsidP="007A58A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N°3 (Protección a niñas, niños y adolescentes)</w:t>
            </w:r>
          </w:p>
          <w:p w14:paraId="4668E079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Programa Sendero Seguro</w:t>
            </w:r>
          </w:p>
          <w:p w14:paraId="4078537B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Contribución: *visualizar y salvaguardar la integridad física de los transeúntes y peatones además de que se norma, regula y canaliza el tránsito para llegar a cierto destino.</w:t>
            </w:r>
          </w:p>
          <w:p w14:paraId="63276122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240E2">
              <w:rPr>
                <w:rFonts w:ascii="Arial" w:hAnsi="Arial" w:cs="Arial"/>
              </w:rPr>
              <w:t xml:space="preserve">intervenciones en </w:t>
            </w:r>
            <w:r>
              <w:rPr>
                <w:rFonts w:ascii="Arial" w:hAnsi="Arial" w:cs="Arial"/>
              </w:rPr>
              <w:t xml:space="preserve">mantenimiento en pintura (balizamientos) sobre cruceros conflictivos </w:t>
            </w:r>
            <w:r w:rsidRPr="00E240E2">
              <w:rPr>
                <w:rFonts w:ascii="Arial" w:hAnsi="Arial" w:cs="Arial"/>
              </w:rPr>
              <w:t>sobre planteles educativos y sus alrededores</w:t>
            </w:r>
            <w:r>
              <w:rPr>
                <w:rFonts w:ascii="Arial" w:hAnsi="Arial" w:cs="Arial"/>
              </w:rPr>
              <w:t>.</w:t>
            </w:r>
          </w:p>
          <w:p w14:paraId="78C6522E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*Instalaciones de señalética vertical para contrarrestar la carencia de integridad, detalle, de continuidad y de ubicación vial</w:t>
            </w:r>
          </w:p>
          <w:p w14:paraId="6B4BA013" w14:textId="77777777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</w:p>
          <w:p w14:paraId="4F48F25C" w14:textId="77777777" w:rsidR="007A58A6" w:rsidRDefault="007A58A6" w:rsidP="007A58A6">
            <w:pPr>
              <w:pStyle w:val="Sinespaciado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N°6 (Seguridad humana)</w:t>
            </w:r>
          </w:p>
          <w:p w14:paraId="3C869E32" w14:textId="6AF242EF" w:rsidR="007A58A6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Pr="00EA2EFB">
              <w:rPr>
                <w:rFonts w:ascii="Arial" w:hAnsi="Arial" w:cs="Arial"/>
              </w:rPr>
              <w:t>Recuperación de espacios públicos con rehabilitación de pintura en mobiliario urbano, así como</w:t>
            </w:r>
            <w:r>
              <w:rPr>
                <w:rFonts w:ascii="Arial" w:hAnsi="Arial" w:cs="Arial"/>
              </w:rPr>
              <w:t xml:space="preserve"> </w:t>
            </w:r>
            <w:r w:rsidRPr="00EA2EFB">
              <w:rPr>
                <w:rFonts w:ascii="Arial" w:hAnsi="Arial" w:cs="Arial"/>
              </w:rPr>
              <w:t>en kioscos</w:t>
            </w:r>
            <w:r>
              <w:rPr>
                <w:rFonts w:ascii="Arial" w:hAnsi="Arial" w:cs="Arial"/>
              </w:rPr>
              <w:t>,</w:t>
            </w:r>
            <w:r w:rsidRPr="00EA2EFB">
              <w:rPr>
                <w:rFonts w:ascii="Arial" w:hAnsi="Arial" w:cs="Arial"/>
              </w:rPr>
              <w:t xml:space="preserve"> jardinera</w:t>
            </w:r>
            <w:r>
              <w:rPr>
                <w:rFonts w:ascii="Arial" w:hAnsi="Arial" w:cs="Arial"/>
              </w:rPr>
              <w:t>s</w:t>
            </w:r>
            <w:r w:rsidRPr="00EA2EF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juegos rústicos, estructuras metálicas, plazoletas entre otros.</w:t>
            </w:r>
          </w:p>
          <w:p w14:paraId="74E0EC10" w14:textId="77777777" w:rsidR="00B51B07" w:rsidRDefault="007A58A6" w:rsidP="007A58A6">
            <w:pPr>
              <w:pStyle w:val="Sinespaciado"/>
              <w:ind w:left="360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</w:rPr>
              <w:t>*</w:t>
            </w:r>
            <w:r w:rsidRPr="00B51B07">
              <w:rPr>
                <w:rFonts w:ascii="Arial" w:hAnsi="Arial" w:cs="Arial"/>
                <w:szCs w:val="28"/>
              </w:rPr>
              <w:t>Contar con espacios públicos rehabilitados y en buenas condiciones, propiciando la sana convivencia y el esparcimiento</w:t>
            </w:r>
            <w:r>
              <w:rPr>
                <w:rFonts w:ascii="Arial" w:hAnsi="Arial" w:cs="Arial"/>
                <w:szCs w:val="28"/>
              </w:rPr>
              <w:t>.</w:t>
            </w:r>
          </w:p>
          <w:p w14:paraId="7A626584" w14:textId="6885ECF9" w:rsidR="007A58A6" w:rsidRDefault="007A58A6" w:rsidP="007A58A6">
            <w:pPr>
              <w:pStyle w:val="Sinespaciado"/>
              <w:ind w:left="360"/>
              <w:jc w:val="both"/>
            </w:pPr>
          </w:p>
        </w:tc>
      </w:tr>
      <w:tr w:rsidR="00861543" w14:paraId="6B8E6010" w14:textId="77777777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14:paraId="68EE372D" w14:textId="77777777" w:rsidR="00861543" w:rsidRDefault="00861543" w:rsidP="009367AB">
            <w:pPr>
              <w:rPr>
                <w:b/>
              </w:rPr>
            </w:pPr>
          </w:p>
          <w:p w14:paraId="15C7B67B" w14:textId="77777777"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14:paraId="2894F6D7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Revisión del Diagnostico</w:t>
            </w:r>
          </w:p>
          <w:p w14:paraId="75CE5D36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 xml:space="preserve">Priorización de colonias </w:t>
            </w:r>
          </w:p>
          <w:p w14:paraId="08DAC8EC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Calendarización de servicios</w:t>
            </w:r>
          </w:p>
          <w:p w14:paraId="4C5AB337" w14:textId="77777777" w:rsidR="00B51B07" w:rsidRPr="00B51B07" w:rsidRDefault="00B51B07" w:rsidP="00B51B07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4E9A28A2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 xml:space="preserve">Identificación de cuadrilla </w:t>
            </w:r>
          </w:p>
          <w:p w14:paraId="0B15BF06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Entrega de orden de trabajo</w:t>
            </w:r>
          </w:p>
          <w:p w14:paraId="5C4DF96F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Formato de bitácora</w:t>
            </w:r>
          </w:p>
          <w:p w14:paraId="3666F044" w14:textId="77777777" w:rsidR="00B51B07" w:rsidRPr="00B51B07" w:rsidRDefault="00B51B07" w:rsidP="00B51B07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261C2B7C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Identificación del equipo</w:t>
            </w:r>
          </w:p>
          <w:p w14:paraId="21BCF22A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Verificación del equipo</w:t>
            </w:r>
          </w:p>
          <w:p w14:paraId="68A2FEFC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 xml:space="preserve">Diseño de bitácora de control de entradas y salidas  </w:t>
            </w:r>
          </w:p>
          <w:p w14:paraId="501CFF8F" w14:textId="77777777" w:rsidR="00B51B07" w:rsidRPr="00B51B07" w:rsidRDefault="00B51B07" w:rsidP="00B51B07">
            <w:pPr>
              <w:pStyle w:val="Sinespaciado"/>
              <w:ind w:left="3540"/>
              <w:rPr>
                <w:rFonts w:ascii="Arial" w:hAnsi="Arial" w:cs="Arial"/>
                <w:szCs w:val="28"/>
              </w:rPr>
            </w:pPr>
          </w:p>
          <w:p w14:paraId="434A89AD" w14:textId="77777777" w:rsidR="00B51B07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Llenado de formato de bitácora</w:t>
            </w:r>
          </w:p>
          <w:p w14:paraId="29B04D33" w14:textId="5FE08491" w:rsidR="00861543" w:rsidRPr="00B51B07" w:rsidRDefault="00B51B07" w:rsidP="00B51B07">
            <w:pPr>
              <w:pStyle w:val="Sinespaciado"/>
              <w:numPr>
                <w:ilvl w:val="0"/>
                <w:numId w:val="3"/>
              </w:numPr>
              <w:rPr>
                <w:szCs w:val="28"/>
              </w:rPr>
            </w:pPr>
            <w:r w:rsidRPr="00B51B07">
              <w:rPr>
                <w:rFonts w:ascii="Arial" w:hAnsi="Arial" w:cs="Arial"/>
                <w:szCs w:val="28"/>
              </w:rPr>
              <w:t>Presentación de formato de bitácora</w:t>
            </w:r>
          </w:p>
        </w:tc>
      </w:tr>
      <w:tr w:rsidR="000026DB" w14:paraId="1EDE8755" w14:textId="77777777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14:paraId="50082B0A" w14:textId="77777777"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14:paraId="646807C1" w14:textId="77777777"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14:paraId="05FE7140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14:paraId="0D4B5A94" w14:textId="77777777"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224221" w14:paraId="402F1F26" w14:textId="77777777" w:rsidTr="00BD3D2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308B8E65" w14:textId="77777777" w:rsidR="00224221" w:rsidRDefault="00224221" w:rsidP="00224221">
            <w:pPr>
              <w:jc w:val="center"/>
              <w:rPr>
                <w:b/>
              </w:rPr>
            </w:pPr>
          </w:p>
          <w:p w14:paraId="74E281E5" w14:textId="77777777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N°2</w:t>
            </w:r>
          </w:p>
          <w:p w14:paraId="59FA77C2" w14:textId="309E19CA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Personas adultas mayores</w:t>
            </w:r>
          </w:p>
        </w:tc>
        <w:tc>
          <w:tcPr>
            <w:tcW w:w="3430" w:type="dxa"/>
            <w:vAlign w:val="center"/>
          </w:tcPr>
          <w:p w14:paraId="6AFECB3D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BC7E3D0" w14:textId="3E144726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 w:rsidRPr="008E2330">
              <w:rPr>
                <w:rFonts w:ascii="Arial" w:hAnsi="Arial" w:cs="Arial"/>
              </w:rPr>
              <w:t>Porcentaje en el</w:t>
            </w:r>
            <w:r>
              <w:rPr>
                <w:rFonts w:ascii="Arial" w:hAnsi="Arial" w:cs="Arial"/>
              </w:rPr>
              <w:t xml:space="preserve"> </w:t>
            </w:r>
            <w:r w:rsidR="00900558">
              <w:rPr>
                <w:rFonts w:ascii="Arial" w:hAnsi="Arial" w:cs="Arial"/>
              </w:rPr>
              <w:t>número</w:t>
            </w:r>
            <w:r>
              <w:rPr>
                <w:rFonts w:ascii="Arial" w:hAnsi="Arial" w:cs="Arial"/>
              </w:rPr>
              <w:t xml:space="preserve"> de colonias intervenidas en rehabilitación </w:t>
            </w:r>
            <w:r w:rsidR="00900558"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</w:rPr>
              <w:t xml:space="preserve"> pintura </w:t>
            </w:r>
            <w:r w:rsidR="00900558">
              <w:rPr>
                <w:rFonts w:ascii="Arial" w:hAnsi="Arial" w:cs="Arial"/>
              </w:rPr>
              <w:t>en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 espacios públicos </w:t>
            </w:r>
          </w:p>
          <w:p w14:paraId="78D129EF" w14:textId="3C502DEE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0B42BB93" w14:textId="45BF30BE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colonias con </w:t>
            </w:r>
            <w:r w:rsidR="00B602B6">
              <w:rPr>
                <w:rFonts w:ascii="Arial" w:hAnsi="Arial" w:cs="Arial"/>
              </w:rPr>
              <w:t>rehabilitación en pintura de espacios públicos</w:t>
            </w:r>
          </w:p>
        </w:tc>
        <w:tc>
          <w:tcPr>
            <w:tcW w:w="2957" w:type="dxa"/>
            <w:gridSpan w:val="2"/>
            <w:vAlign w:val="center"/>
          </w:tcPr>
          <w:p w14:paraId="6830B51D" w14:textId="77777777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2FA106C8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100%=25 colonias intervenidas</w:t>
            </w:r>
          </w:p>
          <w:p w14:paraId="1A22B2B9" w14:textId="3E6C9F86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24221" w14:paraId="093EEC3B" w14:textId="77777777" w:rsidTr="00BD3D2F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14BEA4EF" w14:textId="77777777" w:rsidR="00224221" w:rsidRDefault="00224221" w:rsidP="00224221">
            <w:pPr>
              <w:jc w:val="center"/>
              <w:rPr>
                <w:b/>
              </w:rPr>
            </w:pPr>
          </w:p>
          <w:p w14:paraId="70CA20FD" w14:textId="77777777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3</w:t>
            </w:r>
          </w:p>
          <w:p w14:paraId="6ACADAA1" w14:textId="156084A5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Protección a niñas, niños y adolescentes</w:t>
            </w:r>
          </w:p>
        </w:tc>
        <w:tc>
          <w:tcPr>
            <w:tcW w:w="3430" w:type="dxa"/>
            <w:vAlign w:val="center"/>
          </w:tcPr>
          <w:p w14:paraId="32CD75CC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F2CF45F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4AA78B25" w14:textId="175829AB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 w:rsidRPr="008E2330">
              <w:rPr>
                <w:rFonts w:ascii="Arial" w:hAnsi="Arial" w:cs="Arial"/>
              </w:rPr>
              <w:t xml:space="preserve">Porcentaje de avance en el </w:t>
            </w:r>
            <w:r>
              <w:rPr>
                <w:rFonts w:ascii="Arial" w:hAnsi="Arial" w:cs="Arial"/>
              </w:rPr>
              <w:t xml:space="preserve">     N° de escuelas intervenidas con </w:t>
            </w:r>
            <w:r w:rsidR="00B602B6">
              <w:rPr>
                <w:rFonts w:ascii="Arial" w:hAnsi="Arial" w:cs="Arial"/>
              </w:rPr>
              <w:t>rehabilitación en pintura de espacios públicos</w:t>
            </w:r>
          </w:p>
          <w:p w14:paraId="03324CED" w14:textId="77777777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  <w:vAlign w:val="center"/>
          </w:tcPr>
          <w:p w14:paraId="3BBDCC15" w14:textId="2C22638B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escuelas con </w:t>
            </w:r>
            <w:r w:rsidR="00B602B6">
              <w:rPr>
                <w:rFonts w:ascii="Arial" w:hAnsi="Arial" w:cs="Arial"/>
              </w:rPr>
              <w:t>rehabilitación en pintura de espacios públicos</w:t>
            </w:r>
          </w:p>
        </w:tc>
        <w:tc>
          <w:tcPr>
            <w:tcW w:w="2957" w:type="dxa"/>
            <w:gridSpan w:val="2"/>
            <w:vAlign w:val="center"/>
          </w:tcPr>
          <w:p w14:paraId="31F7B86C" w14:textId="77777777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76ACF9E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100%=25 escuelas intervenidas</w:t>
            </w:r>
          </w:p>
          <w:p w14:paraId="7B4B0D01" w14:textId="77777777" w:rsidR="00224221" w:rsidRPr="00EC5ABF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</w:tr>
      <w:tr w:rsidR="00224221" w14:paraId="566CF3DE" w14:textId="77777777" w:rsidTr="00010D02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14:paraId="2568A6D0" w14:textId="77777777" w:rsidR="00224221" w:rsidRDefault="00224221" w:rsidP="00224221">
            <w:pPr>
              <w:jc w:val="center"/>
              <w:rPr>
                <w:b/>
              </w:rPr>
            </w:pPr>
          </w:p>
          <w:p w14:paraId="3AD44F0E" w14:textId="77777777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Indicador de Política Transversal N° 6</w:t>
            </w:r>
          </w:p>
          <w:p w14:paraId="7DE9AF96" w14:textId="77777777" w:rsidR="00224221" w:rsidRDefault="00224221" w:rsidP="00224221">
            <w:pPr>
              <w:jc w:val="center"/>
              <w:rPr>
                <w:b/>
              </w:rPr>
            </w:pPr>
            <w:r>
              <w:rPr>
                <w:b/>
              </w:rPr>
              <w:t>Seguridad humana</w:t>
            </w:r>
          </w:p>
          <w:p w14:paraId="697D861A" w14:textId="77777777" w:rsidR="00224221" w:rsidRDefault="00224221" w:rsidP="00224221">
            <w:pPr>
              <w:jc w:val="center"/>
              <w:rPr>
                <w:b/>
              </w:rPr>
            </w:pPr>
          </w:p>
        </w:tc>
        <w:tc>
          <w:tcPr>
            <w:tcW w:w="3430" w:type="dxa"/>
          </w:tcPr>
          <w:p w14:paraId="09021617" w14:textId="77777777" w:rsidR="00224221" w:rsidRPr="004F1716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301628ED" w14:textId="725F8B18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 xml:space="preserve">Porcentaje de avance del proyecto de </w:t>
            </w:r>
            <w:r w:rsidR="00B602B6">
              <w:rPr>
                <w:rFonts w:ascii="Arial" w:hAnsi="Arial" w:cs="Arial"/>
              </w:rPr>
              <w:t>rehabilitación en pintura de espacios públicos</w:t>
            </w:r>
          </w:p>
          <w:p w14:paraId="0F8E8424" w14:textId="77777777" w:rsidR="00224221" w:rsidRPr="008E2330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091" w:type="dxa"/>
          </w:tcPr>
          <w:p w14:paraId="5D2CEB41" w14:textId="77777777" w:rsidR="00224221" w:rsidRPr="004F1716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97013BF" w14:textId="3805DB82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 xml:space="preserve">Numero de colonias con </w:t>
            </w:r>
            <w:r w:rsidR="00B602B6">
              <w:rPr>
                <w:rFonts w:ascii="Arial" w:hAnsi="Arial" w:cs="Arial"/>
              </w:rPr>
              <w:t>rehabilitación en pintura de espacios públicos</w:t>
            </w:r>
          </w:p>
        </w:tc>
        <w:tc>
          <w:tcPr>
            <w:tcW w:w="2957" w:type="dxa"/>
            <w:gridSpan w:val="2"/>
          </w:tcPr>
          <w:p w14:paraId="776EA48C" w14:textId="77777777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6AAB77AF" w14:textId="77777777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</w:p>
          <w:p w14:paraId="0BB268D9" w14:textId="4F1B52E9" w:rsidR="00224221" w:rsidRDefault="00224221" w:rsidP="00224221">
            <w:pPr>
              <w:pStyle w:val="Sinespaciado"/>
              <w:jc w:val="center"/>
              <w:rPr>
                <w:rFonts w:ascii="Arial" w:hAnsi="Arial" w:cs="Arial"/>
              </w:rPr>
            </w:pPr>
            <w:r w:rsidRPr="004F1716">
              <w:rPr>
                <w:rFonts w:ascii="Arial" w:hAnsi="Arial" w:cs="Arial"/>
              </w:rPr>
              <w:t>100%=</w:t>
            </w:r>
            <w:r>
              <w:rPr>
                <w:rFonts w:ascii="Arial" w:hAnsi="Arial" w:cs="Arial"/>
              </w:rPr>
              <w:t>25</w:t>
            </w:r>
            <w:r w:rsidRPr="004F1716">
              <w:rPr>
                <w:rFonts w:ascii="Arial" w:hAnsi="Arial" w:cs="Arial"/>
              </w:rPr>
              <w:t xml:space="preserve"> Colonias intervenidas</w:t>
            </w:r>
          </w:p>
        </w:tc>
      </w:tr>
    </w:tbl>
    <w:p w14:paraId="4DF9597E" w14:textId="77777777" w:rsidR="00184C78" w:rsidRDefault="00184C78" w:rsidP="00E20015"/>
    <w:p w14:paraId="71EB0A3E" w14:textId="77777777"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0026DB" w:rsidRPr="000026DB" w14:paraId="09EAF167" w14:textId="77777777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14:paraId="60F4D3B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B6A58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14:paraId="29D2754E" w14:textId="77777777"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14:paraId="645671D9" w14:textId="77777777" w:rsidTr="00AB07A7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14:paraId="153BBB83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14:paraId="2F9541D2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14:paraId="0C0AD5B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7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14:paraId="16B6228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14:paraId="53ECDBFA" w14:textId="77777777" w:rsidTr="00AB07A7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14:paraId="635A7A81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14:paraId="211A9D8D" w14:textId="77777777"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14:paraId="151AF946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14:paraId="46D9BE1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14:paraId="2A5EFD2F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14:paraId="1923B2B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14:paraId="098BEAA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14:paraId="57B4D54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4F675791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14:paraId="4A972DCB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14:paraId="24C48F9A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14:paraId="23C5CC08" w14:textId="77777777"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3" w:type="pct"/>
            <w:shd w:val="clear" w:color="auto" w:fill="F4B083" w:themeFill="accent2" w:themeFillTint="99"/>
          </w:tcPr>
          <w:p w14:paraId="76311483" w14:textId="77777777"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AB07A7" w:rsidRPr="000026DB" w14:paraId="329111CF" w14:textId="77777777" w:rsidTr="00AB07A7">
        <w:trPr>
          <w:trHeight w:val="57"/>
        </w:trPr>
        <w:tc>
          <w:tcPr>
            <w:tcW w:w="1514" w:type="pct"/>
            <w:shd w:val="clear" w:color="auto" w:fill="auto"/>
          </w:tcPr>
          <w:p w14:paraId="57AAD3B8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</w:p>
          <w:p w14:paraId="4F8922D1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Revisión del Diagnostico</w:t>
            </w:r>
          </w:p>
          <w:p w14:paraId="5B09981F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Priorización de colonias </w:t>
            </w:r>
          </w:p>
          <w:p w14:paraId="1A1DC231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Calendarización de servicios</w:t>
            </w:r>
          </w:p>
          <w:p w14:paraId="1BE8A896" w14:textId="77777777" w:rsidR="00AB07A7" w:rsidRPr="000026DB" w:rsidRDefault="00AB07A7" w:rsidP="00AB07A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47984601" w14:textId="02AF9EFB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37C26117" w14:textId="2672BA1C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1A5A7D1F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1C7EDA8B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992B686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7138932" w14:textId="1C711D15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038314D7" w14:textId="3A755F68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6C32F21" w14:textId="43D9FC23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18F3F994" w14:textId="1CAA9F03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58A2F6D4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7EE3FA74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0B0C335F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2BA6E84" w14:textId="6E1B8778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252EB04C" w14:textId="3128FD22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B2E0E22" w14:textId="0C83C29E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0E0DC83" w14:textId="35CDE2E4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D783CDE" w14:textId="36862736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18C40218" w14:textId="539B090D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07A7" w:rsidRPr="000026DB" w14:paraId="3F6F2FB6" w14:textId="77777777" w:rsidTr="00AB07A7">
        <w:trPr>
          <w:trHeight w:val="20"/>
        </w:trPr>
        <w:tc>
          <w:tcPr>
            <w:tcW w:w="1514" w:type="pct"/>
            <w:shd w:val="clear" w:color="auto" w:fill="auto"/>
          </w:tcPr>
          <w:p w14:paraId="7DB707AB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</w:p>
          <w:p w14:paraId="71AE240D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Identificación de cuadrilla </w:t>
            </w:r>
          </w:p>
          <w:p w14:paraId="40AA0D85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Entrega de orden de trabajo</w:t>
            </w:r>
          </w:p>
          <w:p w14:paraId="56D57876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Formato de bitácora</w:t>
            </w:r>
          </w:p>
          <w:p w14:paraId="7935712E" w14:textId="77777777" w:rsidR="00AB07A7" w:rsidRPr="000026DB" w:rsidRDefault="00AB07A7" w:rsidP="00AB07A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1243FA03" w14:textId="567B3C34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4DAF8B7" w14:textId="50C181F6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2AA3A9DD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63B8418C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2EB795E4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F846416" w14:textId="53FE133C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5009781" w14:textId="5534C29B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42C0FEEA" w14:textId="641A9E08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010022B1" w14:textId="6C2D7E0F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2849E788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36441D68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E28DFD1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D3F7EF1" w14:textId="311F483E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7F5EEEC" w14:textId="18233AFB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00DB8D0F" w14:textId="1A9A7B77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1BF2A35" w14:textId="337F3443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1DC2D7BF" w14:textId="3204B260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56DB8AF8" w14:textId="793BE403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07A7" w:rsidRPr="000026DB" w14:paraId="3ED7D79D" w14:textId="77777777" w:rsidTr="00AB07A7">
        <w:trPr>
          <w:trHeight w:val="1305"/>
        </w:trPr>
        <w:tc>
          <w:tcPr>
            <w:tcW w:w="1514" w:type="pct"/>
            <w:shd w:val="clear" w:color="auto" w:fill="auto"/>
          </w:tcPr>
          <w:p w14:paraId="09A750D0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</w:p>
          <w:p w14:paraId="72D3E9A4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Identificación del equipo</w:t>
            </w:r>
          </w:p>
          <w:p w14:paraId="46B72D9E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Verificación del equipo</w:t>
            </w:r>
          </w:p>
          <w:p w14:paraId="7C5DD5BF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Diseño de bitácora de control de entradas y salidas  </w:t>
            </w:r>
          </w:p>
          <w:p w14:paraId="624F5352" w14:textId="77777777" w:rsidR="00AB07A7" w:rsidRPr="000026DB" w:rsidRDefault="00AB07A7" w:rsidP="00AB07A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183C5EC9" w14:textId="36DDE7F0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F0D115F" w14:textId="7A17BD39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7BC32824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08E7F7C6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BA3CB39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1C2FFDB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36046E0" w14:textId="75B81322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6F8BBF49" w14:textId="626F6448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5F365166" w14:textId="66671657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41DD95E3" w14:textId="1BD0EEEF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396B0CCF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5AD72DB3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0C011754" w14:textId="2D7784B6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5D2B16A7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6CCC0B84" w14:textId="20E8A931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6AE2AFED" w14:textId="18AF6EB5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1584035F" w14:textId="1D36C82F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04821920" w14:textId="59AA6FEA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0E0A8A4A" w14:textId="7A9450BA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4567EC0F" w14:textId="26E9DEEA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  <w:tr w:rsidR="00AB07A7" w:rsidRPr="000026DB" w14:paraId="09200B93" w14:textId="77777777" w:rsidTr="00AB07A7">
        <w:trPr>
          <w:trHeight w:val="20"/>
        </w:trPr>
        <w:tc>
          <w:tcPr>
            <w:tcW w:w="1514" w:type="pct"/>
            <w:shd w:val="clear" w:color="auto" w:fill="auto"/>
          </w:tcPr>
          <w:p w14:paraId="75198DD9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</w:p>
          <w:p w14:paraId="7063ABAD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 xml:space="preserve">Llenado de formato de bitácora </w:t>
            </w:r>
          </w:p>
          <w:p w14:paraId="3ABDF0C7" w14:textId="77777777" w:rsidR="00AB07A7" w:rsidRPr="00623754" w:rsidRDefault="00AB07A7" w:rsidP="00AB07A7">
            <w:pPr>
              <w:ind w:left="708"/>
              <w:rPr>
                <w:rFonts w:ascii="Arial" w:hAnsi="Arial" w:cs="Arial"/>
              </w:rPr>
            </w:pPr>
            <w:r w:rsidRPr="00623754">
              <w:rPr>
                <w:rFonts w:ascii="Arial" w:hAnsi="Arial" w:cs="Arial"/>
              </w:rPr>
              <w:t>Presentación de formato de bitácora</w:t>
            </w:r>
          </w:p>
          <w:p w14:paraId="747F7895" w14:textId="77777777" w:rsidR="00AB07A7" w:rsidRPr="000026DB" w:rsidRDefault="00AB07A7" w:rsidP="00AB07A7">
            <w:pPr>
              <w:tabs>
                <w:tab w:val="left" w:pos="900"/>
              </w:tabs>
            </w:pPr>
          </w:p>
        </w:tc>
        <w:tc>
          <w:tcPr>
            <w:tcW w:w="293" w:type="pct"/>
            <w:vAlign w:val="center"/>
          </w:tcPr>
          <w:p w14:paraId="5941EC54" w14:textId="23CACF8C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70" w:type="pct"/>
            <w:vAlign w:val="center"/>
          </w:tcPr>
          <w:p w14:paraId="51144AA0" w14:textId="3688EBC0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14:paraId="3DC8FFF0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 w:rsidRPr="00200CFD">
              <w:rPr>
                <w:rFonts w:ascii="Calibri" w:hAnsi="Calibri" w:cs="Calibri"/>
              </w:rPr>
              <w:t>X</w:t>
            </w:r>
          </w:p>
          <w:p w14:paraId="630F7633" w14:textId="47B7CF46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71979D86" w14:textId="60830980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E105C07" w14:textId="77777777" w:rsidR="00AB07A7" w:rsidRPr="00200CFD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127FBC7C" w14:textId="63365E76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 w:rsidRPr="00200CFD">
              <w:rPr>
                <w:rFonts w:ascii="Calibri" w:hAnsi="Calibri" w:cs="Calibri"/>
              </w:rPr>
              <w:t>------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vAlign w:val="center"/>
          </w:tcPr>
          <w:p w14:paraId="496EAB27" w14:textId="37D2D033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85" w:type="pct"/>
            <w:vAlign w:val="center"/>
          </w:tcPr>
          <w:p w14:paraId="35A8C34C" w14:textId="2D8A0D9E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7" w:type="pct"/>
            <w:vAlign w:val="center"/>
          </w:tcPr>
          <w:p w14:paraId="26590311" w14:textId="24393F1E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17" w:type="pct"/>
          </w:tcPr>
          <w:p w14:paraId="433717C6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-----</w:t>
            </w:r>
          </w:p>
          <w:p w14:paraId="3397D169" w14:textId="74A73AED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E8C93C0" w14:textId="020D1E1F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4C4937EB" w14:textId="77777777" w:rsidR="00AB07A7" w:rsidRDefault="00AB07A7" w:rsidP="00AB07A7">
            <w:pPr>
              <w:tabs>
                <w:tab w:val="left" w:pos="900"/>
              </w:tabs>
              <w:jc w:val="center"/>
              <w:rPr>
                <w:rFonts w:ascii="Calibri" w:hAnsi="Calibri" w:cs="Calibri"/>
              </w:rPr>
            </w:pPr>
          </w:p>
          <w:p w14:paraId="3FD76F74" w14:textId="624971C0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6DB8B88" w14:textId="369DACF7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6" w:type="pct"/>
            <w:vAlign w:val="center"/>
          </w:tcPr>
          <w:p w14:paraId="6F84CACD" w14:textId="5A014DE1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51" w:type="pct"/>
            <w:vAlign w:val="center"/>
          </w:tcPr>
          <w:p w14:paraId="546517FA" w14:textId="7F159BE2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263" w:type="pct"/>
            <w:vAlign w:val="center"/>
          </w:tcPr>
          <w:p w14:paraId="4555B540" w14:textId="7B0A238F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383" w:type="pct"/>
            <w:vAlign w:val="center"/>
          </w:tcPr>
          <w:p w14:paraId="04173384" w14:textId="4F032BE5" w:rsidR="00AB07A7" w:rsidRPr="000026DB" w:rsidRDefault="00AB07A7" w:rsidP="00AB07A7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Calibri" w:hAnsi="Calibri" w:cs="Calibri"/>
              </w:rPr>
              <w:t>X</w:t>
            </w:r>
          </w:p>
        </w:tc>
      </w:tr>
    </w:tbl>
    <w:p w14:paraId="31A26790" w14:textId="4F085F69" w:rsidR="000026DB" w:rsidRDefault="00DB5B60" w:rsidP="00E20015">
      <w:r>
        <w:t>|</w:t>
      </w:r>
    </w:p>
    <w:sectPr w:rsidR="000026DB" w:rsidSect="00BF7E14">
      <w:headerReference w:type="default" r:id="rId19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45A21" w14:textId="77777777"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14:paraId="2370C4CB" w14:textId="77777777"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93715" w14:textId="77777777"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14:paraId="0251EC22" w14:textId="77777777"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89718" w14:textId="77777777"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2829B10A" wp14:editId="6279873A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14:paraId="2BB9453E" w14:textId="77777777" w:rsidR="00A56F46" w:rsidRPr="00184C78" w:rsidRDefault="00A56F46" w:rsidP="00184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33A52"/>
    <w:multiLevelType w:val="hybridMultilevel"/>
    <w:tmpl w:val="A3DCDD58"/>
    <w:lvl w:ilvl="0" w:tplc="CC5ECA3A">
      <w:start w:val="1"/>
      <w:numFmt w:val="bullet"/>
      <w:lvlText w:val=""/>
      <w:lvlJc w:val="left"/>
      <w:pPr>
        <w:ind w:left="319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0FC81E23"/>
    <w:multiLevelType w:val="hybridMultilevel"/>
    <w:tmpl w:val="B958F49E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00206"/>
    <w:multiLevelType w:val="hybridMultilevel"/>
    <w:tmpl w:val="253E2AAC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70115"/>
    <w:multiLevelType w:val="hybridMultilevel"/>
    <w:tmpl w:val="FF60A2F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52541"/>
    <w:rsid w:val="000D70A1"/>
    <w:rsid w:val="00184C78"/>
    <w:rsid w:val="00186B4C"/>
    <w:rsid w:val="001C0E6D"/>
    <w:rsid w:val="002150C8"/>
    <w:rsid w:val="00224221"/>
    <w:rsid w:val="00391484"/>
    <w:rsid w:val="00393383"/>
    <w:rsid w:val="00414F64"/>
    <w:rsid w:val="0049161A"/>
    <w:rsid w:val="00741DE0"/>
    <w:rsid w:val="007710B2"/>
    <w:rsid w:val="007A58A6"/>
    <w:rsid w:val="00823C60"/>
    <w:rsid w:val="00861543"/>
    <w:rsid w:val="008B12DD"/>
    <w:rsid w:val="00900558"/>
    <w:rsid w:val="009367AB"/>
    <w:rsid w:val="00A35AE4"/>
    <w:rsid w:val="00A56F46"/>
    <w:rsid w:val="00AB07A7"/>
    <w:rsid w:val="00B51B07"/>
    <w:rsid w:val="00B602B6"/>
    <w:rsid w:val="00BD3D2F"/>
    <w:rsid w:val="00BE6916"/>
    <w:rsid w:val="00BF4D22"/>
    <w:rsid w:val="00BF7E14"/>
    <w:rsid w:val="00C52AF0"/>
    <w:rsid w:val="00DB5B60"/>
    <w:rsid w:val="00DE0E3A"/>
    <w:rsid w:val="00E20015"/>
    <w:rsid w:val="00E77791"/>
    <w:rsid w:val="00EC5ABF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67D41A78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Sinespaciado">
    <w:name w:val="No Spacing"/>
    <w:uiPriority w:val="1"/>
    <w:qFormat/>
    <w:rsid w:val="00BD3D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51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control" Target="activeX/activeX2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C68B2D49FE8B4464A782CF2CB2EB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274F2-5F92-4DFC-A27B-52CE22D71EE4}"/>
      </w:docPartPr>
      <w:docPartBody>
        <w:p w:rsidR="00D349DC" w:rsidRDefault="00C1094D" w:rsidP="00C1094D">
          <w:pPr>
            <w:pStyle w:val="C68B2D49FE8B4464A782CF2CB2EBF545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BD7422CD086347BA9E537D52AC1B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3FEE-FFCC-4C1A-B0EA-A41B49B06514}"/>
      </w:docPartPr>
      <w:docPartBody>
        <w:p w:rsidR="00D349DC" w:rsidRDefault="00C1094D" w:rsidP="00C1094D">
          <w:pPr>
            <w:pStyle w:val="BD7422CD086347BA9E537D52AC1BF42E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C1094D"/>
    <w:rsid w:val="00D349DC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1094D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C68B2D49FE8B4464A782CF2CB2EBF545">
    <w:name w:val="C68B2D49FE8B4464A782CF2CB2EBF545"/>
    <w:rsid w:val="00C1094D"/>
  </w:style>
  <w:style w:type="paragraph" w:customStyle="1" w:styleId="BD7422CD086347BA9E537D52AC1BF42E">
    <w:name w:val="BD7422CD086347BA9E537D52AC1BF42E"/>
    <w:rsid w:val="00C109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825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26</cp:revision>
  <dcterms:created xsi:type="dcterms:W3CDTF">2021-10-04T16:02:00Z</dcterms:created>
  <dcterms:modified xsi:type="dcterms:W3CDTF">2021-12-07T19:31:00Z</dcterms:modified>
</cp:coreProperties>
</file>