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38.0" w:type="dxa"/>
        <w:jc w:val="left"/>
        <w:tblInd w:w="0.0" w:type="dxa"/>
        <w:tblLayout w:type="fixed"/>
        <w:tblLook w:val="0400"/>
      </w:tblPr>
      <w:tblGrid>
        <w:gridCol w:w="1985"/>
        <w:gridCol w:w="6853"/>
        <w:tblGridChange w:id="0">
          <w:tblGrid>
            <w:gridCol w:w="1985"/>
            <w:gridCol w:w="6853"/>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002">
            <w:pPr>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Pr>
              <w:drawing>
                <wp:inline distB="0" distT="0" distL="0" distR="0">
                  <wp:extent cx="755342" cy="968808"/>
                  <wp:effectExtent b="0" l="0" r="0" t="0"/>
                  <wp:docPr descr="Imagen que contiene dibujo&#10;&#10;Descripción generada automáticamente" id="2" name="image1.png"/>
                  <a:graphic>
                    <a:graphicData uri="http://schemas.openxmlformats.org/drawingml/2006/picture">
                      <pic:pic>
                        <pic:nvPicPr>
                          <pic:cNvPr descr="Imagen que contiene dibujo&#10;&#10;Descripción generada automáticamente" id="0" name="image1.png"/>
                          <pic:cNvPicPr preferRelativeResize="0"/>
                        </pic:nvPicPr>
                        <pic:blipFill>
                          <a:blip r:embed="rId7"/>
                          <a:srcRect b="0" l="0" r="0" t="0"/>
                          <a:stretch>
                            <a:fillRect/>
                          </a:stretch>
                        </pic:blipFill>
                        <pic:spPr>
                          <a:xfrm>
                            <a:off x="0" y="0"/>
                            <a:ext cx="755342" cy="968808"/>
                          </a:xfrm>
                          <a:prstGeom prst="rect"/>
                          <a:ln/>
                        </pic:spPr>
                      </pic:pic>
                    </a:graphicData>
                  </a:graphic>
                </wp:inline>
              </w:drawing>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04">
            <w:pPr>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QUINTA SESIÓN ORDINARIA DE LA COMISIÓN EDILICIA DE EDUCACIÓN CELEBRADA EL DÍA VIERNES 29 DE ABRIL DEL AÑO 2022 EN LA SALA DE REGIDORES DEL AYUNTAMIENTO CONSTITUCIONAL DE SAN PEDRO TLAQUEPAQUE.</w:t>
            </w:r>
            <w:r w:rsidDel="00000000" w:rsidR="00000000" w:rsidRPr="00000000">
              <w:rPr>
                <w:rtl w:val="0"/>
              </w:rPr>
            </w:r>
          </w:p>
        </w:tc>
      </w:tr>
    </w:tbl>
    <w:p w:rsidR="00000000" w:rsidDel="00000000" w:rsidP="00000000" w:rsidRDefault="00000000" w:rsidRPr="00000000" w14:paraId="00000007">
      <w:pPr>
        <w:spacing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Regidora Presidenta Jael Chamú Ponce: </w:t>
      </w:r>
      <w:r w:rsidDel="00000000" w:rsidR="00000000" w:rsidRPr="00000000">
        <w:rPr>
          <w:rFonts w:ascii="Arial" w:cs="Arial" w:eastAsia="Arial" w:hAnsi="Arial"/>
          <w:color w:val="000000"/>
          <w:sz w:val="24"/>
          <w:szCs w:val="24"/>
          <w:rtl w:val="0"/>
        </w:rPr>
        <w:t xml:space="preserve">Muy buenas tardes, doy la bienvenida a ustedes compañeras Regidoras, personal de Secretaría del Ayuntamiento,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 personal de Transparencia, asesores y diversos funcionarios públicos que nos acompañan; siendo las 12:08 horas (doce horas con ocho minutos del día </w:t>
      </w:r>
      <w:r w:rsidDel="00000000" w:rsidR="00000000" w:rsidRPr="00000000">
        <w:rPr>
          <w:rFonts w:ascii="Arial" w:cs="Arial" w:eastAsia="Arial" w:hAnsi="Arial"/>
          <w:color w:val="000000"/>
          <w:sz w:val="24"/>
          <w:szCs w:val="24"/>
          <w:highlight w:val="white"/>
          <w:rtl w:val="0"/>
        </w:rPr>
        <w:t xml:space="preserve">29 de abril del año 2022, encontrándonos reunidos </w:t>
      </w:r>
      <w:r w:rsidDel="00000000" w:rsidR="00000000" w:rsidRPr="00000000">
        <w:rPr>
          <w:rFonts w:ascii="Arial" w:cs="Arial" w:eastAsia="Arial" w:hAnsi="Arial"/>
          <w:color w:val="000000"/>
          <w:sz w:val="24"/>
          <w:szCs w:val="24"/>
          <w:rtl w:val="0"/>
        </w:rPr>
        <w:t xml:space="preserve">en Sala de Regidores y con fundamento en lo dispuesto por los artículos 76, 77, 78, 87 y 102 del Reglamento del Gobierno y de la Administración Pública del Ayuntamiento Constitucional de San Pedro Tlaquepaque por el que se rige este Ayuntamiento, damos inicio a esta </w:t>
      </w:r>
      <w:r w:rsidDel="00000000" w:rsidR="00000000" w:rsidRPr="00000000">
        <w:rPr>
          <w:rFonts w:ascii="Arial" w:cs="Arial" w:eastAsia="Arial" w:hAnsi="Arial"/>
          <w:color w:val="000000"/>
          <w:sz w:val="24"/>
          <w:szCs w:val="24"/>
          <w:highlight w:val="white"/>
          <w:rtl w:val="0"/>
        </w:rPr>
        <w:t xml:space="preserve">Quinta Sesión</w:t>
      </w:r>
      <w:r w:rsidDel="00000000" w:rsidR="00000000" w:rsidRPr="00000000">
        <w:rPr>
          <w:rFonts w:ascii="Arial" w:cs="Arial" w:eastAsia="Arial" w:hAnsi="Arial"/>
          <w:color w:val="000000"/>
          <w:sz w:val="24"/>
          <w:szCs w:val="24"/>
          <w:rtl w:val="0"/>
        </w:rPr>
        <w:t xml:space="preserve"> de la Comisión Edilicia de Educación. </w:t>
      </w:r>
    </w:p>
    <w:p w:rsidR="00000000" w:rsidDel="00000000" w:rsidP="00000000" w:rsidRDefault="00000000" w:rsidRPr="00000000" w14:paraId="00000009">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En estos momentos procedo a nombrar lista de asistencia para efectos de verificar si existe quórum legal para sesionar. </w:t>
      </w:r>
      <w:r w:rsidDel="00000000" w:rsidR="00000000" w:rsidRPr="00000000">
        <w:rPr>
          <w:rtl w:val="0"/>
        </w:rPr>
      </w:r>
    </w:p>
    <w:p w:rsidR="00000000" w:rsidDel="00000000" w:rsidP="00000000" w:rsidRDefault="00000000" w:rsidRPr="00000000" w14:paraId="0000000A">
      <w:pPr>
        <w:spacing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Lista de Asistencia:</w:t>
      </w:r>
    </w:p>
    <w:p w:rsidR="00000000" w:rsidDel="00000000" w:rsidP="00000000" w:rsidRDefault="00000000" w:rsidRPr="00000000" w14:paraId="0000000B">
      <w:pPr>
        <w:spacing w:after="10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Regidora Fernanda Janeth Martínez Morán, presente</w:t>
      </w:r>
      <w:r w:rsidDel="00000000" w:rsidR="00000000" w:rsidRPr="00000000">
        <w:rPr>
          <w:rtl w:val="0"/>
        </w:rPr>
      </w:r>
    </w:p>
    <w:p w:rsidR="00000000" w:rsidDel="00000000" w:rsidP="00000000" w:rsidRDefault="00000000" w:rsidRPr="00000000" w14:paraId="0000000C">
      <w:pPr>
        <w:spacing w:after="10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Regidora Adriana del Carmen Zúñiga Guerrero, presente</w:t>
      </w:r>
      <w:r w:rsidDel="00000000" w:rsidR="00000000" w:rsidRPr="00000000">
        <w:rPr>
          <w:rtl w:val="0"/>
        </w:rPr>
      </w:r>
    </w:p>
    <w:p w:rsidR="00000000" w:rsidDel="00000000" w:rsidP="00000000" w:rsidRDefault="00000000" w:rsidRPr="00000000" w14:paraId="0000000D">
      <w:pPr>
        <w:spacing w:after="10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Regidora Ana Rosa Loza Agraz, presente</w:t>
      </w:r>
      <w:r w:rsidDel="00000000" w:rsidR="00000000" w:rsidRPr="00000000">
        <w:rPr>
          <w:rtl w:val="0"/>
        </w:rPr>
      </w:r>
    </w:p>
    <w:p w:rsidR="00000000" w:rsidDel="00000000" w:rsidP="00000000" w:rsidRDefault="00000000" w:rsidRPr="00000000" w14:paraId="0000000E">
      <w:pPr>
        <w:spacing w:after="10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Regidora María del Rosario Velázquez Hernández, presente</w:t>
      </w:r>
      <w:r w:rsidDel="00000000" w:rsidR="00000000" w:rsidRPr="00000000">
        <w:rPr>
          <w:rtl w:val="0"/>
        </w:rPr>
      </w:r>
    </w:p>
    <w:p w:rsidR="00000000" w:rsidDel="00000000" w:rsidP="00000000" w:rsidRDefault="00000000" w:rsidRPr="00000000" w14:paraId="0000000F">
      <w:pPr>
        <w:spacing w:after="10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 su servidora como Presidenta de la Comisión Jael Chamú Ponce, presente</w:t>
      </w:r>
      <w:r w:rsidDel="00000000" w:rsidR="00000000" w:rsidRPr="00000000">
        <w:rPr>
          <w:rtl w:val="0"/>
        </w:rPr>
      </w:r>
    </w:p>
    <w:p w:rsidR="00000000" w:rsidDel="00000000" w:rsidP="00000000" w:rsidRDefault="00000000" w:rsidRPr="00000000" w14:paraId="00000010">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Encontrándonos </w:t>
      </w:r>
      <w:r w:rsidDel="00000000" w:rsidR="00000000" w:rsidRPr="00000000">
        <w:rPr>
          <w:rFonts w:ascii="Arial" w:cs="Arial" w:eastAsia="Arial" w:hAnsi="Arial"/>
          <w:color w:val="000000"/>
          <w:sz w:val="24"/>
          <w:szCs w:val="24"/>
          <w:rtl w:val="0"/>
        </w:rPr>
        <w:t xml:space="preserve">presentes cinco de las cinco integrantes de la Comisión Edilicia de Educación.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 fundamento en el</w:t>
      </w:r>
      <w:r w:rsidDel="00000000" w:rsidR="00000000" w:rsidRPr="00000000">
        <w:rPr>
          <w:rFonts w:ascii="Arial" w:cs="Arial" w:eastAsia="Arial" w:hAnsi="Arial"/>
          <w:color w:val="000000"/>
          <w:sz w:val="24"/>
          <w:szCs w:val="24"/>
          <w:highlight w:val="white"/>
          <w:rtl w:val="0"/>
        </w:rPr>
        <w:t xml:space="preserve"> artículo 90 del Reglamento</w:t>
      </w:r>
      <w:r w:rsidDel="00000000" w:rsidR="00000000" w:rsidRPr="00000000">
        <w:rPr>
          <w:rFonts w:ascii="Arial" w:cs="Arial" w:eastAsia="Arial" w:hAnsi="Arial"/>
          <w:color w:val="000000"/>
          <w:sz w:val="24"/>
          <w:szCs w:val="24"/>
          <w:rtl w:val="0"/>
        </w:rPr>
        <w:t xml:space="preserve"> del Gobierno y de la Administración Pública del Ayuntamiento Constitucional de San Pedro Tlaquepaque se declara que existe Quórum Legal para sesionar.</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Continuando con la sesión, les propongo el siguiente:</w:t>
      </w:r>
    </w:p>
    <w:p w:rsidR="00000000" w:rsidDel="00000000" w:rsidP="00000000" w:rsidRDefault="00000000" w:rsidRPr="00000000" w14:paraId="00000014">
      <w:pPr>
        <w:spacing w:after="240" w:line="24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Orden del Día</w:t>
      </w:r>
      <w:r w:rsidDel="00000000" w:rsidR="00000000" w:rsidRPr="00000000">
        <w:rPr>
          <w:rtl w:val="0"/>
        </w:rPr>
      </w:r>
    </w:p>
    <w:p w:rsidR="00000000" w:rsidDel="00000000" w:rsidP="00000000" w:rsidRDefault="00000000" w:rsidRPr="00000000" w14:paraId="00000015">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Lista de asistencia y verificación de quórum legal para sesionar;</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78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Lectura y en su caso aprobación del orden del día;</w:t>
      </w:r>
    </w:p>
    <w:p w:rsidR="00000000" w:rsidDel="00000000" w:rsidP="00000000" w:rsidRDefault="00000000" w:rsidRPr="00000000" w14:paraId="0000001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III. </w:t>
      </w:r>
      <w:r w:rsidDel="00000000" w:rsidR="00000000" w:rsidRPr="00000000">
        <w:rPr>
          <w:rFonts w:ascii="Arial" w:cs="Arial" w:eastAsia="Arial" w:hAnsi="Arial"/>
          <w:color w:val="000000"/>
          <w:sz w:val="24"/>
          <w:szCs w:val="24"/>
          <w:highlight w:val="white"/>
          <w:rtl w:val="0"/>
        </w:rPr>
        <w:t xml:space="preserve">Estudio, análisis y en su caso aprobación del </w:t>
      </w:r>
      <w:r w:rsidDel="00000000" w:rsidR="00000000" w:rsidRPr="00000000">
        <w:rPr>
          <w:rFonts w:ascii="Arial" w:cs="Arial" w:eastAsia="Arial" w:hAnsi="Arial"/>
          <w:b w:val="1"/>
          <w:color w:val="000000"/>
          <w:sz w:val="24"/>
          <w:szCs w:val="24"/>
          <w:highlight w:val="white"/>
          <w:rtl w:val="0"/>
        </w:rPr>
        <w:t xml:space="preserve">Acuerdo 0053/2022/TC</w:t>
      </w:r>
      <w:r w:rsidDel="00000000" w:rsidR="00000000" w:rsidRPr="00000000">
        <w:rPr>
          <w:rFonts w:ascii="Arial" w:cs="Arial" w:eastAsia="Arial" w:hAnsi="Arial"/>
          <w:color w:val="000000"/>
          <w:sz w:val="24"/>
          <w:szCs w:val="24"/>
          <w:highlight w:val="white"/>
          <w:rtl w:val="0"/>
        </w:rPr>
        <w:t xml:space="preserve"> a efecto de que se avoque al </w:t>
      </w:r>
      <w:r w:rsidDel="00000000" w:rsidR="00000000" w:rsidRPr="00000000">
        <w:rPr>
          <w:rFonts w:ascii="Arial" w:cs="Arial" w:eastAsia="Arial" w:hAnsi="Arial"/>
          <w:color w:val="000000"/>
          <w:sz w:val="24"/>
          <w:szCs w:val="24"/>
          <w:rtl w:val="0"/>
        </w:rPr>
        <w:t xml:space="preserve">estudio de los requisitos para la formalización de la adhesión del ingreso del municipio solicitando su ingreso a la AICE (Asociación Internacional de Ciudades Educadoras) y comprometernos a cumplir los principios de la Carta de Ciudades Educadoras y a participar en los canales de debate, intercambio y colaboración de la AICE.</w:t>
      </w:r>
    </w:p>
    <w:p w:rsidR="00000000" w:rsidDel="00000000" w:rsidP="00000000" w:rsidRDefault="00000000" w:rsidRPr="00000000" w14:paraId="0000001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IV. Presentación del Informe Trimestral de la Comisión Edilicia</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rtl w:val="0"/>
        </w:rPr>
        <w:t xml:space="preserve">de Educación;</w:t>
      </w:r>
    </w:p>
    <w:p w:rsidR="00000000" w:rsidDel="00000000" w:rsidP="00000000" w:rsidRDefault="00000000" w:rsidRPr="00000000" w14:paraId="0000001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 Asuntos Generales;</w:t>
      </w:r>
    </w:p>
    <w:p w:rsidR="00000000" w:rsidDel="00000000" w:rsidP="00000000" w:rsidRDefault="00000000" w:rsidRPr="00000000" w14:paraId="0000001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 Clausura de la sesión.</w:t>
      </w:r>
    </w:p>
    <w:p w:rsidR="00000000" w:rsidDel="00000000" w:rsidP="00000000" w:rsidRDefault="00000000" w:rsidRPr="00000000" w14:paraId="0000002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Lo anterior de conformidad con los numerales 76, 77, 78, 87, 92 fracción X, 102 y demás relativos y aplicables del Reglamento del Gobierno y de la Administración Pública del Ayuntamiento Constitucional de San Pedro Tlaquepaque.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Toda vez que fue leído el orden del día, les pido si están por la afirmativa de la aprobación lo manifiesten levantando su mano.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ES APROBADO POR </w:t>
      </w:r>
      <w:r w:rsidDel="00000000" w:rsidR="00000000" w:rsidRPr="00000000">
        <w:rPr>
          <w:rFonts w:ascii="Arial" w:cs="Arial" w:eastAsia="Arial" w:hAnsi="Arial"/>
          <w:b w:val="1"/>
          <w:color w:val="000000"/>
          <w:sz w:val="24"/>
          <w:szCs w:val="24"/>
          <w:highlight w:val="white"/>
          <w:rtl w:val="0"/>
        </w:rPr>
        <w:t xml:space="preserve">UNANIMIDAD </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TERCER PUNTO DEL ORDEN DEL DÍA:</w:t>
      </w:r>
      <w:r w:rsidDel="00000000" w:rsidR="00000000" w:rsidRPr="00000000">
        <w:rPr>
          <w:rtl w:val="0"/>
        </w:rPr>
      </w:r>
    </w:p>
    <w:p w:rsidR="00000000" w:rsidDel="00000000" w:rsidP="00000000" w:rsidRDefault="00000000" w:rsidRPr="00000000" w14:paraId="00000028">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Regidora Presidenta Jael Chamú Ponce: </w:t>
      </w:r>
      <w:r w:rsidDel="00000000" w:rsidR="00000000" w:rsidRPr="00000000">
        <w:rPr>
          <w:rFonts w:ascii="Arial" w:cs="Arial" w:eastAsia="Arial" w:hAnsi="Arial"/>
          <w:color w:val="000000"/>
          <w:sz w:val="24"/>
          <w:szCs w:val="24"/>
          <w:rtl w:val="0"/>
        </w:rPr>
        <w:t xml:space="preserve">Continuando con la sesión, pasamos al desahogo del tercer punto, que es el e</w:t>
      </w:r>
      <w:r w:rsidDel="00000000" w:rsidR="00000000" w:rsidRPr="00000000">
        <w:rPr>
          <w:rFonts w:ascii="Arial" w:cs="Arial" w:eastAsia="Arial" w:hAnsi="Arial"/>
          <w:color w:val="000000"/>
          <w:sz w:val="24"/>
          <w:szCs w:val="24"/>
          <w:highlight w:val="white"/>
          <w:rtl w:val="0"/>
        </w:rPr>
        <w:t xml:space="preserve">studio, análisis y en su caso aprobación del </w:t>
      </w:r>
      <w:r w:rsidDel="00000000" w:rsidR="00000000" w:rsidRPr="00000000">
        <w:rPr>
          <w:rFonts w:ascii="Arial" w:cs="Arial" w:eastAsia="Arial" w:hAnsi="Arial"/>
          <w:b w:val="1"/>
          <w:color w:val="000000"/>
          <w:sz w:val="24"/>
          <w:szCs w:val="24"/>
          <w:highlight w:val="white"/>
          <w:rtl w:val="0"/>
        </w:rPr>
        <w:t xml:space="preserve">Acuerdo 0053/2022/TC</w:t>
      </w:r>
      <w:r w:rsidDel="00000000" w:rsidR="00000000" w:rsidRPr="00000000">
        <w:rPr>
          <w:rFonts w:ascii="Arial" w:cs="Arial" w:eastAsia="Arial" w:hAnsi="Arial"/>
          <w:color w:val="000000"/>
          <w:sz w:val="24"/>
          <w:szCs w:val="24"/>
          <w:highlight w:val="white"/>
          <w:rtl w:val="0"/>
        </w:rPr>
        <w:t xml:space="preserve"> a efecto de que se avoque al </w:t>
      </w:r>
      <w:r w:rsidDel="00000000" w:rsidR="00000000" w:rsidRPr="00000000">
        <w:rPr>
          <w:rFonts w:ascii="Arial" w:cs="Arial" w:eastAsia="Arial" w:hAnsi="Arial"/>
          <w:color w:val="000000"/>
          <w:sz w:val="24"/>
          <w:szCs w:val="24"/>
          <w:rtl w:val="0"/>
        </w:rPr>
        <w:t xml:space="preserve">estudio de los requisitos para la formalización de la adhesión del ingreso del municipio solicitando su ingreso a la AICE (Asociación Internacional de Ciudades Educadoras) y comprometernos a cumplir los principios de la Carta de Ciudades Educadoras y a participar en los canales de debate, intercambio y colaboración de la AICE</w:t>
      </w:r>
      <w:r w:rsidDel="00000000" w:rsidR="00000000" w:rsidRPr="00000000">
        <w:rPr>
          <w:rFonts w:ascii="Arial" w:cs="Arial" w:eastAsia="Arial" w:hAnsi="Arial"/>
          <w:b w:val="1"/>
          <w:color w:val="3b3838"/>
          <w:sz w:val="24"/>
          <w:szCs w:val="24"/>
          <w:rtl w:val="0"/>
        </w:rPr>
        <w:t xml:space="preserve">;</w:t>
      </w:r>
      <w:r w:rsidDel="00000000" w:rsidR="00000000" w:rsidRPr="00000000">
        <w:rPr>
          <w:rFonts w:ascii="Arial" w:cs="Arial" w:eastAsia="Arial" w:hAnsi="Arial"/>
          <w:color w:val="000000"/>
          <w:sz w:val="24"/>
          <w:szCs w:val="24"/>
          <w:highlight w:val="white"/>
          <w:rtl w:val="0"/>
        </w:rPr>
        <w:t xml:space="preserve"> y que les fue entregado vía electrónica a cada uno de ustedes para su estudio, por lo que se abre el registro de orador</w:t>
      </w: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rtl w:val="0"/>
        </w:rPr>
        <w:t xml:space="preserve">s sobre el análisis de la propuesta.</w:t>
      </w:r>
      <w:r w:rsidDel="00000000" w:rsidR="00000000" w:rsidRPr="00000000">
        <w:rPr>
          <w:rtl w:val="0"/>
        </w:rPr>
      </w:r>
    </w:p>
    <w:p w:rsidR="00000000" w:rsidDel="00000000" w:rsidP="00000000" w:rsidRDefault="00000000" w:rsidRPr="00000000" w14:paraId="00000029">
      <w:pPr>
        <w:spacing w:after="0" w:line="240" w:lineRule="auto"/>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2A">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No habiendo oradores, continuamos </w:t>
      </w:r>
      <w:r w:rsidDel="00000000" w:rsidR="00000000" w:rsidRPr="00000000">
        <w:rPr>
          <w:rFonts w:ascii="Arial" w:cs="Arial" w:eastAsia="Arial" w:hAnsi="Arial"/>
          <w:sz w:val="24"/>
          <w:szCs w:val="24"/>
          <w:highlight w:val="white"/>
          <w:rtl w:val="0"/>
        </w:rPr>
        <w:t xml:space="preserve">en relación al </w:t>
      </w:r>
      <w:r w:rsidDel="00000000" w:rsidR="00000000" w:rsidRPr="00000000">
        <w:rPr>
          <w:rFonts w:ascii="Arial" w:cs="Arial" w:eastAsia="Arial" w:hAnsi="Arial"/>
          <w:color w:val="000000"/>
          <w:sz w:val="24"/>
          <w:szCs w:val="24"/>
          <w:highlight w:val="white"/>
          <w:rtl w:val="0"/>
        </w:rPr>
        <w:t xml:space="preserve">estudio, análisis y en su caso aprobación del </w:t>
      </w:r>
      <w:r w:rsidDel="00000000" w:rsidR="00000000" w:rsidRPr="00000000">
        <w:rPr>
          <w:rFonts w:ascii="Arial" w:cs="Arial" w:eastAsia="Arial" w:hAnsi="Arial"/>
          <w:b w:val="1"/>
          <w:color w:val="000000"/>
          <w:sz w:val="24"/>
          <w:szCs w:val="24"/>
          <w:highlight w:val="white"/>
          <w:rtl w:val="0"/>
        </w:rPr>
        <w:t xml:space="preserve">Acuerdo 0053/2022/TC</w:t>
      </w:r>
      <w:r w:rsidDel="00000000" w:rsidR="00000000" w:rsidRPr="00000000">
        <w:rPr>
          <w:rFonts w:ascii="Arial" w:cs="Arial" w:eastAsia="Arial" w:hAnsi="Arial"/>
          <w:color w:val="000000"/>
          <w:sz w:val="24"/>
          <w:szCs w:val="24"/>
          <w:highlight w:val="white"/>
          <w:rtl w:val="0"/>
        </w:rPr>
        <w:t xml:space="preserve"> a efecto de que se avoque al </w:t>
      </w:r>
      <w:r w:rsidDel="00000000" w:rsidR="00000000" w:rsidRPr="00000000">
        <w:rPr>
          <w:rFonts w:ascii="Arial" w:cs="Arial" w:eastAsia="Arial" w:hAnsi="Arial"/>
          <w:color w:val="000000"/>
          <w:sz w:val="24"/>
          <w:szCs w:val="24"/>
          <w:rtl w:val="0"/>
        </w:rPr>
        <w:t xml:space="preserve">estudio de los requisitos para la formalización de la adhesión del ingreso del municipio solicitando su ingreso a la AICE (Asociación Internacional de Ciudades Educadoras) y comprometernos a cumplir los principios de la Carta de Ciudades Educadoras y a participar en los canales de debate, intercambio y colaboración de la AICE.</w:t>
      </w:r>
    </w:p>
    <w:p w:rsidR="00000000" w:rsidDel="00000000" w:rsidP="00000000" w:rsidRDefault="00000000" w:rsidRPr="00000000" w14:paraId="0000002B">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Quienes estén por la afirmativa favor de manifestarlo levantando nuestra mano.</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ES APROBADO POR </w:t>
      </w:r>
      <w:r w:rsidDel="00000000" w:rsidR="00000000" w:rsidRPr="00000000">
        <w:rPr>
          <w:rFonts w:ascii="Arial" w:cs="Arial" w:eastAsia="Arial" w:hAnsi="Arial"/>
          <w:b w:val="1"/>
          <w:color w:val="000000"/>
          <w:sz w:val="24"/>
          <w:szCs w:val="24"/>
          <w:highlight w:val="white"/>
          <w:rtl w:val="0"/>
        </w:rPr>
        <w:t xml:space="preserve">UNANIMIDAD </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0030">
      <w:pPr>
        <w:spacing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1">
      <w:pPr>
        <w:spacing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2">
      <w:pPr>
        <w:spacing w:line="24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CUARTO PUNTO DEL ORDEN DEL DÍA:</w:t>
      </w:r>
      <w:r w:rsidDel="00000000" w:rsidR="00000000" w:rsidRPr="00000000">
        <w:rPr>
          <w:rtl w:val="0"/>
        </w:rPr>
      </w:r>
    </w:p>
    <w:p w:rsidR="00000000" w:rsidDel="00000000" w:rsidP="00000000" w:rsidRDefault="00000000" w:rsidRPr="00000000" w14:paraId="00000033">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Regidora Presidenta Jael Chamú Ponce: </w:t>
      </w:r>
      <w:r w:rsidDel="00000000" w:rsidR="00000000" w:rsidRPr="00000000">
        <w:rPr>
          <w:rFonts w:ascii="Arial" w:cs="Arial" w:eastAsia="Arial" w:hAnsi="Arial"/>
          <w:color w:val="000000"/>
          <w:sz w:val="24"/>
          <w:szCs w:val="24"/>
          <w:rtl w:val="0"/>
        </w:rPr>
        <w:t xml:space="preserve">Pasando al cuarto punto del orden del día </w:t>
      </w:r>
      <w:r w:rsidDel="00000000" w:rsidR="00000000" w:rsidRPr="00000000">
        <w:rPr>
          <w:rFonts w:ascii="Arial" w:cs="Arial" w:eastAsia="Arial" w:hAnsi="Arial"/>
          <w:sz w:val="24"/>
          <w:szCs w:val="24"/>
          <w:rtl w:val="0"/>
        </w:rPr>
        <w:t xml:space="preserve">que</w:t>
      </w:r>
      <w:r w:rsidDel="00000000" w:rsidR="00000000" w:rsidRPr="00000000">
        <w:rPr>
          <w:rFonts w:ascii="Arial" w:cs="Arial" w:eastAsia="Arial" w:hAnsi="Arial"/>
          <w:color w:val="000000"/>
          <w:sz w:val="24"/>
          <w:szCs w:val="24"/>
          <w:rtl w:val="0"/>
        </w:rPr>
        <w:t xml:space="preserve"> corresponde a la Presentación del Informe Trimestral de la Comisión Edilicia</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rtl w:val="0"/>
        </w:rPr>
        <w:t xml:space="preserve">de Educación; </w:t>
      </w:r>
      <w:r w:rsidDel="00000000" w:rsidR="00000000" w:rsidRPr="00000000">
        <w:rPr>
          <w:rFonts w:ascii="Arial" w:cs="Arial" w:eastAsia="Arial" w:hAnsi="Arial"/>
          <w:color w:val="000000"/>
          <w:sz w:val="24"/>
          <w:szCs w:val="24"/>
          <w:highlight w:val="white"/>
          <w:rtl w:val="0"/>
        </w:rPr>
        <w:t xml:space="preserve">que les fue entregado vía electrónica a cada uno de ustedes</w:t>
      </w:r>
      <w:r w:rsidDel="00000000" w:rsidR="00000000" w:rsidRPr="00000000">
        <w:rPr>
          <w:rFonts w:ascii="Arial" w:cs="Arial" w:eastAsia="Arial" w:hAnsi="Arial"/>
          <w:color w:val="000000"/>
          <w:sz w:val="24"/>
          <w:szCs w:val="24"/>
          <w:rtl w:val="0"/>
        </w:rPr>
        <w:t xml:space="preserve"> para su conocimiento. </w:t>
      </w:r>
    </w:p>
    <w:p w:rsidR="00000000" w:rsidDel="00000000" w:rsidP="00000000" w:rsidRDefault="00000000" w:rsidRPr="00000000" w14:paraId="00000034">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Agradezco su participación a través de sus comentarios y propuestas que han permitido enriquecer el trabajo de esta presidencia.</w:t>
      </w:r>
    </w:p>
    <w:p w:rsidR="00000000" w:rsidDel="00000000" w:rsidP="00000000" w:rsidRDefault="00000000" w:rsidRPr="00000000" w14:paraId="00000036">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7">
      <w:pPr>
        <w:spacing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8">
      <w:pPr>
        <w:spacing w:line="24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QUINTO PUNTO DEL ORDEN DEL DÍA:</w:t>
      </w:r>
      <w:r w:rsidDel="00000000" w:rsidR="00000000" w:rsidRPr="00000000">
        <w:rPr>
          <w:rtl w:val="0"/>
        </w:rPr>
      </w:r>
    </w:p>
    <w:p w:rsidR="00000000" w:rsidDel="00000000" w:rsidP="00000000" w:rsidRDefault="00000000" w:rsidRPr="00000000" w14:paraId="00000039">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Ya en el quinto punto del orden del día que es Asuntos generales, les cedo el uso de la voz a las presentes, por si tienen algún asunto general que tratar.</w:t>
      </w: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habiendo oradoras, continuamos con el orden del día.</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SEXTO PUNTO DEL ORDEN DEL DÍA:</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Una vez agotado el orden del día y en cumplimiento al quinto punto, siendo las 12:13 horas (doce horas con trece minutos del día 29 de abril del año 2022 declaro clausurada la </w:t>
      </w:r>
      <w:r w:rsidDel="00000000" w:rsidR="00000000" w:rsidRPr="00000000">
        <w:rPr>
          <w:rFonts w:ascii="Arial" w:cs="Arial" w:eastAsia="Arial" w:hAnsi="Arial"/>
          <w:color w:val="000000"/>
          <w:sz w:val="24"/>
          <w:szCs w:val="24"/>
          <w:highlight w:val="white"/>
          <w:rtl w:val="0"/>
        </w:rPr>
        <w:t xml:space="preserve">quinta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sesión de la Comisión Edilicia de Educación </w:t>
      </w:r>
    </w:p>
    <w:p w:rsidR="00000000" w:rsidDel="00000000" w:rsidP="00000000" w:rsidRDefault="00000000" w:rsidRPr="00000000" w14:paraId="0000003E">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Agradezco la participación de mis compañeras regidoras y la asistencia de asesores y funcionarios públicos municipales que nos acompañaron.</w:t>
      </w:r>
    </w:p>
    <w:p w:rsidR="00000000" w:rsidDel="00000000" w:rsidP="00000000" w:rsidRDefault="00000000" w:rsidRPr="00000000" w14:paraId="0000003F">
      <w:pPr>
        <w:tabs>
          <w:tab w:val="left" w:pos="2880"/>
        </w:tabs>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Buenas tardes.</w:t>
      </w:r>
    </w:p>
    <w:p w:rsidR="00000000" w:rsidDel="00000000" w:rsidP="00000000" w:rsidRDefault="00000000" w:rsidRPr="00000000" w14:paraId="0000004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after="0" w:line="240" w:lineRule="auto"/>
        <w:jc w:val="cente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6"/>
          <w:szCs w:val="26"/>
          <w:rtl w:val="0"/>
        </w:rPr>
        <w:t xml:space="preserve">Comisión Edilicia de Educación</w:t>
      </w:r>
      <w:r w:rsidDel="00000000" w:rsidR="00000000" w:rsidRPr="00000000">
        <w:rPr>
          <w:rtl w:val="0"/>
        </w:rPr>
      </w:r>
    </w:p>
    <w:p w:rsidR="00000000" w:rsidDel="00000000" w:rsidP="00000000" w:rsidRDefault="00000000" w:rsidRPr="00000000" w14:paraId="00000043">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44">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_______________________</w:t>
      </w:r>
      <w:r w:rsidDel="00000000" w:rsidR="00000000" w:rsidRPr="00000000">
        <w:rPr>
          <w:rtl w:val="0"/>
        </w:rPr>
      </w:r>
    </w:p>
    <w:p w:rsidR="00000000" w:rsidDel="00000000" w:rsidP="00000000" w:rsidRDefault="00000000" w:rsidRPr="00000000" w14:paraId="00000045">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Jael Chamú Ponce</w:t>
      </w:r>
      <w:r w:rsidDel="00000000" w:rsidR="00000000" w:rsidRPr="00000000">
        <w:rPr>
          <w:rtl w:val="0"/>
        </w:rPr>
      </w:r>
    </w:p>
    <w:p w:rsidR="00000000" w:rsidDel="00000000" w:rsidP="00000000" w:rsidRDefault="00000000" w:rsidRPr="00000000" w14:paraId="00000046">
      <w:pPr>
        <w:spacing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Presidenta</w:t>
      </w:r>
      <w:r w:rsidDel="00000000" w:rsidR="00000000" w:rsidRPr="00000000">
        <w:rPr>
          <w:rtl w:val="0"/>
        </w:rPr>
      </w:r>
    </w:p>
    <w:p w:rsidR="00000000" w:rsidDel="00000000" w:rsidP="00000000" w:rsidRDefault="00000000" w:rsidRPr="00000000" w14:paraId="0000004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____________________________</w:t>
      </w:r>
      <w:r w:rsidDel="00000000" w:rsidR="00000000" w:rsidRPr="00000000">
        <w:rPr>
          <w:rtl w:val="0"/>
        </w:rPr>
      </w:r>
    </w:p>
    <w:p w:rsidR="00000000" w:rsidDel="00000000" w:rsidP="00000000" w:rsidRDefault="00000000" w:rsidRPr="00000000" w14:paraId="00000049">
      <w:pPr>
        <w:spacing w:after="0" w:line="240" w:lineRule="auto"/>
        <w:ind w:left="720"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Fernanda Janeth Martínez Núñez</w:t>
      </w:r>
      <w:r w:rsidDel="00000000" w:rsidR="00000000" w:rsidRPr="00000000">
        <w:rPr>
          <w:rtl w:val="0"/>
        </w:rPr>
      </w:r>
    </w:p>
    <w:p w:rsidR="00000000" w:rsidDel="00000000" w:rsidP="00000000" w:rsidRDefault="00000000" w:rsidRPr="00000000" w14:paraId="0000004A">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br w:type="textWrapping"/>
        <w:br w:type="textWrapping"/>
        <w:br w:type="textWrapping"/>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______________________________</w:t>
      </w:r>
      <w:r w:rsidDel="00000000" w:rsidR="00000000" w:rsidRPr="00000000">
        <w:rPr>
          <w:rtl w:val="0"/>
        </w:rPr>
      </w:r>
    </w:p>
    <w:p w:rsidR="00000000" w:rsidDel="00000000" w:rsidP="00000000" w:rsidRDefault="00000000" w:rsidRPr="00000000" w14:paraId="0000004D">
      <w:pPr>
        <w:spacing w:after="0" w:line="480" w:lineRule="auto"/>
        <w:ind w:left="720"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Adriana del Carmen Zúñiga Guerrero</w:t>
      </w:r>
      <w:r w:rsidDel="00000000" w:rsidR="00000000" w:rsidRPr="00000000">
        <w:rPr>
          <w:rtl w:val="0"/>
        </w:rPr>
      </w:r>
    </w:p>
    <w:p w:rsidR="00000000" w:rsidDel="00000000" w:rsidP="00000000" w:rsidRDefault="00000000" w:rsidRPr="00000000" w14:paraId="0000004E">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br w:type="textWrapping"/>
        <w:br w:type="textWrapping"/>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_______________________</w:t>
      </w:r>
      <w:r w:rsidDel="00000000" w:rsidR="00000000" w:rsidRPr="00000000">
        <w:rPr>
          <w:rtl w:val="0"/>
        </w:rPr>
      </w:r>
    </w:p>
    <w:p w:rsidR="00000000" w:rsidDel="00000000" w:rsidP="00000000" w:rsidRDefault="00000000" w:rsidRPr="00000000" w14:paraId="00000051">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Ana Rosa Loza Agraz</w:t>
      </w:r>
      <w:r w:rsidDel="00000000" w:rsidR="00000000" w:rsidRPr="00000000">
        <w:rPr>
          <w:rtl w:val="0"/>
        </w:rPr>
      </w:r>
    </w:p>
    <w:p w:rsidR="00000000" w:rsidDel="00000000" w:rsidP="00000000" w:rsidRDefault="00000000" w:rsidRPr="00000000" w14:paraId="00000052">
      <w:pPr>
        <w:spacing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Vocal</w:t>
      </w:r>
      <w:r w:rsidDel="00000000" w:rsidR="00000000" w:rsidRPr="00000000">
        <w:rPr>
          <w:rtl w:val="0"/>
        </w:rPr>
      </w:r>
    </w:p>
    <w:p w:rsidR="00000000" w:rsidDel="00000000" w:rsidP="00000000" w:rsidRDefault="00000000" w:rsidRPr="00000000" w14:paraId="00000053">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br w:type="textWrapping"/>
        <w:br w:type="textWrapping"/>
      </w: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________________________________</w:t>
      </w:r>
      <w:r w:rsidDel="00000000" w:rsidR="00000000" w:rsidRPr="00000000">
        <w:rPr>
          <w:rtl w:val="0"/>
        </w:rPr>
      </w:r>
    </w:p>
    <w:p w:rsidR="00000000" w:rsidDel="00000000" w:rsidP="00000000" w:rsidRDefault="00000000" w:rsidRPr="00000000" w14:paraId="00000056">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María del Rosario Velázquez Hernández</w:t>
      </w:r>
      <w:r w:rsidDel="00000000" w:rsidR="00000000" w:rsidRPr="00000000">
        <w:rPr>
          <w:rtl w:val="0"/>
        </w:rPr>
      </w:r>
    </w:p>
    <w:p w:rsidR="00000000" w:rsidDel="00000000" w:rsidP="00000000" w:rsidRDefault="00000000" w:rsidRPr="00000000" w14:paraId="00000057">
      <w:pPr>
        <w:spacing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Vocal</w:t>
      </w:r>
      <w:r w:rsidDel="00000000" w:rsidR="00000000" w:rsidRPr="00000000">
        <w:rPr>
          <w:rtl w:val="0"/>
        </w:rPr>
      </w:r>
    </w:p>
    <w:p w:rsidR="00000000" w:rsidDel="00000000" w:rsidP="00000000" w:rsidRDefault="00000000" w:rsidRPr="00000000" w14:paraId="00000058">
      <w:pPr>
        <w:rPr>
          <w:rFonts w:ascii="Arial" w:cs="Arial" w:eastAsia="Arial" w:hAnsi="Arial"/>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2016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spacing w:after="0" w:line="240" w:lineRule="auto"/>
      <w:jc w:val="both"/>
      <w:rPr>
        <w:sz w:val="20"/>
        <w:szCs w:val="20"/>
      </w:rPr>
    </w:pPr>
    <w:r w:rsidDel="00000000" w:rsidR="00000000" w:rsidRPr="00000000">
      <w:rPr>
        <w:rFonts w:ascii="Arial" w:cs="Arial" w:eastAsia="Arial" w:hAnsi="Arial"/>
        <w:b w:val="1"/>
        <w:color w:val="000000"/>
        <w:sz w:val="20"/>
        <w:szCs w:val="20"/>
        <w:rtl w:val="0"/>
      </w:rPr>
      <w:t xml:space="preserve">ESTA HOJA PERTENECE A LA SESIÓN DONDE SE PRESENTÓ EL DICTAMEN PARA APROBAR el </w:t>
    </w:r>
    <w:r w:rsidDel="00000000" w:rsidR="00000000" w:rsidRPr="00000000">
      <w:rPr>
        <w:rFonts w:ascii="Arial" w:cs="Arial" w:eastAsia="Arial" w:hAnsi="Arial"/>
        <w:b w:val="1"/>
        <w:color w:val="000000"/>
        <w:sz w:val="20"/>
        <w:szCs w:val="20"/>
        <w:highlight w:val="white"/>
        <w:rtl w:val="0"/>
      </w:rPr>
      <w:t xml:space="preserve">Acuerdo 0053/2022/TC</w:t>
    </w:r>
    <w:r w:rsidDel="00000000" w:rsidR="00000000" w:rsidRPr="00000000">
      <w:rPr>
        <w:rFonts w:ascii="Arial" w:cs="Arial" w:eastAsia="Arial" w:hAnsi="Arial"/>
        <w:color w:val="000000"/>
        <w:sz w:val="20"/>
        <w:szCs w:val="20"/>
        <w:highlight w:val="white"/>
        <w:rtl w:val="0"/>
      </w:rPr>
      <w:t xml:space="preserve"> a efecto de que se avoque al </w:t>
    </w:r>
    <w:r w:rsidDel="00000000" w:rsidR="00000000" w:rsidRPr="00000000">
      <w:rPr>
        <w:rFonts w:ascii="Arial" w:cs="Arial" w:eastAsia="Arial" w:hAnsi="Arial"/>
        <w:color w:val="000000"/>
        <w:sz w:val="20"/>
        <w:szCs w:val="20"/>
        <w:rtl w:val="0"/>
      </w:rPr>
      <w:t xml:space="preserve">estudio de los requisitos para la formalización de la adhesión del ingreso del municipio solicitando su ingreso a la AICE (Asociación Internacional de Ciudades Educadoras) y comprometernos a cumplir los principios de la Carta de Ciudades Educadoras y a participar en los canales de debate, intercambio y colaboración de la AICE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NormalWeb">
    <w:name w:val="Normal (Web)"/>
    <w:basedOn w:val="Normal"/>
    <w:uiPriority w:val="99"/>
    <w:unhideWhenUsed w:val="1"/>
    <w:rsid w:val="00324638"/>
    <w:pPr>
      <w:spacing w:after="100" w:afterAutospacing="1" w:before="100" w:beforeAutospacing="1" w:line="240" w:lineRule="auto"/>
    </w:pPr>
    <w:rPr>
      <w:rFonts w:ascii="Times New Roman" w:cs="Times New Roman" w:eastAsia="Times New Roman" w:hAnsi="Times New Roman"/>
      <w:sz w:val="24"/>
      <w:szCs w:val="24"/>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15.0" w:type="dxa"/>
        <w:left w:w="15.0" w:type="dxa"/>
        <w:bottom w:w="15.0" w:type="dxa"/>
        <w:right w:w="15.0" w:type="dxa"/>
      </w:tblCellMar>
    </w:tblPr>
  </w:style>
  <w:style w:type="table" w:styleId="a0" w:customStyle="1">
    <w:basedOn w:val="TableNormal1"/>
    <w:tblPr>
      <w:tblStyleRowBandSize w:val="1"/>
      <w:tblStyleColBandSize w:val="1"/>
      <w:tblCellMar>
        <w:top w:w="15.0" w:type="dxa"/>
        <w:left w:w="15.0" w:type="dxa"/>
        <w:bottom w:w="15.0" w:type="dxa"/>
        <w:right w:w="15.0" w:type="dxa"/>
      </w:tblCellMar>
    </w:tblPr>
  </w:style>
  <w:style w:type="table" w:styleId="a1" w:customStyle="1">
    <w:basedOn w:val="TableNormal1"/>
    <w:tblPr>
      <w:tblStyleRowBandSize w:val="1"/>
      <w:tblStyleColBandSize w:val="1"/>
      <w:tblCellMar>
        <w:top w:w="15.0" w:type="dxa"/>
        <w:left w:w="15.0" w:type="dxa"/>
        <w:bottom w:w="15.0" w:type="dxa"/>
        <w:right w:w="15.0" w:type="dxa"/>
      </w:tblCellMar>
    </w:tblPr>
  </w:style>
  <w:style w:type="table" w:styleId="a2" w:customStyle="1">
    <w:basedOn w:val="TableNormal1"/>
    <w:tblPr>
      <w:tblStyleRowBandSize w:val="1"/>
      <w:tblStyleColBandSize w:val="1"/>
      <w:tblCellMar>
        <w:top w:w="15.0" w:type="dxa"/>
        <w:left w:w="15.0" w:type="dxa"/>
        <w:bottom w:w="15.0" w:type="dxa"/>
        <w:right w:w="15.0" w:type="dxa"/>
      </w:tblCellMar>
    </w:tblPr>
  </w:style>
  <w:style w:type="table" w:styleId="a3" w:customStyle="1">
    <w:basedOn w:val="TableNormal1"/>
    <w:tblPr>
      <w:tblStyleRowBandSize w:val="1"/>
      <w:tblStyleColBandSize w:val="1"/>
      <w:tblCellMar>
        <w:top w:w="15.0" w:type="dxa"/>
        <w:left w:w="15.0" w:type="dxa"/>
        <w:bottom w:w="15.0" w:type="dxa"/>
        <w:right w:w="15.0" w:type="dxa"/>
      </w:tblCellMar>
    </w:tblPr>
  </w:style>
  <w:style w:type="paragraph" w:styleId="Prrafodelista">
    <w:name w:val="List Paragraph"/>
    <w:basedOn w:val="Normal"/>
    <w:uiPriority w:val="34"/>
    <w:qFormat w:val="1"/>
    <w:rsid w:val="003D170A"/>
    <w:pPr>
      <w:ind w:left="720"/>
      <w:contextualSpacing w:val="1"/>
    </w:pPr>
  </w:style>
  <w:style w:type="table" w:styleId="a4" w:customStyle="1">
    <w:basedOn w:val="TableNormal0"/>
    <w:tblPr>
      <w:tblStyleRowBandSize w:val="1"/>
      <w:tblStyleColBandSize w:val="1"/>
      <w:tblCellMar>
        <w:top w:w="15.0" w:type="dxa"/>
        <w:left w:w="15.0" w:type="dxa"/>
        <w:bottom w:w="15.0" w:type="dxa"/>
        <w:right w:w="15.0" w:type="dxa"/>
      </w:tblCellMar>
    </w:tblPr>
  </w:style>
  <w:style w:type="paragraph" w:styleId="Encabezado">
    <w:name w:val="header"/>
    <w:basedOn w:val="Normal"/>
    <w:link w:val="EncabezadoCar"/>
    <w:uiPriority w:val="99"/>
    <w:unhideWhenUsed w:val="1"/>
    <w:rsid w:val="00240CC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0CC4"/>
  </w:style>
  <w:style w:type="paragraph" w:styleId="Piedepgina">
    <w:name w:val="footer"/>
    <w:basedOn w:val="Normal"/>
    <w:link w:val="PiedepginaCar"/>
    <w:uiPriority w:val="99"/>
    <w:unhideWhenUsed w:val="1"/>
    <w:rsid w:val="00240CC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0CC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epzvf3N0UIQTCnPlwhDj2F//Ww==">AMUW2mX8URLgALrMc/oYpliSz+Aqejlx/lFcxmd7BMMHiVgAzTvU8YkjxAfqMW84t2c+IxaoL4FNFAF6evtCCPiuTjfZmOJuZ/HF6i2Dpi+Oy90MzpkTRAg=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2022-03-08T20:00:00Z</dcterms:created>
  <dc:creator>Karina Carranza</dc:creator>
</cp:coreProperties>
</file>