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3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2552"/>
        <w:gridCol w:w="2551"/>
        <w:gridCol w:w="2552"/>
        <w:gridCol w:w="2551"/>
        <w:gridCol w:w="2552"/>
        <w:gridCol w:w="2126"/>
      </w:tblGrid>
      <w:tr>
        <w:trPr>
          <w:trHeight w:val="85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>
        <w:trPr>
          <w:trHeight w:val="80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. 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la Tesorería municipal con Ingresos, Egresos, Patrimonio y Contabilidad.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</w:t>
            </w:r>
          </w:p>
        </w:tc>
      </w:tr>
      <w:tr>
        <w:trPr>
          <w:trHeight w:val="97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checar pendientes de cuenta pública </w:t>
            </w: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con personal de esta Dirección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la Tesorería para checar pendientes de cuenta pública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9</w:t>
            </w:r>
          </w:p>
        </w:tc>
      </w:tr>
      <w:tr>
        <w:trPr>
          <w:trHeight w:val="987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del área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checar pendientes de cuenta pública.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del área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No laborable 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No laborable 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16</w:t>
            </w:r>
          </w:p>
        </w:tc>
      </w:tr>
      <w:tr>
        <w:trPr>
          <w:trHeight w:val="832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del área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23</w:t>
            </w:r>
          </w:p>
        </w:tc>
      </w:tr>
      <w:tr>
        <w:trPr>
          <w:trHeight w:val="983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checar pendientes de cuenta pública.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la Tesorería municipal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 el personal de Revisión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a la Obra Pública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. </w:t>
            </w: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municipal.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municipal.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30</w:t>
            </w:r>
          </w:p>
        </w:tc>
      </w:tr>
      <w:tr>
        <w:trPr>
          <w:trHeight w:val="128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sectPr>
      <w:headerReference w:type="default" r:id="rId7"/>
      <w:pgSz w:w="20160" w:h="12240" w:orient="landscape" w:code="5"/>
      <w:pgMar w:top="851" w:right="737" w:bottom="2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>MES ABRIL DE 2022</w:t>
    </w:r>
  </w:p>
  <w:p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CONTABILIDAD Y GLOSA HACENDARIA </w:t>
    </w:r>
  </w:p>
  <w:p>
    <w:pPr>
      <w:pStyle w:val="Encabezado"/>
      <w:jc w:val="center"/>
    </w:pPr>
  </w:p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2E49E1-58E9-4FF9-9863-0F3C53AE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2BA4C-E817-4FF6-8C91-FF03A1BB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tania.neri</dc:creator>
  <cp:lastModifiedBy>Elva Magdalena Loredo Laguna</cp:lastModifiedBy>
  <cp:revision>2</cp:revision>
  <cp:lastPrinted>2017-10-05T18:25:00Z</cp:lastPrinted>
  <dcterms:created xsi:type="dcterms:W3CDTF">2022-05-05T16:28:00Z</dcterms:created>
  <dcterms:modified xsi:type="dcterms:W3CDTF">2022-05-05T16:28:00Z</dcterms:modified>
</cp:coreProperties>
</file>