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82" w:rsidRDefault="009E1D82" w:rsidP="009E1D8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Buenos días, les doy la más cordial bienvenida a mis compañeros Regidores y Regidoras, personal de la Secretaria del Ayuntamiento, de la Unidad de Transparencia y Asesores y Asesoras, </w:t>
      </w:r>
      <w:r w:rsidR="00A80BFE">
        <w:rPr>
          <w:rFonts w:ascii="Arial Narrow" w:hAnsi="Arial Narrow"/>
          <w:sz w:val="28"/>
          <w:szCs w:val="28"/>
          <w:lang w:val="es-MX"/>
        </w:rPr>
        <w:t>siendo las 11:12</w:t>
      </w:r>
      <w:r>
        <w:rPr>
          <w:rFonts w:ascii="Arial Narrow" w:hAnsi="Arial Narrow"/>
          <w:sz w:val="28"/>
          <w:szCs w:val="28"/>
          <w:lang w:val="es-MX"/>
        </w:rPr>
        <w:t>, del 29 abril del año 2022, encontrándonos reunidos en el Salón del Pleno, con fundamento en los artículos 35, 36, 87, 95 y 104 del Reglamento del Gobierno y de la Administración Pública del Ayuntamiento Constitucional de San Pedro Tlaquepaque. Damos inicio a la Cuarta Sesión de la Comisión Edilicia de Promoción Cultural.</w:t>
      </w:r>
      <w:r w:rsidR="00CF3C5E">
        <w:rPr>
          <w:rFonts w:ascii="Arial Narrow" w:hAnsi="Arial Narrow"/>
          <w:sz w:val="28"/>
          <w:szCs w:val="28"/>
          <w:lang w:val="es-MX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Por lo que a continuación me permito verificar si existe quórum legal para sesionar, por lo que procedo a nombrar lista de asistencia.</w:t>
      </w:r>
    </w:p>
    <w:p w:rsidR="009E1D82" w:rsidRDefault="009E1D82" w:rsidP="009E1D82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8790" w:type="dxa"/>
        <w:tblLayout w:type="fixed"/>
        <w:tblLook w:val="04A0" w:firstRow="1" w:lastRow="0" w:firstColumn="1" w:lastColumn="0" w:noHBand="0" w:noVBand="1"/>
      </w:tblPr>
      <w:tblGrid>
        <w:gridCol w:w="4534"/>
        <w:gridCol w:w="1390"/>
        <w:gridCol w:w="1164"/>
        <w:gridCol w:w="1702"/>
      </w:tblGrid>
      <w:tr w:rsidR="009E1D82" w:rsidTr="004B1255">
        <w:trPr>
          <w:trHeight w:val="2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2" w:rsidRDefault="009E1D82" w:rsidP="004B125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INTEGRANTES DE LA COMISION</w:t>
            </w:r>
          </w:p>
          <w:p w:rsidR="009E1D82" w:rsidRDefault="009E1D82" w:rsidP="004B125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DE PROMOCION CULTURAL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2" w:rsidRDefault="009E1D82" w:rsidP="004B1255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Asistencia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2" w:rsidRDefault="009E1D82" w:rsidP="004B1255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Falta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2" w:rsidRDefault="009E1D82" w:rsidP="004B1255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Justificación</w:t>
            </w:r>
          </w:p>
        </w:tc>
      </w:tr>
      <w:tr w:rsidR="009E1D82" w:rsidTr="004B1255">
        <w:trPr>
          <w:trHeight w:val="8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2" w:rsidRDefault="009E1D82" w:rsidP="004B1255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Mirna Citlalli Amaya de Luna Presidenta Municipal y Vocal de la Comisión Edilicia de Promoción Cultural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4B1255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4B1255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9F16E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9E1D82" w:rsidTr="004B1255">
        <w:trPr>
          <w:trHeight w:val="8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2" w:rsidRDefault="009E1D82" w:rsidP="004B125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 Braulio Ernesto García Pérez</w:t>
            </w:r>
          </w:p>
          <w:p w:rsidR="009E1D82" w:rsidRDefault="009E1D82" w:rsidP="004B125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9F16E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4B1255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4B1255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9E1D82" w:rsidTr="004B1255">
        <w:trPr>
          <w:trHeight w:val="11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2" w:rsidRDefault="009E1D82" w:rsidP="004B125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 Juan Martín Núñez Moran</w:t>
            </w:r>
          </w:p>
          <w:p w:rsidR="009E1D82" w:rsidRDefault="009E1D82" w:rsidP="004B125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9F16E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4B1255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4B1255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9E1D82" w:rsidTr="004B1255">
        <w:trPr>
          <w:trHeight w:val="8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2" w:rsidRDefault="009E1D82" w:rsidP="004B125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Regidora Liliana Antonia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Gardiel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Arana</w:t>
            </w:r>
          </w:p>
          <w:p w:rsidR="009E1D82" w:rsidRDefault="009E1D82" w:rsidP="004B125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Pr="00CE6B44" w:rsidRDefault="009E1D82" w:rsidP="00CE6B44">
            <w:pPr>
              <w:ind w:left="720"/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4B1255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Pr="00CE6B44" w:rsidRDefault="009E1D82" w:rsidP="00CE6B4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9E1D82" w:rsidTr="004B1255">
        <w:trPr>
          <w:trHeight w:val="11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2" w:rsidRDefault="009E1D82" w:rsidP="004B125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Anabel Ávila Martínez</w:t>
            </w:r>
          </w:p>
          <w:p w:rsidR="009E1D82" w:rsidRDefault="009E1D82" w:rsidP="004B125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Presidenta de la Comisión de Promoción Cultural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9F16E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4B1255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2" w:rsidRDefault="009E1D82" w:rsidP="004B1255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:rsidR="009E1D82" w:rsidRDefault="009E1D82" w:rsidP="009E1D82">
      <w:pPr>
        <w:rPr>
          <w:rFonts w:ascii="Arial Narrow" w:hAnsi="Arial Narrow"/>
          <w:b/>
          <w:sz w:val="28"/>
          <w:szCs w:val="28"/>
        </w:rPr>
      </w:pPr>
    </w:p>
    <w:p w:rsidR="009E1D82" w:rsidRDefault="009E1D82" w:rsidP="009E1D82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Doy cuenta a ustedes qu</w:t>
      </w:r>
      <w:r w:rsidR="003923E3">
        <w:rPr>
          <w:rFonts w:ascii="Arial Narrow" w:hAnsi="Arial Narrow" w:cs="Arial"/>
          <w:sz w:val="28"/>
          <w:szCs w:val="28"/>
        </w:rPr>
        <w:t xml:space="preserve">e se encuentran presentes 3 </w:t>
      </w:r>
      <w:r>
        <w:rPr>
          <w:rFonts w:ascii="Arial Narrow" w:hAnsi="Arial Narrow" w:cs="Arial"/>
          <w:sz w:val="28"/>
          <w:szCs w:val="28"/>
        </w:rPr>
        <w:t>de los 5 integrantes</w:t>
      </w:r>
      <w:r w:rsidR="003923E3">
        <w:rPr>
          <w:rFonts w:ascii="Arial Narrow" w:hAnsi="Arial Narrow" w:cs="Arial"/>
          <w:sz w:val="28"/>
          <w:szCs w:val="28"/>
        </w:rPr>
        <w:t xml:space="preserve">, por lo cual solicito justificar la inasistencia de la Presidenta Municipal Mirna </w:t>
      </w:r>
      <w:proofErr w:type="spellStart"/>
      <w:r w:rsidR="003923E3">
        <w:rPr>
          <w:rFonts w:ascii="Arial Narrow" w:hAnsi="Arial Narrow" w:cs="Arial"/>
          <w:sz w:val="28"/>
          <w:szCs w:val="28"/>
        </w:rPr>
        <w:t>Citlally</w:t>
      </w:r>
      <w:proofErr w:type="spellEnd"/>
      <w:r w:rsidR="003923E3">
        <w:rPr>
          <w:rFonts w:ascii="Arial Narrow" w:hAnsi="Arial Narrow" w:cs="Arial"/>
          <w:sz w:val="28"/>
          <w:szCs w:val="28"/>
        </w:rPr>
        <w:t xml:space="preserve"> Amaya de Luna</w:t>
      </w:r>
      <w:r w:rsidR="00082F84">
        <w:rPr>
          <w:rFonts w:ascii="Arial Narrow" w:hAnsi="Arial Narrow" w:cs="Arial"/>
          <w:sz w:val="28"/>
          <w:szCs w:val="28"/>
        </w:rPr>
        <w:t xml:space="preserve">, </w:t>
      </w:r>
      <w:r w:rsidR="003923E3">
        <w:rPr>
          <w:rFonts w:ascii="Arial Narrow" w:hAnsi="Arial Narrow" w:cs="Arial"/>
          <w:sz w:val="28"/>
          <w:szCs w:val="28"/>
        </w:rPr>
        <w:t xml:space="preserve"> que por motivos de agenda no nos puede </w:t>
      </w:r>
      <w:r w:rsidR="00AB5F43">
        <w:rPr>
          <w:rFonts w:ascii="Arial Narrow" w:hAnsi="Arial Narrow" w:cs="Arial"/>
          <w:sz w:val="28"/>
          <w:szCs w:val="28"/>
        </w:rPr>
        <w:t>acompañar</w:t>
      </w:r>
      <w:r w:rsidR="003923E3">
        <w:rPr>
          <w:rFonts w:ascii="Arial Narrow" w:hAnsi="Arial Narrow" w:cs="Arial"/>
          <w:sz w:val="28"/>
          <w:szCs w:val="28"/>
        </w:rPr>
        <w:t xml:space="preserve"> el </w:t>
      </w:r>
      <w:r w:rsidR="00AB5F43">
        <w:rPr>
          <w:rFonts w:ascii="Arial Narrow" w:hAnsi="Arial Narrow" w:cs="Arial"/>
          <w:sz w:val="28"/>
          <w:szCs w:val="28"/>
        </w:rPr>
        <w:t>día de hoy por lo que  les pido si están a favor de justificar su inasistencia favor de levantar su mano</w:t>
      </w:r>
      <w:r>
        <w:rPr>
          <w:rFonts w:ascii="Arial Narrow" w:hAnsi="Arial Narrow" w:cs="Arial"/>
          <w:sz w:val="28"/>
          <w:szCs w:val="28"/>
        </w:rPr>
        <w:t>.</w:t>
      </w:r>
      <w:r w:rsidR="00CF3C5E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9E1D82" w:rsidRDefault="009E1D82" w:rsidP="009E1D82">
      <w:pPr>
        <w:spacing w:line="240" w:lineRule="atLeast"/>
        <w:jc w:val="both"/>
        <w:rPr>
          <w:rFonts w:ascii="Arial Narrow" w:hAnsi="Arial Narrow" w:cs="Arial"/>
          <w:sz w:val="28"/>
          <w:szCs w:val="28"/>
        </w:rPr>
      </w:pPr>
    </w:p>
    <w:p w:rsidR="009E1D82" w:rsidRDefault="009E1D82" w:rsidP="009E1D8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:rsidR="009E1D82" w:rsidRDefault="009E1D82" w:rsidP="009E1D8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Aprobado.</w:t>
      </w:r>
    </w:p>
    <w:p w:rsidR="00A80BFE" w:rsidRDefault="00A80BFE" w:rsidP="009E1D8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:rsidR="00CE6B44" w:rsidRDefault="00A80BFE" w:rsidP="009E1D8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De igual forma reci</w:t>
      </w:r>
      <w:r w:rsidR="0076406C">
        <w:rPr>
          <w:rFonts w:ascii="Arial Narrow" w:hAnsi="Arial Narrow"/>
          <w:sz w:val="28"/>
          <w:szCs w:val="28"/>
          <w:lang w:val="es-MX"/>
        </w:rPr>
        <w:t>bí oficio no 7</w:t>
      </w:r>
      <w:r>
        <w:rPr>
          <w:rFonts w:ascii="Arial Narrow" w:hAnsi="Arial Narrow"/>
          <w:sz w:val="28"/>
          <w:szCs w:val="28"/>
          <w:lang w:val="es-MX"/>
        </w:rPr>
        <w:t xml:space="preserve">5 de la Regidora Liliana Antonia </w:t>
      </w:r>
      <w:proofErr w:type="spellStart"/>
      <w:r>
        <w:rPr>
          <w:rFonts w:ascii="Arial Narrow" w:hAnsi="Arial Narrow"/>
          <w:sz w:val="28"/>
          <w:szCs w:val="28"/>
          <w:lang w:val="es-MX"/>
        </w:rPr>
        <w:t>Gardiel</w:t>
      </w:r>
      <w:proofErr w:type="spellEnd"/>
      <w:r w:rsidR="00E85EB2">
        <w:rPr>
          <w:rFonts w:ascii="Arial Narrow" w:hAnsi="Arial Narrow"/>
          <w:sz w:val="28"/>
          <w:szCs w:val="28"/>
          <w:lang w:val="es-MX"/>
        </w:rPr>
        <w:t>,</w:t>
      </w:r>
      <w:r>
        <w:rPr>
          <w:rFonts w:ascii="Arial Narrow" w:hAnsi="Arial Narrow"/>
          <w:sz w:val="28"/>
          <w:szCs w:val="28"/>
          <w:lang w:val="es-MX"/>
        </w:rPr>
        <w:t xml:space="preserve"> </w:t>
      </w:r>
      <w:r w:rsidR="0076406C">
        <w:rPr>
          <w:rFonts w:ascii="Arial Narrow" w:hAnsi="Arial Narrow"/>
          <w:sz w:val="28"/>
          <w:szCs w:val="28"/>
          <w:lang w:val="es-MX"/>
        </w:rPr>
        <w:t xml:space="preserve">donde nos dice por medio de la presente me permito informar a usted que por motivos de agenda no podré asistir a la cuarta reunión de la Comisión de Promoción Cultural, que se </w:t>
      </w:r>
      <w:r w:rsidR="0076406C">
        <w:rPr>
          <w:rFonts w:ascii="Arial Narrow" w:hAnsi="Arial Narrow"/>
          <w:sz w:val="28"/>
          <w:szCs w:val="28"/>
          <w:lang w:val="es-MX"/>
        </w:rPr>
        <w:lastRenderedPageBreak/>
        <w:t xml:space="preserve">llevará a cabo el día de hoy 29 de abril a las 11:00 </w:t>
      </w:r>
      <w:proofErr w:type="spellStart"/>
      <w:r w:rsidR="0076406C">
        <w:rPr>
          <w:rFonts w:ascii="Arial Narrow" w:hAnsi="Arial Narrow"/>
          <w:sz w:val="28"/>
          <w:szCs w:val="28"/>
          <w:lang w:val="es-MX"/>
        </w:rPr>
        <w:t>hrs</w:t>
      </w:r>
      <w:proofErr w:type="spellEnd"/>
      <w:r w:rsidR="0076406C">
        <w:rPr>
          <w:rFonts w:ascii="Arial Narrow" w:hAnsi="Arial Narrow"/>
          <w:sz w:val="28"/>
          <w:szCs w:val="28"/>
          <w:lang w:val="es-MX"/>
        </w:rPr>
        <w:t xml:space="preserve"> en el Salón del Pleno. </w:t>
      </w:r>
      <w:r w:rsidR="00E85EB2">
        <w:rPr>
          <w:rFonts w:ascii="Arial Narrow" w:hAnsi="Arial Narrow"/>
          <w:sz w:val="28"/>
          <w:szCs w:val="28"/>
          <w:lang w:val="es-MX"/>
        </w:rPr>
        <w:t>Asimismo,</w:t>
      </w:r>
      <w:r w:rsidR="0076406C">
        <w:rPr>
          <w:rFonts w:ascii="Arial Narrow" w:hAnsi="Arial Narrow"/>
          <w:sz w:val="28"/>
          <w:szCs w:val="28"/>
          <w:lang w:val="es-MX"/>
        </w:rPr>
        <w:t xml:space="preserve"> informo a usted que la </w:t>
      </w:r>
      <w:proofErr w:type="spellStart"/>
      <w:r w:rsidR="0076406C">
        <w:rPr>
          <w:rFonts w:ascii="Arial Narrow" w:hAnsi="Arial Narrow"/>
          <w:sz w:val="28"/>
          <w:szCs w:val="28"/>
          <w:lang w:val="es-MX"/>
        </w:rPr>
        <w:t>Mtra</w:t>
      </w:r>
      <w:proofErr w:type="spellEnd"/>
      <w:r w:rsidR="0076406C">
        <w:rPr>
          <w:rFonts w:ascii="Arial Narrow" w:hAnsi="Arial Narrow"/>
          <w:sz w:val="28"/>
          <w:szCs w:val="28"/>
          <w:lang w:val="es-MX"/>
        </w:rPr>
        <w:t xml:space="preserve"> Laura Gabriela Álvarez Arellano, asistirá en </w:t>
      </w:r>
      <w:r w:rsidR="00E85EB2">
        <w:rPr>
          <w:rFonts w:ascii="Arial Narrow" w:hAnsi="Arial Narrow"/>
          <w:sz w:val="28"/>
          <w:szCs w:val="28"/>
          <w:lang w:val="es-MX"/>
        </w:rPr>
        <w:t>mi representación</w:t>
      </w:r>
      <w:r w:rsidR="0076406C">
        <w:rPr>
          <w:rFonts w:ascii="Arial Narrow" w:hAnsi="Arial Narrow"/>
          <w:sz w:val="28"/>
          <w:szCs w:val="28"/>
          <w:lang w:val="es-MX"/>
        </w:rPr>
        <w:t xml:space="preserve"> a dicha reunión.</w:t>
      </w:r>
      <w:r w:rsidR="00CE6B44">
        <w:rPr>
          <w:rFonts w:ascii="Arial Narrow" w:hAnsi="Arial Narrow"/>
          <w:sz w:val="28"/>
          <w:szCs w:val="28"/>
          <w:lang w:val="es-MX"/>
        </w:rPr>
        <w:t>________________________________________________________________________________________________________________________________________________________________________________________________________</w:t>
      </w:r>
      <w:r w:rsidR="0076406C">
        <w:rPr>
          <w:rFonts w:ascii="Arial Narrow" w:hAnsi="Arial Narrow"/>
          <w:sz w:val="28"/>
          <w:szCs w:val="28"/>
          <w:lang w:val="es-MX"/>
        </w:rPr>
        <w:t xml:space="preserve"> </w:t>
      </w:r>
    </w:p>
    <w:p w:rsidR="00CE6B44" w:rsidRDefault="00CE6B44" w:rsidP="009E1D8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:rsidR="00A80BFE" w:rsidRDefault="00CE6B44" w:rsidP="009E1D8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Les pido también si es que están a favor de justificar la inasistencia de la Regidora favor de levantar su mano.</w:t>
      </w:r>
      <w:r w:rsidR="00E85EB2">
        <w:rPr>
          <w:rFonts w:ascii="Arial Narrow" w:hAnsi="Arial Narrow"/>
          <w:sz w:val="28"/>
          <w:szCs w:val="28"/>
          <w:lang w:val="es-MX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  <w:lang w:val="es-MX"/>
        </w:rPr>
        <w:t>__________________________</w:t>
      </w:r>
    </w:p>
    <w:p w:rsidR="00CE6B44" w:rsidRDefault="00CE6B44" w:rsidP="009E1D8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Aprobado.</w:t>
      </w:r>
    </w:p>
    <w:p w:rsidR="009E1D82" w:rsidRDefault="009E1D82" w:rsidP="009E1D8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:rsidR="009E1D82" w:rsidRDefault="009E1D82" w:rsidP="009E1D82">
      <w:pPr>
        <w:spacing w:line="240" w:lineRule="atLeast"/>
        <w:jc w:val="both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Arial Narrow" w:hAnsi="Arial Narrow" w:cs="Arial"/>
          <w:b/>
          <w:sz w:val="28"/>
          <w:szCs w:val="28"/>
        </w:rPr>
        <w:t>Quórum Legal</w:t>
      </w:r>
      <w:r>
        <w:rPr>
          <w:rFonts w:ascii="Arial Narrow" w:hAnsi="Arial Narrow" w:cs="Arial"/>
          <w:sz w:val="28"/>
          <w:szCs w:val="28"/>
        </w:rPr>
        <w:t xml:space="preserve"> para Sesionar, por lo que </w:t>
      </w:r>
      <w:r>
        <w:rPr>
          <w:rFonts w:ascii="Arial Narrow" w:hAnsi="Arial Narrow"/>
          <w:sz w:val="28"/>
          <w:szCs w:val="28"/>
          <w:lang w:val="es-MX"/>
        </w:rPr>
        <w:t>se declaran válidos los acuerd</w:t>
      </w:r>
      <w:r w:rsidR="00CF3C5E">
        <w:rPr>
          <w:rFonts w:ascii="Arial Narrow" w:hAnsi="Arial Narrow"/>
          <w:sz w:val="28"/>
          <w:szCs w:val="28"/>
          <w:lang w:val="es-MX"/>
        </w:rPr>
        <w:t>os que se tomen en la presente.__________________________________________________________________________________________________________________________________</w:t>
      </w: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Para desahogar la Sesión, propongo a ustedes señores Regidores y Regidoras el orden del día siguiente:</w:t>
      </w: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9E1D82" w:rsidRDefault="009E1D82" w:rsidP="009E1D82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Primero. -  Aprobación de la Orden del día.</w:t>
      </w:r>
    </w:p>
    <w:p w:rsidR="009E1D82" w:rsidRDefault="009E1D82" w:rsidP="009E1D82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Lista de Asistencia.</w:t>
      </w:r>
    </w:p>
    <w:p w:rsidR="009E1D82" w:rsidRDefault="009E1D82" w:rsidP="009E1D82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Tercero. – Informe del estado que guardan los asuntos relacionados a la Comisión Edilicia de Promoción Cultural.</w:t>
      </w:r>
    </w:p>
    <w:p w:rsidR="009E1D82" w:rsidRDefault="009E1D82" w:rsidP="009E1D82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Cuarto. -</w:t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Asuntos Generales.</w:t>
      </w:r>
    </w:p>
    <w:p w:rsidR="009E1D82" w:rsidRDefault="009E1D82" w:rsidP="009E1D82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:rsidR="009E1D82" w:rsidRDefault="009E1D82" w:rsidP="009E1D82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 lo que les pregunto a los presentes si están de acuerdo en el contenido del orden del día antes descrito, levanten por favor su mano de la forma acostumbrada.</w:t>
      </w:r>
      <w:r w:rsidR="00CF3C5E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E1D82" w:rsidRDefault="009E1D82" w:rsidP="009E1D82">
      <w:pPr>
        <w:ind w:firstLine="708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Aprobado.</w:t>
      </w: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t xml:space="preserve">Habiendo desahogado los puntos primero y segundo, pasamos al tercer punto, con fundamento en los artículos 35, 36, 87 y 104 del Reglamento del Gobierno y de la Administración Pública del Ayuntamiento Constitucional de San Pedro Tlaquepaque, relativo al tercer punto. - </w:t>
      </w:r>
      <w:r w:rsidRPr="00537DC2">
        <w:rPr>
          <w:rFonts w:ascii="Arial Narrow" w:hAnsi="Arial Narrow"/>
          <w:sz w:val="28"/>
          <w:szCs w:val="28"/>
        </w:rPr>
        <w:t>Informe del estado que guarda</w:t>
      </w:r>
      <w:r>
        <w:rPr>
          <w:rFonts w:ascii="Arial Narrow" w:hAnsi="Arial Narrow"/>
          <w:sz w:val="28"/>
          <w:szCs w:val="28"/>
        </w:rPr>
        <w:t xml:space="preserve">n los asuntos relacionados a </w:t>
      </w:r>
      <w:r w:rsidRPr="00537DC2">
        <w:rPr>
          <w:rFonts w:ascii="Arial Narrow" w:hAnsi="Arial Narrow"/>
          <w:sz w:val="28"/>
          <w:szCs w:val="28"/>
        </w:rPr>
        <w:t xml:space="preserve">la Comisión Edilicia </w:t>
      </w:r>
      <w:r>
        <w:rPr>
          <w:rFonts w:ascii="Arial Narrow" w:hAnsi="Arial Narrow"/>
          <w:sz w:val="28"/>
          <w:szCs w:val="28"/>
        </w:rPr>
        <w:t>de Promoción Cultural</w:t>
      </w:r>
      <w:r w:rsidRPr="00537DC2">
        <w:rPr>
          <w:rFonts w:ascii="Arial Narrow" w:hAnsi="Arial Narrow"/>
          <w:sz w:val="28"/>
          <w:szCs w:val="28"/>
        </w:rPr>
        <w:t>.</w:t>
      </w:r>
      <w:r w:rsidR="00CF3C5E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</w:rPr>
      </w:pPr>
    </w:p>
    <w:p w:rsidR="00CF3C5E" w:rsidRPr="0035197D" w:rsidRDefault="00CF3C5E" w:rsidP="00CF3C5E">
      <w:pPr>
        <w:rPr>
          <w:rFonts w:ascii="Arial" w:hAnsi="Arial" w:cs="Arial"/>
        </w:rPr>
      </w:pPr>
    </w:p>
    <w:p w:rsidR="00CF3C5E" w:rsidRPr="0035197D" w:rsidRDefault="00CF3C5E" w:rsidP="00CF3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conjunto con la Dirección de Cultura, se ha estado trabajando una agenda muy nutrida, con diferentes actividades para todo tipo de público, una de ellas es el </w:t>
      </w:r>
      <w:r w:rsidRPr="0035197D">
        <w:rPr>
          <w:rFonts w:ascii="Arial" w:hAnsi="Arial" w:cs="Arial"/>
        </w:rPr>
        <w:t>Fes</w:t>
      </w:r>
      <w:r>
        <w:rPr>
          <w:rFonts w:ascii="Arial" w:hAnsi="Arial" w:cs="Arial"/>
        </w:rPr>
        <w:t>tival de las Letras Tlaquepaque</w:t>
      </w:r>
      <w:r w:rsidRPr="0035197D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, que se llevó a cabo de los días</w:t>
      </w:r>
      <w:r w:rsidRPr="0035197D">
        <w:rPr>
          <w:rFonts w:ascii="Arial" w:hAnsi="Arial" w:cs="Arial"/>
        </w:rPr>
        <w:t xml:space="preserve"> 23 de marzo al 1 de abril, </w:t>
      </w:r>
      <w:r>
        <w:rPr>
          <w:rFonts w:ascii="Arial" w:hAnsi="Arial" w:cs="Arial"/>
        </w:rPr>
        <w:t xml:space="preserve">en las diferentes </w:t>
      </w:r>
      <w:r w:rsidRPr="0035197D">
        <w:rPr>
          <w:rFonts w:ascii="Arial" w:hAnsi="Arial" w:cs="Arial"/>
        </w:rPr>
        <w:t>Bibliotecas</w:t>
      </w:r>
      <w:r>
        <w:rPr>
          <w:rFonts w:ascii="Arial" w:hAnsi="Arial" w:cs="Arial"/>
        </w:rPr>
        <w:t xml:space="preserve"> del Municipio, con c</w:t>
      </w:r>
      <w:r w:rsidRPr="0035197D">
        <w:rPr>
          <w:rFonts w:ascii="Arial" w:hAnsi="Arial" w:cs="Arial"/>
        </w:rPr>
        <w:t>harlas sobre diverso</w:t>
      </w:r>
      <w:r>
        <w:rPr>
          <w:rFonts w:ascii="Arial" w:hAnsi="Arial" w:cs="Arial"/>
        </w:rPr>
        <w:t>s temas literarios</w:t>
      </w:r>
      <w:r w:rsidRPr="0035197D">
        <w:rPr>
          <w:rFonts w:ascii="Arial" w:hAnsi="Arial" w:cs="Arial"/>
        </w:rPr>
        <w:t xml:space="preserve">. </w:t>
      </w:r>
    </w:p>
    <w:p w:rsidR="00CF3C5E" w:rsidRDefault="00CF3C5E" w:rsidP="00CF3C5E">
      <w:pPr>
        <w:pStyle w:val="Prrafodelista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066DB7">
        <w:rPr>
          <w:rFonts w:ascii="Arial" w:hAnsi="Arial" w:cs="Arial"/>
        </w:rPr>
        <w:t xml:space="preserve">El día martes 22 de marzo, se llevó a cabo la inauguración de dicho festival, con lectura en voz alta de literatura, y algunas intervenciones musicales, todo esto en el Museo Pantaleón Panduro del Centro Cultural El Refugio. </w:t>
      </w:r>
    </w:p>
    <w:p w:rsidR="00CF3C5E" w:rsidRPr="00066DB7" w:rsidRDefault="00CF3C5E" w:rsidP="00CF3C5E">
      <w:pPr>
        <w:pStyle w:val="Prrafodelista"/>
        <w:jc w:val="both"/>
        <w:rPr>
          <w:rFonts w:ascii="Arial" w:hAnsi="Arial" w:cs="Arial"/>
        </w:rPr>
      </w:pPr>
    </w:p>
    <w:p w:rsidR="00CF3C5E" w:rsidRPr="00066DB7" w:rsidRDefault="00CF3C5E" w:rsidP="00CF3C5E">
      <w:pPr>
        <w:pStyle w:val="Prrafodelista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066DB7">
        <w:rPr>
          <w:rFonts w:ascii="Arial" w:hAnsi="Arial" w:cs="Arial"/>
        </w:rPr>
        <w:t>Del 24 de marzo al 3 de abril, se llevó a cabo la Feria del Libro Usado y Antiguo, con tenderos literarios, presentaciones artísticas y musicales, en el Jardín Hidalgo de esta municipalidad.</w:t>
      </w:r>
    </w:p>
    <w:p w:rsidR="00CF3C5E" w:rsidRPr="00066DB7" w:rsidRDefault="00CF3C5E" w:rsidP="00CF3C5E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El </w:t>
      </w:r>
      <w:r w:rsidRPr="00066DB7">
        <w:rPr>
          <w:rFonts w:ascii="Arial" w:hAnsi="Arial" w:cs="Arial"/>
        </w:rPr>
        <w:t>viernes 25</w:t>
      </w:r>
      <w:r>
        <w:rPr>
          <w:rFonts w:ascii="Arial" w:hAnsi="Arial" w:cs="Arial"/>
        </w:rPr>
        <w:t xml:space="preserve"> de marzo se llevó a cabo el Concurso de Poesía Infantil y J</w:t>
      </w:r>
      <w:r w:rsidRPr="00066DB7">
        <w:rPr>
          <w:rFonts w:ascii="Arial" w:hAnsi="Arial" w:cs="Arial"/>
        </w:rPr>
        <w:t>uv</w:t>
      </w:r>
      <w:r>
        <w:rPr>
          <w:rFonts w:ascii="Arial" w:hAnsi="Arial" w:cs="Arial"/>
        </w:rPr>
        <w:t xml:space="preserve">enil, en la </w:t>
      </w:r>
      <w:r w:rsidRPr="00066DB7">
        <w:rPr>
          <w:rFonts w:ascii="Arial" w:hAnsi="Arial" w:cs="Arial"/>
        </w:rPr>
        <w:t>Biblioteca Flavio Romero</w:t>
      </w:r>
      <w:r>
        <w:rPr>
          <w:rFonts w:ascii="Arial" w:hAnsi="Arial" w:cs="Arial"/>
        </w:rPr>
        <w:t>.</w:t>
      </w:r>
    </w:p>
    <w:p w:rsidR="00CF3C5E" w:rsidRPr="0035197D" w:rsidRDefault="00CF3C5E" w:rsidP="00CF3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se presentó una </w:t>
      </w:r>
      <w:r w:rsidRPr="0035197D">
        <w:rPr>
          <w:rFonts w:ascii="Arial" w:hAnsi="Arial" w:cs="Arial"/>
        </w:rPr>
        <w:t>Agenda del Programa Cine de Género</w:t>
      </w:r>
      <w:r>
        <w:rPr>
          <w:rFonts w:ascii="Arial" w:hAnsi="Arial" w:cs="Arial"/>
        </w:rPr>
        <w:t>, el cual proyecto diversas cintas cinematográficas todos los días</w:t>
      </w:r>
      <w:r w:rsidRPr="0035197D">
        <w:rPr>
          <w:rFonts w:ascii="Arial" w:hAnsi="Arial" w:cs="Arial"/>
        </w:rPr>
        <w:t xml:space="preserve"> jueves de</w:t>
      </w:r>
      <w:r>
        <w:rPr>
          <w:rFonts w:ascii="Arial" w:hAnsi="Arial" w:cs="Arial"/>
        </w:rPr>
        <w:t>l mes de</w:t>
      </w:r>
      <w:r w:rsidRPr="0035197D">
        <w:rPr>
          <w:rFonts w:ascii="Arial" w:hAnsi="Arial" w:cs="Arial"/>
        </w:rPr>
        <w:t xml:space="preserve"> marzo </w:t>
      </w:r>
      <w:r>
        <w:rPr>
          <w:rFonts w:ascii="Arial" w:hAnsi="Arial" w:cs="Arial"/>
        </w:rPr>
        <w:t>en el C</w:t>
      </w:r>
      <w:r w:rsidRPr="0035197D">
        <w:rPr>
          <w:rFonts w:ascii="Arial" w:hAnsi="Arial" w:cs="Arial"/>
        </w:rPr>
        <w:t>ine foro</w:t>
      </w:r>
      <w:r>
        <w:rPr>
          <w:rFonts w:ascii="Arial" w:hAnsi="Arial" w:cs="Arial"/>
        </w:rPr>
        <w:t xml:space="preserve"> del Centro Cultural El Refugio.</w:t>
      </w:r>
    </w:p>
    <w:p w:rsidR="00CF3C5E" w:rsidRPr="0035197D" w:rsidRDefault="00CF3C5E" w:rsidP="00CF3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área musical, se presentó una Agenda denominada “</w:t>
      </w:r>
      <w:r w:rsidRPr="0035197D">
        <w:rPr>
          <w:rFonts w:ascii="Arial" w:hAnsi="Arial" w:cs="Arial"/>
        </w:rPr>
        <w:t>Conciertos por la Paz</w:t>
      </w:r>
      <w:r>
        <w:rPr>
          <w:rFonts w:ascii="Arial" w:hAnsi="Arial" w:cs="Arial"/>
        </w:rPr>
        <w:t>”</w:t>
      </w:r>
      <w:r w:rsidRPr="003519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el </w:t>
      </w:r>
      <w:r w:rsidRPr="0035197D">
        <w:rPr>
          <w:rFonts w:ascii="Arial" w:hAnsi="Arial" w:cs="Arial"/>
        </w:rPr>
        <w:t>Museo Pantaleón</w:t>
      </w:r>
      <w:r>
        <w:rPr>
          <w:rFonts w:ascii="Arial" w:hAnsi="Arial" w:cs="Arial"/>
        </w:rPr>
        <w:t xml:space="preserve"> P</w:t>
      </w:r>
      <w:r w:rsidRPr="0035197D">
        <w:rPr>
          <w:rFonts w:ascii="Arial" w:hAnsi="Arial" w:cs="Arial"/>
        </w:rPr>
        <w:t>anduro</w:t>
      </w:r>
      <w:r w:rsidRPr="00D30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Centro Cultural El Refugio, con las presentaciones</w:t>
      </w:r>
      <w:r w:rsidRPr="0035197D">
        <w:rPr>
          <w:rFonts w:ascii="Arial" w:hAnsi="Arial" w:cs="Arial"/>
        </w:rPr>
        <w:t>:</w:t>
      </w:r>
    </w:p>
    <w:p w:rsidR="00CF3C5E" w:rsidRPr="0035197D" w:rsidRDefault="00CF3C5E" w:rsidP="00CF3C5E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35197D">
        <w:rPr>
          <w:rFonts w:ascii="Arial" w:hAnsi="Arial" w:cs="Arial"/>
        </w:rPr>
        <w:t>8 de abril</w:t>
      </w:r>
      <w:r>
        <w:rPr>
          <w:rFonts w:ascii="Arial" w:hAnsi="Arial" w:cs="Arial"/>
        </w:rPr>
        <w:t>-</w:t>
      </w:r>
      <w:r w:rsidRPr="00351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Grupo musical </w:t>
      </w:r>
      <w:r w:rsidRPr="0035197D">
        <w:rPr>
          <w:rFonts w:ascii="Arial" w:hAnsi="Arial" w:cs="Arial"/>
        </w:rPr>
        <w:t xml:space="preserve">Tapatío </w:t>
      </w:r>
      <w:proofErr w:type="spellStart"/>
      <w:r w:rsidRPr="0035197D">
        <w:rPr>
          <w:rFonts w:ascii="Arial" w:hAnsi="Arial" w:cs="Arial"/>
        </w:rPr>
        <w:t>Brass</w:t>
      </w:r>
      <w:proofErr w:type="spellEnd"/>
    </w:p>
    <w:p w:rsidR="00CF3C5E" w:rsidRPr="0035197D" w:rsidRDefault="00CF3C5E" w:rsidP="00CF3C5E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35197D">
        <w:rPr>
          <w:rFonts w:ascii="Arial" w:hAnsi="Arial" w:cs="Arial"/>
        </w:rPr>
        <w:t>21 de abril- Orquesta de Alientos Santa Cecilia</w:t>
      </w:r>
    </w:p>
    <w:p w:rsidR="00CF3C5E" w:rsidRPr="0035197D" w:rsidRDefault="00CF3C5E" w:rsidP="00CF3C5E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35197D">
        <w:rPr>
          <w:rFonts w:ascii="Arial" w:hAnsi="Arial" w:cs="Arial"/>
        </w:rPr>
        <w:t>22 de abril- Orquesta de Cámara Vivaldi</w:t>
      </w:r>
      <w:r>
        <w:rPr>
          <w:rFonts w:ascii="Arial" w:hAnsi="Arial" w:cs="Arial"/>
        </w:rPr>
        <w:t xml:space="preserve"> de Manzanillo</w:t>
      </w:r>
    </w:p>
    <w:p w:rsidR="00CF3C5E" w:rsidRDefault="00CF3C5E" w:rsidP="00CF3C5E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35197D">
        <w:rPr>
          <w:rFonts w:ascii="Arial" w:hAnsi="Arial" w:cs="Arial"/>
        </w:rPr>
        <w:t>29 de abril- Cuarteto de Clarinetes</w:t>
      </w:r>
      <w:r w:rsidRPr="00A90913">
        <w:rPr>
          <w:rFonts w:ascii="Arial" w:hAnsi="Arial" w:cs="Arial"/>
        </w:rPr>
        <w:t xml:space="preserve"> </w:t>
      </w:r>
    </w:p>
    <w:p w:rsidR="00CF3C5E" w:rsidRDefault="00CF3C5E" w:rsidP="00CF3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presentó también una </w:t>
      </w:r>
      <w:r w:rsidRPr="0035197D">
        <w:rPr>
          <w:rFonts w:ascii="Arial" w:hAnsi="Arial" w:cs="Arial"/>
        </w:rPr>
        <w:t xml:space="preserve">Cartelera de Cine para niños y niñas en el </w:t>
      </w:r>
      <w:proofErr w:type="spellStart"/>
      <w:r w:rsidRPr="0035197D">
        <w:rPr>
          <w:rFonts w:ascii="Arial" w:hAnsi="Arial" w:cs="Arial"/>
        </w:rPr>
        <w:t>Cineforo</w:t>
      </w:r>
      <w:proofErr w:type="spellEnd"/>
      <w:r w:rsidRPr="0035197D">
        <w:rPr>
          <w:rFonts w:ascii="Arial" w:hAnsi="Arial" w:cs="Arial"/>
        </w:rPr>
        <w:t xml:space="preserve"> del Centro Cultural El Refugio, </w:t>
      </w:r>
      <w:r>
        <w:rPr>
          <w:rFonts w:ascii="Arial" w:hAnsi="Arial" w:cs="Arial"/>
        </w:rPr>
        <w:t xml:space="preserve">como parte de su festejo, así como diversas actividades el día 27 de abril 2022, tales como: </w:t>
      </w:r>
    </w:p>
    <w:p w:rsidR="00CF3C5E" w:rsidRDefault="00CF3C5E" w:rsidP="00CF3C5E">
      <w:pPr>
        <w:pStyle w:val="Prrafodelist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8915C4">
        <w:rPr>
          <w:rFonts w:ascii="Arial" w:hAnsi="Arial" w:cs="Arial"/>
        </w:rPr>
        <w:t>Taller de cuenta cuentos y talleres artesanales</w:t>
      </w:r>
      <w:r>
        <w:rPr>
          <w:rFonts w:ascii="Arial" w:hAnsi="Arial" w:cs="Arial"/>
        </w:rPr>
        <w:t>.</w:t>
      </w:r>
      <w:r w:rsidRPr="008915C4">
        <w:rPr>
          <w:rFonts w:ascii="Arial" w:hAnsi="Arial" w:cs="Arial"/>
        </w:rPr>
        <w:t xml:space="preserve"> </w:t>
      </w:r>
    </w:p>
    <w:p w:rsidR="00CF3C5E" w:rsidRDefault="00CF3C5E" w:rsidP="00CF3C5E">
      <w:pPr>
        <w:pStyle w:val="Prrafodelist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Espectáculo infantil denominado “Payaso Gallito”.</w:t>
      </w:r>
    </w:p>
    <w:p w:rsidR="00CF3C5E" w:rsidRDefault="00CF3C5E" w:rsidP="00CF3C5E">
      <w:pPr>
        <w:pStyle w:val="Prrafodelist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Grupo folclórico infantil </w:t>
      </w:r>
      <w:proofErr w:type="spellStart"/>
      <w:r>
        <w:rPr>
          <w:rFonts w:ascii="Arial" w:hAnsi="Arial" w:cs="Arial"/>
        </w:rPr>
        <w:t>Xochiquetzal</w:t>
      </w:r>
      <w:proofErr w:type="spellEnd"/>
      <w:r>
        <w:rPr>
          <w:rFonts w:ascii="Arial" w:hAnsi="Arial" w:cs="Arial"/>
        </w:rPr>
        <w:t xml:space="preserve"> y Programa de Ronda de Tlaquepaque.</w:t>
      </w:r>
    </w:p>
    <w:p w:rsidR="00CF3C5E" w:rsidRPr="008915C4" w:rsidRDefault="00CF3C5E" w:rsidP="00CF3C5E">
      <w:pPr>
        <w:pStyle w:val="Prrafodelist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Cine al aire libre.</w:t>
      </w:r>
    </w:p>
    <w:p w:rsidR="00CF3C5E" w:rsidRDefault="00CF3C5E" w:rsidP="00CF3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Organización de Danzas y Tradiciones de México en Jalisco A.C., en coordinación con este gobierno, llevará a cabo la Semana Internacional de la Danza comenzando el día de hoy 29 de abril al 1 de mayo.</w:t>
      </w:r>
    </w:p>
    <w:p w:rsidR="00CF3C5E" w:rsidRDefault="00CF3C5E" w:rsidP="00CF3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Actualizado a la fecha, el resultado de lo anteriormente descrito es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F3C5E" w:rsidTr="00CA7AAF">
        <w:tc>
          <w:tcPr>
            <w:tcW w:w="2207" w:type="dxa"/>
          </w:tcPr>
          <w:p w:rsidR="00CF3C5E" w:rsidRPr="0084784A" w:rsidRDefault="00CF3C5E" w:rsidP="00CA7AAF">
            <w:pPr>
              <w:jc w:val="center"/>
              <w:rPr>
                <w:rFonts w:ascii="Arial" w:hAnsi="Arial" w:cs="Arial"/>
                <w:b/>
              </w:rPr>
            </w:pPr>
            <w:r w:rsidRPr="0084784A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2207" w:type="dxa"/>
          </w:tcPr>
          <w:p w:rsidR="00CF3C5E" w:rsidRPr="0084784A" w:rsidRDefault="00CF3C5E" w:rsidP="00CA7AAF">
            <w:pPr>
              <w:jc w:val="center"/>
              <w:rPr>
                <w:rFonts w:ascii="Arial" w:hAnsi="Arial" w:cs="Arial"/>
                <w:b/>
              </w:rPr>
            </w:pPr>
            <w:r w:rsidRPr="0084784A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07" w:type="dxa"/>
          </w:tcPr>
          <w:p w:rsidR="00CF3C5E" w:rsidRPr="0084784A" w:rsidRDefault="00CF3C5E" w:rsidP="00CA7AAF">
            <w:pPr>
              <w:jc w:val="center"/>
              <w:rPr>
                <w:rFonts w:ascii="Arial" w:hAnsi="Arial" w:cs="Arial"/>
                <w:b/>
              </w:rPr>
            </w:pPr>
            <w:r w:rsidRPr="0084784A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207" w:type="dxa"/>
          </w:tcPr>
          <w:p w:rsidR="00CF3C5E" w:rsidRPr="0084784A" w:rsidRDefault="00CF3C5E" w:rsidP="00CA7AAF">
            <w:pPr>
              <w:jc w:val="center"/>
              <w:rPr>
                <w:rFonts w:ascii="Arial" w:hAnsi="Arial" w:cs="Arial"/>
                <w:b/>
              </w:rPr>
            </w:pPr>
            <w:r w:rsidRPr="0084784A">
              <w:rPr>
                <w:rFonts w:ascii="Arial" w:hAnsi="Arial" w:cs="Arial"/>
                <w:b/>
              </w:rPr>
              <w:t>BENEFICIARIOS</w:t>
            </w:r>
          </w:p>
        </w:tc>
      </w:tr>
      <w:tr w:rsidR="00CF3C5E" w:rsidTr="00CA7AAF"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 por la Paz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Fomento a la lectura, talleres y cine al aire libre.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colonias visitadas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8,100 personas, de las cuales el 85% son niños y niñas.</w:t>
            </w:r>
          </w:p>
        </w:tc>
      </w:tr>
      <w:tr w:rsidR="00CF3C5E" w:rsidTr="00CA7AAF"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 en Movimiento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-Conciertos y presentaciones musicales </w:t>
            </w:r>
          </w:p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Semana de la danza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Jardín Hidalgo</w:t>
            </w:r>
          </w:p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Delegaciones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3,300 turismo local y nacional.</w:t>
            </w:r>
          </w:p>
        </w:tc>
      </w:tr>
      <w:tr w:rsidR="00CF3C5E" w:rsidTr="00CA7AAF"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de lectores y escritores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Festival de las letras.</w:t>
            </w:r>
          </w:p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Fomento a la lectura.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Bibliotecas</w:t>
            </w:r>
          </w:p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</w:p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Bibliotecas 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- 3,500</w:t>
            </w:r>
          </w:p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</w:p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- 15,000</w:t>
            </w:r>
          </w:p>
        </w:tc>
      </w:tr>
      <w:tr w:rsidR="00CF3C5E" w:rsidTr="00CA7AAF"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Refugiarte </w:t>
            </w:r>
            <w:r>
              <w:rPr>
                <w:rFonts w:ascii="Arial" w:hAnsi="Arial" w:cs="Arial"/>
              </w:rPr>
              <w:lastRenderedPageBreak/>
              <w:t>recargado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Convocatoria </w:t>
            </w:r>
            <w:r>
              <w:rPr>
                <w:rFonts w:ascii="Arial" w:hAnsi="Arial" w:cs="Arial"/>
              </w:rPr>
              <w:lastRenderedPageBreak/>
              <w:t>para apoyos.</w:t>
            </w:r>
          </w:p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-Atención al turismo.</w:t>
            </w:r>
          </w:p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-En proceso de </w:t>
            </w:r>
            <w:r>
              <w:rPr>
                <w:rFonts w:ascii="Arial" w:hAnsi="Arial" w:cs="Arial"/>
              </w:rPr>
              <w:lastRenderedPageBreak/>
              <w:t>publicación.</w:t>
            </w:r>
          </w:p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 Refugio.</w:t>
            </w:r>
          </w:p>
          <w:p w:rsidR="00CF3C5E" w:rsidRPr="006F21D2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Museo Pantaleón Panduro.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</w:p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</w:p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-1,500</w:t>
            </w:r>
          </w:p>
          <w:p w:rsidR="00CF3C5E" w:rsidRPr="006F21D2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-2,800</w:t>
            </w:r>
          </w:p>
        </w:tc>
      </w:tr>
      <w:tr w:rsidR="00CF3C5E" w:rsidTr="00CA7AAF"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Formación y rescate de oficios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Cursos 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Artes</w:t>
            </w:r>
          </w:p>
        </w:tc>
        <w:tc>
          <w:tcPr>
            <w:tcW w:w="2207" w:type="dxa"/>
          </w:tcPr>
          <w:p w:rsidR="00CF3C5E" w:rsidRDefault="00CF3C5E" w:rsidP="00CA7A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</w:tbl>
    <w:p w:rsidR="00CF3C5E" w:rsidRDefault="00CF3C5E" w:rsidP="00CF3C5E">
      <w:pPr>
        <w:jc w:val="both"/>
        <w:rPr>
          <w:rFonts w:ascii="Arial" w:hAnsi="Arial" w:cs="Arial"/>
        </w:rPr>
      </w:pPr>
    </w:p>
    <w:p w:rsidR="00CF3C5E" w:rsidRDefault="00CF3C5E" w:rsidP="00CF3C5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Y el día de hoy están todos cordialmente invitados a la función de </w:t>
      </w:r>
      <w:r w:rsidRPr="005E2D2E">
        <w:rPr>
          <w:rFonts w:ascii="Arial" w:hAnsi="Arial" w:cs="Arial"/>
          <w:color w:val="000000" w:themeColor="text1"/>
        </w:rPr>
        <w:t>Boxeo de Alto Impacto, en el “Lie</w:t>
      </w:r>
      <w:r>
        <w:rPr>
          <w:rFonts w:ascii="Arial" w:hAnsi="Arial" w:cs="Arial"/>
          <w:color w:val="000000" w:themeColor="text1"/>
        </w:rPr>
        <w:t>nzo Charro de la Expo Ganadera” a partir de las 5:30 horas, con grandes figuras del boxeo, con la intención de apoyar a los jóvenes talentos impulsores de nuestra cultura y tradiciones, los esperamos</w:t>
      </w:r>
      <w:r>
        <w:rPr>
          <w:rFonts w:ascii="Arial" w:hAnsi="Arial" w:cs="Arial"/>
        </w:rPr>
        <w:t>.</w:t>
      </w:r>
      <w:r w:rsidRPr="00351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3C5E" w:rsidRPr="0035197D" w:rsidRDefault="00CF3C5E" w:rsidP="00CF3C5E">
      <w:pPr>
        <w:jc w:val="both"/>
        <w:rPr>
          <w:rFonts w:ascii="Arial" w:hAnsi="Arial" w:cs="Arial"/>
        </w:rPr>
      </w:pPr>
    </w:p>
    <w:p w:rsidR="009E1D82" w:rsidRPr="00A77D50" w:rsidRDefault="009E1D82" w:rsidP="009E1D8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9E1D82" w:rsidRPr="00A77D50" w:rsidRDefault="009E1D82" w:rsidP="009E1D8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9E1D82" w:rsidRDefault="009E1D82" w:rsidP="009E1D82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Para desahogar el Cuarto Punto del orden del día Asuntos Generales, se les pregunta a los integrantes, si tienen algún asunto que manifestar.</w:t>
      </w: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</w:rPr>
      </w:pPr>
    </w:p>
    <w:p w:rsidR="009E1D82" w:rsidRDefault="009E1D82" w:rsidP="009E1D82">
      <w:pPr>
        <w:pStyle w:val="Prrafodelista"/>
        <w:numPr>
          <w:ilvl w:val="0"/>
          <w:numId w:val="7"/>
        </w:numPr>
        <w:spacing w:after="160" w:line="256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</w:t>
      </w:r>
    </w:p>
    <w:p w:rsidR="009E1D82" w:rsidRDefault="009E1D82" w:rsidP="009E1D82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:rsidR="009E1D82" w:rsidRDefault="009E1D82" w:rsidP="009E1D82">
      <w:pPr>
        <w:pStyle w:val="Prrafodelista"/>
        <w:numPr>
          <w:ilvl w:val="0"/>
          <w:numId w:val="7"/>
        </w:numPr>
        <w:spacing w:after="160" w:line="256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__________________________</w:t>
      </w:r>
    </w:p>
    <w:p w:rsidR="009E1D82" w:rsidRDefault="009E1D82" w:rsidP="009E1D82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:rsidR="009E1D82" w:rsidRDefault="009E1D82" w:rsidP="009E1D82">
      <w:pPr>
        <w:pStyle w:val="Prrafodelista"/>
        <w:numPr>
          <w:ilvl w:val="0"/>
          <w:numId w:val="7"/>
        </w:numPr>
        <w:spacing w:after="160" w:line="256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__________________________</w:t>
      </w: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</w:rPr>
      </w:pP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 xml:space="preserve">No habiendo otros asuntos que tratar, pasamos al </w:t>
      </w:r>
      <w:r>
        <w:rPr>
          <w:rFonts w:ascii="Arial Narrow" w:hAnsi="Arial Narrow"/>
          <w:sz w:val="28"/>
          <w:szCs w:val="28"/>
          <w:lang w:val="es-MX"/>
        </w:rPr>
        <w:t>Quinto Punto, Clausura de la sesión.</w:t>
      </w: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t xml:space="preserve">Por lo que </w:t>
      </w:r>
      <w:r>
        <w:rPr>
          <w:rFonts w:ascii="Arial Narrow" w:hAnsi="Arial Narrow"/>
          <w:sz w:val="28"/>
          <w:szCs w:val="28"/>
        </w:rPr>
        <w:t xml:space="preserve">se declara clausurada la </w:t>
      </w:r>
      <w:r>
        <w:rPr>
          <w:rFonts w:ascii="Arial Narrow" w:hAnsi="Arial Narrow"/>
          <w:b/>
          <w:sz w:val="28"/>
          <w:szCs w:val="28"/>
        </w:rPr>
        <w:t>Cuarta Sesión</w:t>
      </w:r>
      <w:r>
        <w:rPr>
          <w:rFonts w:ascii="Arial Narrow" w:hAnsi="Arial Narrow"/>
          <w:sz w:val="28"/>
          <w:szCs w:val="28"/>
        </w:rPr>
        <w:t xml:space="preserve"> de la </w:t>
      </w:r>
      <w:r>
        <w:rPr>
          <w:rFonts w:ascii="Arial Narrow" w:hAnsi="Arial Narrow"/>
          <w:b/>
          <w:sz w:val="28"/>
          <w:szCs w:val="28"/>
        </w:rPr>
        <w:t>Comisión Edilicia de</w:t>
      </w:r>
      <w:r>
        <w:rPr>
          <w:rFonts w:ascii="Arial Narrow" w:hAnsi="Arial Narrow"/>
          <w:b/>
          <w:sz w:val="28"/>
          <w:szCs w:val="28"/>
          <w:lang w:val="es-MX"/>
        </w:rPr>
        <w:t xml:space="preserve"> Promoción Cultural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es-MX"/>
        </w:rPr>
        <w:t>correspondiente</w:t>
      </w:r>
      <w:r>
        <w:rPr>
          <w:rFonts w:ascii="Arial Narrow" w:hAnsi="Arial Narrow"/>
          <w:sz w:val="28"/>
          <w:szCs w:val="28"/>
        </w:rPr>
        <w:t xml:space="preserve"> al 29 abril de 202</w:t>
      </w:r>
      <w:r w:rsidR="000A24BE">
        <w:rPr>
          <w:rFonts w:ascii="Arial Narrow" w:hAnsi="Arial Narrow"/>
          <w:sz w:val="28"/>
          <w:szCs w:val="28"/>
        </w:rPr>
        <w:t>2, siendo las 11:20</w:t>
      </w:r>
      <w:r w:rsidR="00CF3C5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F3C5E">
        <w:rPr>
          <w:rFonts w:ascii="Arial Narrow" w:hAnsi="Arial Narrow"/>
          <w:sz w:val="28"/>
          <w:szCs w:val="28"/>
        </w:rPr>
        <w:t>hrs</w:t>
      </w:r>
      <w:proofErr w:type="spellEnd"/>
      <w:r w:rsidR="00CF3C5E">
        <w:rPr>
          <w:rFonts w:ascii="Arial Narrow" w:hAnsi="Arial Narrow"/>
          <w:sz w:val="28"/>
          <w:szCs w:val="28"/>
        </w:rPr>
        <w:t xml:space="preserve"> </w:t>
      </w: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</w:rPr>
      </w:pPr>
    </w:p>
    <w:p w:rsidR="009E1D82" w:rsidRDefault="009E1D82" w:rsidP="009E1D8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Les agradezco su presencia y puntualidad.</w:t>
      </w:r>
    </w:p>
    <w:p w:rsidR="009E1D82" w:rsidRPr="000466F8" w:rsidRDefault="009E1D82" w:rsidP="009E1D8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:rsidR="006E3812" w:rsidRPr="004C227C" w:rsidRDefault="006E3812" w:rsidP="006E381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:rsidR="00695B50" w:rsidRPr="00E95380" w:rsidRDefault="00E95380" w:rsidP="006C2D0B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  <w:u w:val="single"/>
        </w:rPr>
        <w:t xml:space="preserve">Comisión </w:t>
      </w:r>
      <w:r w:rsidR="005C3B17">
        <w:rPr>
          <w:rFonts w:ascii="Arial Narrow" w:hAnsi="Arial Narrow"/>
          <w:b/>
          <w:sz w:val="30"/>
          <w:szCs w:val="30"/>
          <w:u w:val="single"/>
        </w:rPr>
        <w:t xml:space="preserve">Edilicia </w:t>
      </w:r>
      <w:r>
        <w:rPr>
          <w:rFonts w:ascii="Arial Narrow" w:hAnsi="Arial Narrow"/>
          <w:b/>
          <w:sz w:val="30"/>
          <w:szCs w:val="30"/>
          <w:u w:val="single"/>
        </w:rPr>
        <w:t>de Promoción Cultura</w:t>
      </w:r>
    </w:p>
    <w:p w:rsidR="00695B50" w:rsidRPr="00E95380" w:rsidRDefault="00695B50" w:rsidP="006C2D0B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6C2D0B" w:rsidRPr="006C2D0B" w:rsidRDefault="006C2D0B" w:rsidP="006C2D0B">
      <w:pPr>
        <w:jc w:val="center"/>
        <w:rPr>
          <w:rFonts w:ascii="Arial Narrow" w:hAnsi="Arial Narrow"/>
          <w:b/>
          <w:sz w:val="30"/>
          <w:szCs w:val="30"/>
        </w:rPr>
      </w:pPr>
    </w:p>
    <w:p w:rsidR="00695B50" w:rsidRDefault="00695B50" w:rsidP="00695B50">
      <w:pPr>
        <w:rPr>
          <w:rFonts w:ascii="Arial Narrow" w:hAnsi="Arial Narrow"/>
          <w:b/>
          <w:sz w:val="30"/>
          <w:szCs w:val="30"/>
        </w:rPr>
      </w:pPr>
    </w:p>
    <w:p w:rsidR="00184DD0" w:rsidRPr="006C2D0B" w:rsidRDefault="00184DD0" w:rsidP="00695B50">
      <w:pPr>
        <w:rPr>
          <w:rFonts w:ascii="Arial Narrow" w:hAnsi="Arial Narrow"/>
          <w:b/>
          <w:sz w:val="30"/>
          <w:szCs w:val="30"/>
        </w:rPr>
      </w:pPr>
    </w:p>
    <w:p w:rsidR="00695B50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Presidenta Municipal </w:t>
      </w:r>
      <w:r w:rsidR="00475AA5" w:rsidRPr="006C2D0B">
        <w:rPr>
          <w:rFonts w:ascii="Arial Narrow" w:hAnsi="Arial Narrow"/>
          <w:b/>
          <w:sz w:val="30"/>
          <w:szCs w:val="30"/>
          <w:lang w:val="es-MX"/>
        </w:rPr>
        <w:t>Mirna Citlalli Amaya de Luna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Vocal de la Comisión </w:t>
      </w:r>
      <w:r w:rsidR="005C3B17">
        <w:rPr>
          <w:rFonts w:ascii="Arial Narrow" w:hAnsi="Arial Narrow"/>
          <w:b/>
          <w:sz w:val="30"/>
          <w:szCs w:val="30"/>
          <w:lang w:val="es-MX"/>
        </w:rPr>
        <w:t xml:space="preserve">Edilicia </w:t>
      </w:r>
      <w:r w:rsidRPr="006C2D0B">
        <w:rPr>
          <w:rFonts w:ascii="Arial Narrow" w:hAnsi="Arial Narrow"/>
          <w:b/>
          <w:sz w:val="30"/>
          <w:szCs w:val="30"/>
          <w:lang w:val="es-MX"/>
        </w:rPr>
        <w:t>de Promoción Cultural</w:t>
      </w:r>
    </w:p>
    <w:p w:rsidR="00C91A3E" w:rsidRPr="006C2D0B" w:rsidRDefault="00C91A3E" w:rsidP="00512BE5">
      <w:pPr>
        <w:rPr>
          <w:rFonts w:ascii="Arial Narrow" w:hAnsi="Arial Narrow"/>
          <w:b/>
          <w:sz w:val="30"/>
          <w:szCs w:val="30"/>
          <w:lang w:val="es-MX"/>
        </w:rPr>
      </w:pPr>
    </w:p>
    <w:p w:rsidR="00302849" w:rsidRDefault="00302849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184DD0" w:rsidRPr="006C2D0B" w:rsidRDefault="00184DD0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302849" w:rsidRDefault="00302849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:rsidR="00475AA5" w:rsidRDefault="00475AA5" w:rsidP="00C91A3E">
      <w:pPr>
        <w:jc w:val="center"/>
        <w:rPr>
          <w:rFonts w:ascii="Arial Narrow" w:hAnsi="Arial Narrow"/>
          <w:sz w:val="30"/>
          <w:szCs w:val="30"/>
        </w:rPr>
      </w:pPr>
    </w:p>
    <w:p w:rsidR="00F55529" w:rsidRDefault="00F55529" w:rsidP="00C91A3E">
      <w:pPr>
        <w:jc w:val="center"/>
        <w:rPr>
          <w:rFonts w:ascii="Arial Narrow" w:hAnsi="Arial Narrow"/>
          <w:sz w:val="30"/>
          <w:szCs w:val="30"/>
        </w:rPr>
      </w:pPr>
    </w:p>
    <w:p w:rsidR="00F55529" w:rsidRDefault="00F55529" w:rsidP="00C91A3E">
      <w:pPr>
        <w:jc w:val="center"/>
        <w:rPr>
          <w:rFonts w:ascii="Arial Narrow" w:hAnsi="Arial Narrow"/>
          <w:sz w:val="30"/>
          <w:szCs w:val="30"/>
        </w:rPr>
      </w:pPr>
    </w:p>
    <w:p w:rsidR="00F55529" w:rsidRDefault="00F55529" w:rsidP="00C91A3E">
      <w:pPr>
        <w:jc w:val="center"/>
        <w:rPr>
          <w:rFonts w:ascii="Arial Narrow" w:hAnsi="Arial Narrow"/>
          <w:sz w:val="30"/>
          <w:szCs w:val="30"/>
        </w:rPr>
      </w:pPr>
    </w:p>
    <w:p w:rsidR="00F55529" w:rsidRPr="00695B50" w:rsidRDefault="00F55529" w:rsidP="00C91A3E">
      <w:pPr>
        <w:jc w:val="center"/>
        <w:rPr>
          <w:rFonts w:ascii="Arial Narrow" w:hAnsi="Arial Narrow"/>
          <w:sz w:val="30"/>
          <w:szCs w:val="30"/>
        </w:rPr>
      </w:pPr>
      <w:bookmarkStart w:id="0" w:name="_GoBack"/>
      <w:bookmarkEnd w:id="0"/>
    </w:p>
    <w:p w:rsidR="00C91A3E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Regidora </w:t>
      </w:r>
      <w:r w:rsidR="00475AA5" w:rsidRPr="006C2D0B">
        <w:rPr>
          <w:rFonts w:ascii="Arial Narrow" w:hAnsi="Arial Narrow"/>
          <w:b/>
          <w:sz w:val="30"/>
          <w:szCs w:val="30"/>
          <w:lang w:val="es-MX"/>
        </w:rPr>
        <w:t xml:space="preserve">Liliana Antonia </w:t>
      </w:r>
      <w:proofErr w:type="spellStart"/>
      <w:r w:rsidR="00475AA5" w:rsidRPr="006C2D0B">
        <w:rPr>
          <w:rFonts w:ascii="Arial Narrow" w:hAnsi="Arial Narrow"/>
          <w:b/>
          <w:sz w:val="30"/>
          <w:szCs w:val="30"/>
          <w:lang w:val="es-MX"/>
        </w:rPr>
        <w:t>Gardiel</w:t>
      </w:r>
      <w:proofErr w:type="spellEnd"/>
      <w:r w:rsidR="00475AA5" w:rsidRPr="006C2D0B">
        <w:rPr>
          <w:rFonts w:ascii="Arial Narrow" w:hAnsi="Arial Narrow"/>
          <w:b/>
          <w:sz w:val="30"/>
          <w:szCs w:val="30"/>
          <w:lang w:val="es-MX"/>
        </w:rPr>
        <w:t xml:space="preserve"> Arana</w:t>
      </w:r>
      <w:r w:rsidR="00C91A3E" w:rsidRPr="006C2D0B">
        <w:rPr>
          <w:rFonts w:ascii="Arial Narrow" w:hAnsi="Arial Narrow"/>
          <w:b/>
          <w:sz w:val="30"/>
          <w:szCs w:val="30"/>
          <w:lang w:val="es-MX"/>
        </w:rPr>
        <w:t xml:space="preserve"> 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Vocal de la Comisión </w:t>
      </w:r>
      <w:r w:rsidR="005C3B17">
        <w:rPr>
          <w:rFonts w:ascii="Arial Narrow" w:hAnsi="Arial Narrow"/>
          <w:b/>
          <w:sz w:val="30"/>
          <w:szCs w:val="30"/>
          <w:lang w:val="es-MX"/>
        </w:rPr>
        <w:t>Edilicia</w:t>
      </w:r>
      <w:r w:rsidR="005C3B17" w:rsidRPr="006C2D0B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Pr="006C2D0B">
        <w:rPr>
          <w:rFonts w:ascii="Arial Narrow" w:hAnsi="Arial Narrow"/>
          <w:b/>
          <w:sz w:val="30"/>
          <w:szCs w:val="30"/>
          <w:lang w:val="es-MX"/>
        </w:rPr>
        <w:t>de Promoción Cultural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C91A3E" w:rsidRPr="006C2D0B" w:rsidRDefault="00C91A3E" w:rsidP="00381427">
      <w:pPr>
        <w:rPr>
          <w:rFonts w:ascii="Arial Narrow" w:hAnsi="Arial Narrow"/>
          <w:b/>
          <w:sz w:val="30"/>
          <w:szCs w:val="30"/>
          <w:lang w:val="es-MX"/>
        </w:rPr>
      </w:pPr>
    </w:p>
    <w:p w:rsidR="004120B6" w:rsidRPr="006C2D0B" w:rsidRDefault="004120B6" w:rsidP="00512BE5">
      <w:pPr>
        <w:rPr>
          <w:rFonts w:ascii="Arial Narrow" w:hAnsi="Arial Narrow"/>
          <w:b/>
          <w:sz w:val="30"/>
          <w:szCs w:val="30"/>
        </w:rPr>
      </w:pP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695B50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="00475AA5" w:rsidRPr="006C2D0B">
        <w:rPr>
          <w:rFonts w:ascii="Arial Narrow" w:hAnsi="Arial Narrow"/>
          <w:b/>
          <w:sz w:val="30"/>
          <w:szCs w:val="30"/>
          <w:lang w:val="es-MX"/>
        </w:rPr>
        <w:t>Juan Martín Núñez Morán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Vocal de la Comisión </w:t>
      </w:r>
      <w:r w:rsidR="005C3B17">
        <w:rPr>
          <w:rFonts w:ascii="Arial Narrow" w:hAnsi="Arial Narrow"/>
          <w:b/>
          <w:sz w:val="30"/>
          <w:szCs w:val="30"/>
          <w:lang w:val="es-MX"/>
        </w:rPr>
        <w:t>Edilicia</w:t>
      </w:r>
      <w:r w:rsidR="005C3B17" w:rsidRPr="006C2D0B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Pr="006C2D0B">
        <w:rPr>
          <w:rFonts w:ascii="Arial Narrow" w:hAnsi="Arial Narrow"/>
          <w:b/>
          <w:sz w:val="30"/>
          <w:szCs w:val="30"/>
          <w:lang w:val="es-MX"/>
        </w:rPr>
        <w:t>de Promoción Cultural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DF1DA5" w:rsidRPr="006C2D0B" w:rsidRDefault="00DF1DA5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DF1DA5" w:rsidRDefault="00DF1DA5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184DD0" w:rsidRPr="006C2D0B" w:rsidRDefault="00184DD0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C91A3E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="00C91A3E" w:rsidRPr="006C2D0B">
        <w:rPr>
          <w:rFonts w:ascii="Arial Narrow" w:hAnsi="Arial Narrow"/>
          <w:b/>
          <w:sz w:val="30"/>
          <w:szCs w:val="30"/>
          <w:lang w:val="es-MX"/>
        </w:rPr>
        <w:t xml:space="preserve">Braulio Ernesto García Pérez 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>Vocal de la Comisión d</w:t>
      </w:r>
      <w:r w:rsidR="005C3B17">
        <w:rPr>
          <w:rFonts w:ascii="Arial Narrow" w:hAnsi="Arial Narrow"/>
          <w:b/>
          <w:sz w:val="30"/>
          <w:szCs w:val="30"/>
          <w:lang w:val="es-MX"/>
        </w:rPr>
        <w:t>e</w:t>
      </w:r>
      <w:r w:rsidR="005C3B17" w:rsidRPr="005C3B17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="005C3B17">
        <w:rPr>
          <w:rFonts w:ascii="Arial Narrow" w:hAnsi="Arial Narrow"/>
          <w:b/>
          <w:sz w:val="30"/>
          <w:szCs w:val="30"/>
          <w:lang w:val="es-MX"/>
        </w:rPr>
        <w:t>Edilicia</w:t>
      </w:r>
      <w:r w:rsidR="005C3B17" w:rsidRPr="006C2D0B">
        <w:rPr>
          <w:rFonts w:ascii="Arial Narrow" w:hAnsi="Arial Narrow"/>
          <w:b/>
          <w:sz w:val="30"/>
          <w:szCs w:val="30"/>
          <w:lang w:val="es-MX"/>
        </w:rPr>
        <w:t xml:space="preserve"> Promoción</w:t>
      </w: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 Cultural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512BE5" w:rsidRDefault="00512BE5" w:rsidP="00E95380">
      <w:pPr>
        <w:rPr>
          <w:rFonts w:ascii="Arial Narrow" w:hAnsi="Arial Narrow"/>
          <w:b/>
          <w:sz w:val="30"/>
          <w:szCs w:val="30"/>
        </w:rPr>
      </w:pPr>
    </w:p>
    <w:p w:rsidR="00184DD0" w:rsidRDefault="00184DD0" w:rsidP="00E95380">
      <w:pPr>
        <w:rPr>
          <w:rFonts w:ascii="Arial Narrow" w:hAnsi="Arial Narrow"/>
          <w:b/>
          <w:sz w:val="30"/>
          <w:szCs w:val="30"/>
        </w:rPr>
      </w:pPr>
    </w:p>
    <w:p w:rsidR="006C2D0B" w:rsidRDefault="006C2D0B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6C2D0B" w:rsidRPr="006C2D0B" w:rsidRDefault="006C2D0B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695B50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Regidora </w:t>
      </w:r>
      <w:r w:rsidR="00475AA5" w:rsidRPr="006C2D0B">
        <w:rPr>
          <w:rFonts w:ascii="Arial Narrow" w:hAnsi="Arial Narrow"/>
          <w:b/>
          <w:sz w:val="30"/>
          <w:szCs w:val="30"/>
          <w:lang w:val="es-MX"/>
        </w:rPr>
        <w:t>Anabel Ávila Martínez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Presidenta de la Comisión </w:t>
      </w:r>
      <w:r w:rsidR="005C3B17">
        <w:rPr>
          <w:rFonts w:ascii="Arial Narrow" w:hAnsi="Arial Narrow"/>
          <w:b/>
          <w:sz w:val="30"/>
          <w:szCs w:val="30"/>
          <w:lang w:val="es-MX"/>
        </w:rPr>
        <w:t>Edilicia</w:t>
      </w:r>
      <w:r w:rsidR="005C3B17" w:rsidRPr="006C2D0B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Pr="006C2D0B">
        <w:rPr>
          <w:rFonts w:ascii="Arial Narrow" w:hAnsi="Arial Narrow"/>
          <w:b/>
          <w:sz w:val="30"/>
          <w:szCs w:val="30"/>
          <w:lang w:val="es-MX"/>
        </w:rPr>
        <w:t>de Promoción Cultural</w:t>
      </w:r>
    </w:p>
    <w:p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:rsidR="00695B50" w:rsidRDefault="00695B50" w:rsidP="006C2D0B">
      <w:pPr>
        <w:rPr>
          <w:rFonts w:ascii="Arial Narrow" w:hAnsi="Arial Narrow"/>
          <w:sz w:val="30"/>
          <w:szCs w:val="30"/>
        </w:rPr>
      </w:pPr>
    </w:p>
    <w:p w:rsidR="00184DD0" w:rsidRDefault="00184DD0" w:rsidP="006C2D0B">
      <w:pPr>
        <w:rPr>
          <w:rFonts w:ascii="Arial Narrow" w:hAnsi="Arial Narrow"/>
          <w:sz w:val="30"/>
          <w:szCs w:val="30"/>
        </w:rPr>
      </w:pPr>
    </w:p>
    <w:p w:rsidR="00184DD0" w:rsidRDefault="00184DD0" w:rsidP="006C2D0B">
      <w:pPr>
        <w:rPr>
          <w:rFonts w:ascii="Arial Narrow" w:hAnsi="Arial Narrow"/>
          <w:sz w:val="30"/>
          <w:szCs w:val="30"/>
        </w:rPr>
      </w:pPr>
    </w:p>
    <w:p w:rsidR="00184DD0" w:rsidRPr="00695B50" w:rsidRDefault="00184DD0" w:rsidP="006C2D0B">
      <w:pPr>
        <w:rPr>
          <w:rFonts w:ascii="Arial Narrow" w:hAnsi="Arial Narrow"/>
          <w:sz w:val="30"/>
          <w:szCs w:val="30"/>
        </w:rPr>
      </w:pPr>
    </w:p>
    <w:p w:rsidR="00B10380" w:rsidRDefault="00B10380" w:rsidP="00B10380">
      <w:pPr>
        <w:rPr>
          <w:rFonts w:ascii="Arial Narrow" w:hAnsi="Arial Narrow"/>
          <w:sz w:val="30"/>
          <w:szCs w:val="30"/>
        </w:rPr>
      </w:pPr>
    </w:p>
    <w:p w:rsidR="00381427" w:rsidRDefault="00381427" w:rsidP="009C0FD0">
      <w:pPr>
        <w:rPr>
          <w:rFonts w:ascii="Arial Narrow" w:hAnsi="Arial Narrow"/>
          <w:b/>
          <w:sz w:val="28"/>
          <w:szCs w:val="28"/>
        </w:rPr>
      </w:pPr>
    </w:p>
    <w:p w:rsidR="00381427" w:rsidRDefault="00381427" w:rsidP="00B10380">
      <w:pPr>
        <w:jc w:val="center"/>
        <w:rPr>
          <w:rFonts w:ascii="Arial Narrow" w:hAnsi="Arial Narrow"/>
          <w:b/>
          <w:sz w:val="28"/>
          <w:szCs w:val="28"/>
        </w:rPr>
      </w:pPr>
    </w:p>
    <w:p w:rsidR="00381427" w:rsidRDefault="00381427" w:rsidP="00B10380">
      <w:pPr>
        <w:jc w:val="center"/>
        <w:rPr>
          <w:rFonts w:ascii="Arial Narrow" w:hAnsi="Arial Narrow"/>
          <w:b/>
          <w:sz w:val="28"/>
          <w:szCs w:val="28"/>
        </w:rPr>
      </w:pPr>
    </w:p>
    <w:p w:rsidR="00381427" w:rsidRDefault="00381427" w:rsidP="00B10380">
      <w:pPr>
        <w:jc w:val="center"/>
        <w:rPr>
          <w:rFonts w:ascii="Arial Narrow" w:hAnsi="Arial Narrow"/>
          <w:b/>
          <w:sz w:val="28"/>
          <w:szCs w:val="28"/>
        </w:rPr>
      </w:pPr>
    </w:p>
    <w:p w:rsidR="00B10380" w:rsidRDefault="00B10380" w:rsidP="00B10380">
      <w:pPr>
        <w:jc w:val="center"/>
        <w:rPr>
          <w:rFonts w:ascii="Arial Narrow" w:hAnsi="Arial Narrow"/>
          <w:sz w:val="30"/>
          <w:szCs w:val="30"/>
        </w:rPr>
      </w:pPr>
    </w:p>
    <w:p w:rsidR="00101ADE" w:rsidRDefault="00101ADE" w:rsidP="00B10380">
      <w:pPr>
        <w:jc w:val="center"/>
        <w:rPr>
          <w:rFonts w:ascii="Arial Narrow" w:hAnsi="Arial Narrow"/>
          <w:sz w:val="30"/>
          <w:szCs w:val="30"/>
        </w:rPr>
      </w:pPr>
    </w:p>
    <w:p w:rsidR="00101ADE" w:rsidRDefault="00101ADE" w:rsidP="00B10380">
      <w:pPr>
        <w:jc w:val="center"/>
        <w:rPr>
          <w:rFonts w:ascii="Arial Narrow" w:hAnsi="Arial Narrow"/>
          <w:sz w:val="30"/>
          <w:szCs w:val="30"/>
        </w:rPr>
      </w:pPr>
    </w:p>
    <w:p w:rsidR="00B10380" w:rsidRDefault="00B10380" w:rsidP="00B10380">
      <w:pPr>
        <w:jc w:val="center"/>
        <w:rPr>
          <w:rFonts w:ascii="Arial Narrow" w:hAnsi="Arial Narrow"/>
          <w:sz w:val="30"/>
          <w:szCs w:val="30"/>
        </w:rPr>
      </w:pPr>
    </w:p>
    <w:p w:rsidR="00B10380" w:rsidRDefault="00B10380" w:rsidP="00737712">
      <w:pPr>
        <w:rPr>
          <w:rFonts w:ascii="Arial Narrow" w:hAnsi="Arial Narrow"/>
          <w:sz w:val="30"/>
          <w:szCs w:val="30"/>
        </w:rPr>
      </w:pPr>
    </w:p>
    <w:p w:rsidR="00B10380" w:rsidRDefault="00B10380" w:rsidP="00B10380">
      <w:pPr>
        <w:jc w:val="center"/>
        <w:rPr>
          <w:rFonts w:ascii="Arial Narrow" w:hAnsi="Arial Narrow"/>
          <w:sz w:val="30"/>
          <w:szCs w:val="30"/>
        </w:rPr>
      </w:pPr>
    </w:p>
    <w:p w:rsidR="006C2D0B" w:rsidRDefault="006C2D0B" w:rsidP="00B10380">
      <w:pPr>
        <w:jc w:val="center"/>
        <w:rPr>
          <w:rFonts w:ascii="Arial Narrow" w:hAnsi="Arial Narrow"/>
          <w:sz w:val="30"/>
          <w:szCs w:val="30"/>
        </w:rPr>
      </w:pPr>
    </w:p>
    <w:p w:rsidR="006C2D0B" w:rsidRDefault="006C2D0B" w:rsidP="00B10380">
      <w:pPr>
        <w:jc w:val="center"/>
        <w:rPr>
          <w:rFonts w:ascii="Arial Narrow" w:hAnsi="Arial Narrow"/>
          <w:sz w:val="30"/>
          <w:szCs w:val="30"/>
        </w:rPr>
      </w:pPr>
    </w:p>
    <w:sectPr w:rsidR="006C2D0B" w:rsidSect="00D25CF0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A6" w:rsidRDefault="00D230A6" w:rsidP="006963E7">
      <w:r>
        <w:separator/>
      </w:r>
    </w:p>
  </w:endnote>
  <w:endnote w:type="continuationSeparator" w:id="0">
    <w:p w:rsidR="00D230A6" w:rsidRDefault="00D230A6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7B" w:rsidRDefault="0086660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 xml:space="preserve">La presente hoja pertenece a la Comisión Edilicia </w:t>
    </w:r>
    <w:r w:rsidR="005272F6">
      <w:rPr>
        <w:sz w:val="22"/>
        <w:szCs w:val="22"/>
        <w:lang w:val="es-MX"/>
      </w:rPr>
      <w:t xml:space="preserve">de Promoción Cultural del </w:t>
    </w:r>
    <w:r w:rsidR="0004650D">
      <w:rPr>
        <w:sz w:val="22"/>
        <w:szCs w:val="22"/>
        <w:lang w:val="es-MX"/>
      </w:rPr>
      <w:t xml:space="preserve">día </w:t>
    </w:r>
    <w:r w:rsidR="009F16E7">
      <w:rPr>
        <w:sz w:val="22"/>
        <w:szCs w:val="22"/>
        <w:lang w:val="es-MX"/>
      </w:rPr>
      <w:t>29 de abril del</w:t>
    </w:r>
    <w:r>
      <w:rPr>
        <w:sz w:val="22"/>
        <w:szCs w:val="22"/>
        <w:lang w:val="es-MX"/>
      </w:rPr>
      <w:t xml:space="preserve"> año 2022.</w:t>
    </w:r>
  </w:p>
  <w:p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A6" w:rsidRDefault="00D230A6" w:rsidP="006963E7">
      <w:r>
        <w:separator/>
      </w:r>
    </w:p>
  </w:footnote>
  <w:footnote w:type="continuationSeparator" w:id="0">
    <w:p w:rsidR="00D230A6" w:rsidRDefault="00D230A6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7" w:rsidRDefault="00BF6A47" w:rsidP="00B07B86">
    <w:pPr>
      <w:pStyle w:val="Encabezado"/>
      <w:rPr>
        <w:rFonts w:eastAsiaTheme="majorEastAsia"/>
      </w:rPr>
    </w:pPr>
  </w:p>
  <w:p w:rsidR="00475AA5" w:rsidRDefault="00475AA5" w:rsidP="00B07B86">
    <w:pPr>
      <w:pStyle w:val="Encabezado"/>
      <w:rPr>
        <w:rFonts w:eastAsiaTheme="majorEastAsia"/>
      </w:rPr>
    </w:pPr>
  </w:p>
  <w:p w:rsidR="00B07B86" w:rsidRPr="00F5614D" w:rsidRDefault="00B07B86" w:rsidP="00B07B86">
    <w:pPr>
      <w:pStyle w:val="Encabezado"/>
      <w:rPr>
        <w:rFonts w:eastAsiaTheme="majorEastAsia"/>
        <w:b/>
      </w:rPr>
    </w:pPr>
    <w:r>
      <w:rPr>
        <w:rFonts w:eastAsiaTheme="majorEastAsia"/>
      </w:rPr>
      <w:tab/>
    </w:r>
    <w:r>
      <w:rPr>
        <w:rFonts w:eastAsiaTheme="majorEastAsia"/>
      </w:rPr>
      <w:tab/>
    </w:r>
    <w:r w:rsidRPr="00F5614D">
      <w:rPr>
        <w:rFonts w:eastAsiaTheme="majorEastAsia"/>
        <w:b/>
      </w:rPr>
      <w:t>Comisión Edilicia de Promoción Cultural</w:t>
    </w:r>
  </w:p>
  <w:p w:rsidR="00B07B86" w:rsidRDefault="00302849" w:rsidP="009F16E7">
    <w:pPr>
      <w:pStyle w:val="Encabezado"/>
      <w:tabs>
        <w:tab w:val="left" w:pos="3900"/>
      </w:tabs>
      <w:rPr>
        <w:rFonts w:eastAsiaTheme="majorEastAsia"/>
        <w:b/>
      </w:rPr>
    </w:pPr>
    <w:r>
      <w:rPr>
        <w:noProof/>
        <w:lang w:val="es-MX" w:eastAsia="es-MX"/>
      </w:rPr>
      <w:drawing>
        <wp:inline distT="0" distB="0" distL="0" distR="0" wp14:anchorId="6CC04DC4" wp14:editId="28745602">
          <wp:extent cx="1533525" cy="695325"/>
          <wp:effectExtent l="0" t="0" r="9525" b="9525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22" cy="73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B86" w:rsidRPr="00F5614D">
      <w:rPr>
        <w:rFonts w:eastAsiaTheme="majorEastAsia"/>
        <w:b/>
      </w:rPr>
      <w:tab/>
    </w:r>
    <w:r w:rsidR="005E6328" w:rsidRPr="00F5614D">
      <w:rPr>
        <w:rFonts w:eastAsiaTheme="majorEastAsia"/>
        <w:b/>
      </w:rPr>
      <w:tab/>
    </w:r>
    <w:r w:rsidR="009F16E7">
      <w:rPr>
        <w:rFonts w:eastAsiaTheme="majorEastAsia"/>
        <w:b/>
      </w:rPr>
      <w:tab/>
      <w:t>29 abril</w:t>
    </w:r>
    <w:r w:rsidR="00A153C6">
      <w:rPr>
        <w:rFonts w:eastAsiaTheme="majorEastAsia"/>
        <w:b/>
      </w:rPr>
      <w:t xml:space="preserve"> de</w:t>
    </w:r>
    <w:r w:rsidR="00B07B86" w:rsidRPr="00F5614D">
      <w:rPr>
        <w:rFonts w:eastAsiaTheme="majorEastAsia"/>
        <w:b/>
      </w:rPr>
      <w:t xml:space="preserve"> 2022</w:t>
    </w:r>
  </w:p>
  <w:p w:rsidR="00302849" w:rsidRPr="00302849" w:rsidRDefault="00302849" w:rsidP="00B07B86"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18"/>
        <w:szCs w:val="18"/>
      </w:rPr>
      <w:t xml:space="preserve">                                                                    </w:t>
    </w:r>
    <w:r w:rsidRPr="00302849">
      <w:rPr>
        <w:rFonts w:eastAsiaTheme="majorEastAsia"/>
        <w:b/>
        <w:sz w:val="18"/>
        <w:szCs w:val="18"/>
      </w:rPr>
      <w:t>MINUT</w:t>
    </w:r>
    <w:r w:rsidR="005C3B17">
      <w:rPr>
        <w:rFonts w:eastAsiaTheme="majorEastAsia"/>
        <w:b/>
        <w:sz w:val="18"/>
        <w:szCs w:val="18"/>
      </w:rPr>
      <w:t>A DE LA COMISION EDILICIA DE PRO</w:t>
    </w:r>
    <w:r w:rsidRPr="00302849">
      <w:rPr>
        <w:rFonts w:eastAsiaTheme="majorEastAsia"/>
        <w:b/>
        <w:sz w:val="18"/>
        <w:szCs w:val="18"/>
      </w:rPr>
      <w:t>MOCION CULTURAL</w:t>
    </w:r>
  </w:p>
  <w:p w:rsidR="00B07B86" w:rsidRPr="005E6328" w:rsidRDefault="005E6328" w:rsidP="00B07B86"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20"/>
        <w:szCs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7F4"/>
    <w:multiLevelType w:val="hybridMultilevel"/>
    <w:tmpl w:val="59B4A496"/>
    <w:lvl w:ilvl="0" w:tplc="CEE0E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661A7"/>
    <w:multiLevelType w:val="hybridMultilevel"/>
    <w:tmpl w:val="3618A7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6597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C0C5F"/>
    <w:multiLevelType w:val="hybridMultilevel"/>
    <w:tmpl w:val="908E4496"/>
    <w:lvl w:ilvl="0" w:tplc="E88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92818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6AB9"/>
    <w:multiLevelType w:val="hybridMultilevel"/>
    <w:tmpl w:val="950454A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D143C"/>
    <w:multiLevelType w:val="hybridMultilevel"/>
    <w:tmpl w:val="E42AC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B"/>
    <w:rsid w:val="00010968"/>
    <w:rsid w:val="00010AC6"/>
    <w:rsid w:val="000163B7"/>
    <w:rsid w:val="00023334"/>
    <w:rsid w:val="00024E7C"/>
    <w:rsid w:val="00033B22"/>
    <w:rsid w:val="00042C42"/>
    <w:rsid w:val="00042E09"/>
    <w:rsid w:val="0004650D"/>
    <w:rsid w:val="00054850"/>
    <w:rsid w:val="00067D6E"/>
    <w:rsid w:val="00082F84"/>
    <w:rsid w:val="000872FF"/>
    <w:rsid w:val="00097C06"/>
    <w:rsid w:val="000A24BE"/>
    <w:rsid w:val="000A436E"/>
    <w:rsid w:val="000B404E"/>
    <w:rsid w:val="000C1995"/>
    <w:rsid w:val="000E66C0"/>
    <w:rsid w:val="000F688B"/>
    <w:rsid w:val="000F7453"/>
    <w:rsid w:val="00101ADE"/>
    <w:rsid w:val="0010444F"/>
    <w:rsid w:val="00110549"/>
    <w:rsid w:val="00113205"/>
    <w:rsid w:val="00172018"/>
    <w:rsid w:val="0018187E"/>
    <w:rsid w:val="00184DD0"/>
    <w:rsid w:val="0019124D"/>
    <w:rsid w:val="00194D1A"/>
    <w:rsid w:val="001953A4"/>
    <w:rsid w:val="001972BE"/>
    <w:rsid w:val="001B4548"/>
    <w:rsid w:val="001D41FD"/>
    <w:rsid w:val="001D7229"/>
    <w:rsid w:val="001E785F"/>
    <w:rsid w:val="001F20BB"/>
    <w:rsid w:val="00223F59"/>
    <w:rsid w:val="00233750"/>
    <w:rsid w:val="00235717"/>
    <w:rsid w:val="00240AEA"/>
    <w:rsid w:val="002577B1"/>
    <w:rsid w:val="00263BA6"/>
    <w:rsid w:val="00267C10"/>
    <w:rsid w:val="00271ED3"/>
    <w:rsid w:val="00276A27"/>
    <w:rsid w:val="00282091"/>
    <w:rsid w:val="002A17C2"/>
    <w:rsid w:val="002A6A42"/>
    <w:rsid w:val="002B6B9D"/>
    <w:rsid w:val="002C279C"/>
    <w:rsid w:val="002C50B1"/>
    <w:rsid w:val="002F5F37"/>
    <w:rsid w:val="00302849"/>
    <w:rsid w:val="003237DB"/>
    <w:rsid w:val="0035516D"/>
    <w:rsid w:val="00365469"/>
    <w:rsid w:val="00381427"/>
    <w:rsid w:val="003923E3"/>
    <w:rsid w:val="00394686"/>
    <w:rsid w:val="003D4E3B"/>
    <w:rsid w:val="003D6A0A"/>
    <w:rsid w:val="003E1AB9"/>
    <w:rsid w:val="003F4439"/>
    <w:rsid w:val="004120B6"/>
    <w:rsid w:val="00416914"/>
    <w:rsid w:val="0044589B"/>
    <w:rsid w:val="00446E5C"/>
    <w:rsid w:val="00451F5E"/>
    <w:rsid w:val="00456EDB"/>
    <w:rsid w:val="0046035D"/>
    <w:rsid w:val="00462402"/>
    <w:rsid w:val="00475AA5"/>
    <w:rsid w:val="004813BC"/>
    <w:rsid w:val="00484B19"/>
    <w:rsid w:val="00497D4C"/>
    <w:rsid w:val="004A052B"/>
    <w:rsid w:val="004C3840"/>
    <w:rsid w:val="004C4460"/>
    <w:rsid w:val="004C72C2"/>
    <w:rsid w:val="00511AF5"/>
    <w:rsid w:val="00512BE5"/>
    <w:rsid w:val="00516E49"/>
    <w:rsid w:val="00522BAE"/>
    <w:rsid w:val="005272F6"/>
    <w:rsid w:val="0057026B"/>
    <w:rsid w:val="00572CB7"/>
    <w:rsid w:val="00577EE6"/>
    <w:rsid w:val="005832AB"/>
    <w:rsid w:val="00583A99"/>
    <w:rsid w:val="0059613A"/>
    <w:rsid w:val="005B01DB"/>
    <w:rsid w:val="005B77BF"/>
    <w:rsid w:val="005C1F46"/>
    <w:rsid w:val="005C3B17"/>
    <w:rsid w:val="005C3D32"/>
    <w:rsid w:val="005C6DB9"/>
    <w:rsid w:val="005D12AF"/>
    <w:rsid w:val="005E6328"/>
    <w:rsid w:val="005E63BA"/>
    <w:rsid w:val="005E67C0"/>
    <w:rsid w:val="005F1AD7"/>
    <w:rsid w:val="005F55A6"/>
    <w:rsid w:val="00605B63"/>
    <w:rsid w:val="006130D1"/>
    <w:rsid w:val="00627CB9"/>
    <w:rsid w:val="006528E9"/>
    <w:rsid w:val="00654DF1"/>
    <w:rsid w:val="00654E03"/>
    <w:rsid w:val="00660BFD"/>
    <w:rsid w:val="0066687E"/>
    <w:rsid w:val="00671D29"/>
    <w:rsid w:val="006800DD"/>
    <w:rsid w:val="00695B50"/>
    <w:rsid w:val="006963E7"/>
    <w:rsid w:val="006A3121"/>
    <w:rsid w:val="006B12E4"/>
    <w:rsid w:val="006B16B4"/>
    <w:rsid w:val="006B3E94"/>
    <w:rsid w:val="006C12CA"/>
    <w:rsid w:val="006C22C5"/>
    <w:rsid w:val="006C2D0B"/>
    <w:rsid w:val="006C3B6A"/>
    <w:rsid w:val="006D620D"/>
    <w:rsid w:val="006E18FC"/>
    <w:rsid w:val="006E3812"/>
    <w:rsid w:val="006E3953"/>
    <w:rsid w:val="006E4B72"/>
    <w:rsid w:val="006F10EC"/>
    <w:rsid w:val="006F167F"/>
    <w:rsid w:val="006F5C24"/>
    <w:rsid w:val="006F76C7"/>
    <w:rsid w:val="0071081B"/>
    <w:rsid w:val="007124FA"/>
    <w:rsid w:val="00737712"/>
    <w:rsid w:val="00761652"/>
    <w:rsid w:val="0076406C"/>
    <w:rsid w:val="00767B94"/>
    <w:rsid w:val="00775363"/>
    <w:rsid w:val="007777CB"/>
    <w:rsid w:val="00786E61"/>
    <w:rsid w:val="007946EC"/>
    <w:rsid w:val="007B3A2E"/>
    <w:rsid w:val="007B70EB"/>
    <w:rsid w:val="007C4683"/>
    <w:rsid w:val="007D07B0"/>
    <w:rsid w:val="007D2090"/>
    <w:rsid w:val="007F2493"/>
    <w:rsid w:val="007F3C8C"/>
    <w:rsid w:val="00802E7F"/>
    <w:rsid w:val="008105D6"/>
    <w:rsid w:val="00811B33"/>
    <w:rsid w:val="0081648D"/>
    <w:rsid w:val="0085254F"/>
    <w:rsid w:val="00854ED8"/>
    <w:rsid w:val="0086660D"/>
    <w:rsid w:val="0087355F"/>
    <w:rsid w:val="00875377"/>
    <w:rsid w:val="00890EA1"/>
    <w:rsid w:val="008918B1"/>
    <w:rsid w:val="00893FA9"/>
    <w:rsid w:val="008A4EAE"/>
    <w:rsid w:val="008B2883"/>
    <w:rsid w:val="008B3FA4"/>
    <w:rsid w:val="008C130F"/>
    <w:rsid w:val="008E3AA1"/>
    <w:rsid w:val="008F0C52"/>
    <w:rsid w:val="00932F79"/>
    <w:rsid w:val="00935D6A"/>
    <w:rsid w:val="0093697E"/>
    <w:rsid w:val="00941BEE"/>
    <w:rsid w:val="00957A19"/>
    <w:rsid w:val="00965230"/>
    <w:rsid w:val="009843C1"/>
    <w:rsid w:val="009844EF"/>
    <w:rsid w:val="00993C45"/>
    <w:rsid w:val="009A6282"/>
    <w:rsid w:val="009B45C3"/>
    <w:rsid w:val="009B5649"/>
    <w:rsid w:val="009C0FD0"/>
    <w:rsid w:val="009C33FC"/>
    <w:rsid w:val="009E1D82"/>
    <w:rsid w:val="009E63F7"/>
    <w:rsid w:val="009F16E7"/>
    <w:rsid w:val="00A002F1"/>
    <w:rsid w:val="00A02424"/>
    <w:rsid w:val="00A153C6"/>
    <w:rsid w:val="00A205AC"/>
    <w:rsid w:val="00A20A4C"/>
    <w:rsid w:val="00A23F8C"/>
    <w:rsid w:val="00A35FF8"/>
    <w:rsid w:val="00A43A91"/>
    <w:rsid w:val="00A57307"/>
    <w:rsid w:val="00A61DFE"/>
    <w:rsid w:val="00A649B9"/>
    <w:rsid w:val="00A80BFE"/>
    <w:rsid w:val="00A83A01"/>
    <w:rsid w:val="00A92229"/>
    <w:rsid w:val="00A93AEA"/>
    <w:rsid w:val="00A968C0"/>
    <w:rsid w:val="00AA426C"/>
    <w:rsid w:val="00AA763F"/>
    <w:rsid w:val="00AB5F43"/>
    <w:rsid w:val="00AC52B3"/>
    <w:rsid w:val="00AC557B"/>
    <w:rsid w:val="00AD0680"/>
    <w:rsid w:val="00AD6963"/>
    <w:rsid w:val="00AE3A1C"/>
    <w:rsid w:val="00AF242F"/>
    <w:rsid w:val="00AF4729"/>
    <w:rsid w:val="00B07B86"/>
    <w:rsid w:val="00B10380"/>
    <w:rsid w:val="00B25628"/>
    <w:rsid w:val="00B41273"/>
    <w:rsid w:val="00B53026"/>
    <w:rsid w:val="00B557A7"/>
    <w:rsid w:val="00B61C9E"/>
    <w:rsid w:val="00B64E56"/>
    <w:rsid w:val="00B64EE9"/>
    <w:rsid w:val="00B6549C"/>
    <w:rsid w:val="00B812E4"/>
    <w:rsid w:val="00B81DCB"/>
    <w:rsid w:val="00B82DFC"/>
    <w:rsid w:val="00B83BAE"/>
    <w:rsid w:val="00BA5661"/>
    <w:rsid w:val="00BB3644"/>
    <w:rsid w:val="00BD0D42"/>
    <w:rsid w:val="00BE6E10"/>
    <w:rsid w:val="00BF4480"/>
    <w:rsid w:val="00BF6A47"/>
    <w:rsid w:val="00C05952"/>
    <w:rsid w:val="00C2761D"/>
    <w:rsid w:val="00C335FC"/>
    <w:rsid w:val="00C35706"/>
    <w:rsid w:val="00C57776"/>
    <w:rsid w:val="00C57BBA"/>
    <w:rsid w:val="00C65806"/>
    <w:rsid w:val="00C75795"/>
    <w:rsid w:val="00C76517"/>
    <w:rsid w:val="00C91A3E"/>
    <w:rsid w:val="00CB62C1"/>
    <w:rsid w:val="00CB7F09"/>
    <w:rsid w:val="00CD0FEA"/>
    <w:rsid w:val="00CD1C0F"/>
    <w:rsid w:val="00CD45B2"/>
    <w:rsid w:val="00CE0109"/>
    <w:rsid w:val="00CE4BDA"/>
    <w:rsid w:val="00CE6B44"/>
    <w:rsid w:val="00CE700F"/>
    <w:rsid w:val="00CF34DE"/>
    <w:rsid w:val="00CF3C5E"/>
    <w:rsid w:val="00CF777B"/>
    <w:rsid w:val="00D03048"/>
    <w:rsid w:val="00D12A25"/>
    <w:rsid w:val="00D1530B"/>
    <w:rsid w:val="00D230A6"/>
    <w:rsid w:val="00D23E24"/>
    <w:rsid w:val="00D25CF0"/>
    <w:rsid w:val="00D47887"/>
    <w:rsid w:val="00D52478"/>
    <w:rsid w:val="00D57724"/>
    <w:rsid w:val="00D675C8"/>
    <w:rsid w:val="00D92797"/>
    <w:rsid w:val="00D94475"/>
    <w:rsid w:val="00DA1C17"/>
    <w:rsid w:val="00DA2251"/>
    <w:rsid w:val="00DC2951"/>
    <w:rsid w:val="00DC6557"/>
    <w:rsid w:val="00DE63EB"/>
    <w:rsid w:val="00DF1DA5"/>
    <w:rsid w:val="00DF41E1"/>
    <w:rsid w:val="00E01646"/>
    <w:rsid w:val="00E04091"/>
    <w:rsid w:val="00E339D4"/>
    <w:rsid w:val="00E402EE"/>
    <w:rsid w:val="00E462AA"/>
    <w:rsid w:val="00E556DF"/>
    <w:rsid w:val="00E572AA"/>
    <w:rsid w:val="00E57D12"/>
    <w:rsid w:val="00E80165"/>
    <w:rsid w:val="00E80EE9"/>
    <w:rsid w:val="00E81CE9"/>
    <w:rsid w:val="00E82928"/>
    <w:rsid w:val="00E82C19"/>
    <w:rsid w:val="00E83607"/>
    <w:rsid w:val="00E85EB2"/>
    <w:rsid w:val="00E92C3D"/>
    <w:rsid w:val="00E92DDD"/>
    <w:rsid w:val="00E95380"/>
    <w:rsid w:val="00E97480"/>
    <w:rsid w:val="00EA2BC9"/>
    <w:rsid w:val="00EB72D8"/>
    <w:rsid w:val="00EB7D43"/>
    <w:rsid w:val="00ED39D3"/>
    <w:rsid w:val="00EF557D"/>
    <w:rsid w:val="00EF6DCF"/>
    <w:rsid w:val="00F55529"/>
    <w:rsid w:val="00F5614D"/>
    <w:rsid w:val="00F62F1E"/>
    <w:rsid w:val="00F62F42"/>
    <w:rsid w:val="00F64DC4"/>
    <w:rsid w:val="00F66C28"/>
    <w:rsid w:val="00F90A4D"/>
    <w:rsid w:val="00F95902"/>
    <w:rsid w:val="00F967E8"/>
    <w:rsid w:val="00FB1FC7"/>
    <w:rsid w:val="00FB374B"/>
    <w:rsid w:val="00FC18EC"/>
    <w:rsid w:val="00FD0416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50B1"/>
  <w15:docId w15:val="{E15FBB3C-9902-48BE-8E10-11CFF1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A969-51A7-47DA-933C-487F6DF1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1353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 EDILICIA DE PROMOCION CULTURAL					 26 de Septiembre</vt:lpstr>
    </vt:vector>
  </TitlesOfParts>
  <Company>Hewlett-Packard Company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 EDILICIA DE PROMOCION CULTURAL					 26 de Septiembre</dc:title>
  <dc:creator>Lupita</dc:creator>
  <cp:lastModifiedBy>Maria Guadalupe Vazquez Contreras</cp:lastModifiedBy>
  <cp:revision>71</cp:revision>
  <cp:lastPrinted>2022-03-29T15:28:00Z</cp:lastPrinted>
  <dcterms:created xsi:type="dcterms:W3CDTF">2019-09-25T17:43:00Z</dcterms:created>
  <dcterms:modified xsi:type="dcterms:W3CDTF">2022-05-03T15:19:00Z</dcterms:modified>
</cp:coreProperties>
</file>