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Currículum             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Francisco Javier Reynoso Mercado</w:t>
      </w:r>
    </w:p>
    <w:p>
      <w:pPr>
        <w:jc w:val="center"/>
        <w:rPr>
          <w:b/>
        </w:rPr>
      </w:pPr>
    </w:p>
    <w:p>
      <w:pPr>
        <w:tabs>
          <w:tab w:val="center" w:pos="4419"/>
        </w:tabs>
        <w:jc w:val="both"/>
        <w:rPr>
          <w:b/>
          <w:sz w:val="20"/>
        </w:rPr>
      </w:pPr>
      <w:r>
        <w:rPr>
          <w:b/>
          <w:sz w:val="20"/>
        </w:rPr>
        <w:t>ÚLTIMO GRADO DE ESTUDIOS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Profesional: </w:t>
      </w:r>
      <w:r>
        <w:rPr>
          <w:rFonts w:cs="Calibri"/>
          <w:sz w:val="20"/>
        </w:rPr>
        <w:t>Conalep Guadalajara 1, en San Pedro Tlaquepaque, Jalisco.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Duración: </w:t>
      </w:r>
      <w:r>
        <w:rPr>
          <w:rFonts w:cs="Calibri"/>
          <w:sz w:val="20"/>
        </w:rPr>
        <w:t>3 años.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Título: </w:t>
      </w:r>
      <w:r>
        <w:rPr>
          <w:rFonts w:cs="Calibri"/>
          <w:sz w:val="20"/>
        </w:rPr>
        <w:t>Profesional Técnico en Productividad.</w:t>
      </w:r>
    </w:p>
    <w:p>
      <w:pPr>
        <w:tabs>
          <w:tab w:val="center" w:pos="4419"/>
        </w:tabs>
        <w:jc w:val="both"/>
        <w:rPr>
          <w:b/>
          <w:sz w:val="20"/>
        </w:rPr>
      </w:pPr>
      <w:r>
        <w:rPr>
          <w:b/>
          <w:sz w:val="20"/>
        </w:rPr>
        <w:tab/>
      </w:r>
    </w:p>
    <w:p>
      <w:pPr>
        <w:jc w:val="both"/>
        <w:rPr>
          <w:b/>
          <w:sz w:val="20"/>
        </w:rPr>
      </w:pPr>
      <w:r>
        <w:rPr>
          <w:b/>
          <w:sz w:val="20"/>
        </w:rPr>
        <w:t>CARGO ACTUAL</w:t>
      </w:r>
    </w:p>
    <w:p>
      <w:pPr>
        <w:jc w:val="both"/>
        <w:rPr>
          <w:b/>
          <w:sz w:val="20"/>
        </w:rPr>
      </w:pPr>
      <w:bookmarkStart w:id="0" w:name="_GoBack"/>
      <w:r>
        <w:rPr>
          <w:b/>
          <w:sz w:val="20"/>
        </w:rPr>
        <w:t xml:space="preserve">Director de Mantenimiento a Vialidades y Pavimentos </w:t>
      </w:r>
    </w:p>
    <w:bookmarkEnd w:id="0"/>
    <w:p>
      <w:pPr>
        <w:jc w:val="both"/>
        <w:rPr>
          <w:b/>
          <w:sz w:val="20"/>
        </w:rPr>
      </w:pPr>
    </w:p>
    <w:p>
      <w:pPr>
        <w:jc w:val="both"/>
        <w:rPr>
          <w:b/>
          <w:sz w:val="20"/>
        </w:rPr>
      </w:pPr>
      <w:r>
        <w:rPr>
          <w:b/>
          <w:sz w:val="20"/>
        </w:rPr>
        <w:t xml:space="preserve">EXPERIENCIA LABORAL 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Casa Cuervo S.A.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Prácticas Profesionales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Frimax Refrigeración S.A.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Jefe de Producción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1993-1995 3 años.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Director de Área de Mantenimiento a Vialidades y Pavimentos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1995-2000 5 años.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Jefe del Departamento de Servicios Especiales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2000-2001 1 año.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Director de Área de Mantenimiento a Vialidades y Pavimentos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2002-2003 2 años.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Director de Área de Mantenimiento a Vialidades y Pavimentos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2004-2009 6 años.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Jefe de Audio en  Servicios Especiales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2009-2015 6 años.</w:t>
      </w:r>
    </w:p>
    <w:p>
      <w:pPr>
        <w:spacing w:after="0"/>
        <w:jc w:val="both"/>
        <w:rPr>
          <w:rFonts w:cs="Calibri"/>
          <w:sz w:val="20"/>
        </w:rPr>
      </w:pP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lastRenderedPageBreak/>
        <w:t>Empresa:</w:t>
      </w:r>
      <w:r>
        <w:rPr>
          <w:rFonts w:cs="Calibri"/>
          <w:sz w:val="20"/>
        </w:rPr>
        <w:t xml:space="preserve"> Ayuntamiento de San Pedro Tlaquepaque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Puesto:</w:t>
      </w:r>
      <w:r>
        <w:rPr>
          <w:rFonts w:cs="Calibri"/>
          <w:sz w:val="20"/>
        </w:rPr>
        <w:t xml:space="preserve"> Director de Área de Mantenimiento a Vialidades y Pavimentos</w:t>
      </w:r>
    </w:p>
    <w:p>
      <w:pPr>
        <w:spacing w:after="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Duración:</w:t>
      </w:r>
      <w:r>
        <w:rPr>
          <w:rFonts w:cs="Calibri"/>
          <w:sz w:val="20"/>
        </w:rPr>
        <w:t xml:space="preserve"> 2016-2021 6 años. </w:t>
      </w:r>
    </w:p>
    <w:p>
      <w:pPr>
        <w:spacing w:after="0"/>
        <w:jc w:val="both"/>
        <w:rPr>
          <w:rFonts w:cs="Calibri"/>
          <w:sz w:val="20"/>
        </w:rPr>
      </w:pPr>
    </w:p>
    <w:p>
      <w:pPr>
        <w:jc w:val="both"/>
        <w:rPr>
          <w:b/>
          <w:sz w:val="20"/>
        </w:rPr>
      </w:pPr>
    </w:p>
    <w:p>
      <w:pPr>
        <w:jc w:val="both"/>
        <w:rPr>
          <w:b/>
          <w:sz w:val="20"/>
        </w:rPr>
      </w:pPr>
      <w:r>
        <w:rPr>
          <w:b/>
          <w:sz w:val="20"/>
        </w:rPr>
        <w:t>CURSOS O POSGRADOS</w:t>
      </w:r>
    </w:p>
    <w:p>
      <w:pPr>
        <w:spacing w:after="0"/>
        <w:rPr>
          <w:rFonts w:cs="Calibri"/>
          <w:b/>
          <w:sz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Dirección enfocada a Resultado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Impartido por la Secretaria del Trabajo y Previsión Social del Gobierno del Estado de Jalisco.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Lugar: San Pedro Tlaquepaque, Jalisco.</w:t>
      </w:r>
    </w:p>
    <w:p>
      <w:pPr>
        <w:spacing w:after="0"/>
        <w:ind w:left="720"/>
        <w:rPr>
          <w:rFonts w:cs="Calibri"/>
          <w:sz w:val="20"/>
        </w:rPr>
      </w:pPr>
    </w:p>
    <w:p>
      <w:pPr>
        <w:numPr>
          <w:ilvl w:val="0"/>
          <w:numId w:val="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Calidad en el Servicio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Impartido por la Secretaria del Trabajo y Previsión Social del Gobierno del Estado de Jalisco.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Lugar: San Pedro Tlaquepaque, Jalisco.</w:t>
      </w:r>
    </w:p>
    <w:p>
      <w:pPr>
        <w:spacing w:after="0"/>
        <w:ind w:left="720"/>
        <w:rPr>
          <w:rFonts w:cs="Calibri"/>
          <w:sz w:val="20"/>
        </w:rPr>
      </w:pPr>
    </w:p>
    <w:p>
      <w:pPr>
        <w:numPr>
          <w:ilvl w:val="0"/>
          <w:numId w:val="2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Dinámica Familiar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Impartido por el Gobierno Municipal de San Pedro Tlaquepaque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>Lugar: San Pedro Tlaquepaque, Jalisco.</w:t>
      </w:r>
    </w:p>
    <w:p>
      <w:pPr>
        <w:spacing w:after="0"/>
        <w:ind w:left="720"/>
        <w:rPr>
          <w:rFonts w:cs="Calibri"/>
          <w:sz w:val="20"/>
        </w:rPr>
      </w:pPr>
    </w:p>
    <w:p>
      <w:pPr>
        <w:spacing w:after="0"/>
        <w:ind w:left="720"/>
        <w:rPr>
          <w:rFonts w:cs="Calibri"/>
          <w:sz w:val="20"/>
        </w:rPr>
      </w:pPr>
    </w:p>
    <w:p>
      <w:pPr>
        <w:numPr>
          <w:ilvl w:val="0"/>
          <w:numId w:val="2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Seminario Relaciones Humanas y Vendiendo en el Segundo Milenio.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-2049780</wp:posOffset>
                </wp:positionH>
                <wp:positionV relativeFrom="paragraph">
                  <wp:posOffset>238760</wp:posOffset>
                </wp:positionV>
                <wp:extent cx="1362075" cy="1362075"/>
                <wp:effectExtent l="7620" t="6985" r="1905" b="2540"/>
                <wp:wrapTight wrapText="bothSides">
                  <wp:wrapPolygon edited="0">
                    <wp:start x="8610" y="-151"/>
                    <wp:lineTo x="7401" y="0"/>
                    <wp:lineTo x="3625" y="1813"/>
                    <wp:lineTo x="1208" y="4683"/>
                    <wp:lineTo x="0" y="7099"/>
                    <wp:lineTo x="-151" y="8912"/>
                    <wp:lineTo x="-151" y="12688"/>
                    <wp:lineTo x="0" y="14350"/>
                    <wp:lineTo x="1057" y="16615"/>
                    <wp:lineTo x="3323" y="19485"/>
                    <wp:lineTo x="7250" y="21449"/>
                    <wp:lineTo x="8610" y="21600"/>
                    <wp:lineTo x="8308" y="21449"/>
                    <wp:lineTo x="7855" y="21449"/>
                    <wp:lineTo x="13594" y="21449"/>
                    <wp:lineTo x="13141" y="21449"/>
                    <wp:lineTo x="12839" y="21600"/>
                    <wp:lineTo x="14199" y="21449"/>
                    <wp:lineTo x="18126" y="19485"/>
                    <wp:lineTo x="20392" y="16615"/>
                    <wp:lineTo x="21449" y="14350"/>
                    <wp:lineTo x="21751" y="11933"/>
                    <wp:lineTo x="21751" y="8912"/>
                    <wp:lineTo x="21449" y="7099"/>
                    <wp:lineTo x="20241" y="4683"/>
                    <wp:lineTo x="17824" y="1813"/>
                    <wp:lineTo x="14048" y="0"/>
                    <wp:lineTo x="12839" y="-151"/>
                    <wp:lineTo x="8610" y="-151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61.4pt;margin-top:18.8pt;width:107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" stroked="f" strokecolor="#4a7ebb" strokeweight="1.5pt">
                <v:shadow opacity="22938f" offset="0"/>
                <v:textbox inset=",7.2pt,,7.2pt"/>
                <w10:wrap type="tight"/>
              </v:oval>
            </w:pict>
          </mc:Fallback>
        </mc:AlternateContent>
      </w:r>
      <w:r>
        <w:rPr>
          <w:rFonts w:cs="Calibri"/>
          <w:sz w:val="20"/>
        </w:rPr>
        <w:t>Impartido por la Asociación Femenil Ejecutivas de Empresas Turísticas A.C.</w:t>
      </w:r>
    </w:p>
    <w:p>
      <w:pPr>
        <w:spacing w:after="0"/>
        <w:ind w:left="720"/>
        <w:rPr>
          <w:rFonts w:cs="Calibri"/>
          <w:sz w:val="20"/>
        </w:rPr>
      </w:pPr>
      <w:r>
        <w:rPr>
          <w:rFonts w:cs="Calibri"/>
          <w:sz w:val="20"/>
        </w:rPr>
        <w:t xml:space="preserve">             Lugar: Guadalajara, Jalisco.</w:t>
      </w:r>
    </w:p>
    <w:p>
      <w:pPr>
        <w:spacing w:after="0"/>
        <w:ind w:left="720"/>
        <w:rPr>
          <w:rFonts w:cs="Calibri"/>
        </w:rPr>
      </w:pPr>
    </w:p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67FE"/>
    <w:multiLevelType w:val="hybridMultilevel"/>
    <w:tmpl w:val="86BC5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689"/>
    <w:multiLevelType w:val="hybridMultilevel"/>
    <w:tmpl w:val="9034A606"/>
    <w:lvl w:ilvl="0" w:tplc="925A2A6A">
      <w:start w:val="198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19EB40-6110-4EBD-9785-A76F0ED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Gobierno de Tlaquepaque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lantong</dc:creator>
  <cp:keywords/>
  <dc:description/>
  <cp:lastModifiedBy>Cesar Ignacio Bocanegra Alvarado</cp:lastModifiedBy>
  <cp:revision>2</cp:revision>
  <cp:lastPrinted>2022-03-10T16:35:00Z</cp:lastPrinted>
  <dcterms:created xsi:type="dcterms:W3CDTF">2022-03-11T15:51:00Z</dcterms:created>
  <dcterms:modified xsi:type="dcterms:W3CDTF">2022-03-11T15:51:00Z</dcterms:modified>
</cp:coreProperties>
</file>