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Pr="0065539A" w:rsidRDefault="00FE309D" w:rsidP="0065563D">
      <w:pPr>
        <w:jc w:val="both"/>
        <w:rPr>
          <w:rFonts w:ascii="Arial" w:hAnsi="Arial" w:cs="Arial"/>
          <w:b/>
          <w:sz w:val="28"/>
          <w:szCs w:val="28"/>
        </w:rPr>
      </w:pPr>
      <w:bookmarkStart w:id="0" w:name="_GoBack"/>
      <w:bookmarkEnd w:id="0"/>
      <w:r w:rsidRPr="0065539A">
        <w:rPr>
          <w:rFonts w:ascii="Arial" w:hAnsi="Arial" w:cs="Arial"/>
          <w:b/>
          <w:sz w:val="28"/>
          <w:szCs w:val="28"/>
        </w:rPr>
        <w:t xml:space="preserve">MINUTA DE LA </w:t>
      </w:r>
      <w:r w:rsidR="00AA5141" w:rsidRPr="0065539A">
        <w:rPr>
          <w:rFonts w:ascii="Arial" w:hAnsi="Arial" w:cs="Arial"/>
          <w:b/>
          <w:sz w:val="28"/>
          <w:szCs w:val="28"/>
        </w:rPr>
        <w:t>TERCERA</w:t>
      </w:r>
      <w:r w:rsidR="007552CE" w:rsidRPr="0065539A">
        <w:rPr>
          <w:rFonts w:ascii="Arial" w:hAnsi="Arial" w:cs="Arial"/>
          <w:b/>
          <w:sz w:val="28"/>
          <w:szCs w:val="28"/>
        </w:rPr>
        <w:t xml:space="preserve"> </w:t>
      </w:r>
      <w:r w:rsidR="00AA5141" w:rsidRPr="0065539A">
        <w:rPr>
          <w:rFonts w:ascii="Arial" w:hAnsi="Arial" w:cs="Arial"/>
          <w:b/>
          <w:sz w:val="28"/>
          <w:szCs w:val="28"/>
        </w:rPr>
        <w:t>3</w:t>
      </w:r>
      <w:r w:rsidR="00ED56C9" w:rsidRPr="0065539A">
        <w:rPr>
          <w:rFonts w:ascii="Arial" w:hAnsi="Arial" w:cs="Arial"/>
          <w:b/>
          <w:sz w:val="28"/>
          <w:szCs w:val="28"/>
        </w:rPr>
        <w:t>ª SESIÓN DE LA COMISIÓN EDILICIA DE HACIENDA, PATRIMONIO Y PRESUPUESTO</w:t>
      </w:r>
    </w:p>
    <w:p w:rsidR="00FE309D" w:rsidRPr="0065539A" w:rsidRDefault="00FE309D" w:rsidP="00FE309D">
      <w:pPr>
        <w:spacing w:line="276" w:lineRule="auto"/>
        <w:jc w:val="right"/>
        <w:rPr>
          <w:rFonts w:ascii="Arial" w:hAnsi="Arial" w:cs="Arial"/>
          <w:color w:val="000000" w:themeColor="text1"/>
          <w:sz w:val="24"/>
          <w:szCs w:val="24"/>
        </w:rPr>
      </w:pPr>
      <w:r w:rsidRPr="0065539A">
        <w:rPr>
          <w:rFonts w:ascii="Arial" w:hAnsi="Arial" w:cs="Arial"/>
          <w:color w:val="000000" w:themeColor="text1"/>
          <w:sz w:val="24"/>
          <w:szCs w:val="24"/>
        </w:rPr>
        <w:t>San Pedro Tlaquepaque, Jalisco a 18 de febrero del 2022</w:t>
      </w:r>
    </w:p>
    <w:p w:rsidR="00BB62B8" w:rsidRPr="0065539A" w:rsidRDefault="00937D15" w:rsidP="00194B9C">
      <w:pPr>
        <w:spacing w:line="276" w:lineRule="auto"/>
        <w:jc w:val="both"/>
        <w:rPr>
          <w:rFonts w:ascii="Arial" w:hAnsi="Arial" w:cs="Arial"/>
          <w:sz w:val="24"/>
          <w:szCs w:val="24"/>
        </w:rPr>
      </w:pPr>
      <w:r w:rsidRPr="0065539A">
        <w:rPr>
          <w:rFonts w:ascii="Arial" w:hAnsi="Arial" w:cs="Arial"/>
          <w:color w:val="000000" w:themeColor="text1"/>
          <w:sz w:val="24"/>
          <w:szCs w:val="24"/>
        </w:rPr>
        <w:t>Buen</w:t>
      </w:r>
      <w:r w:rsidR="00BD4A18" w:rsidRPr="0065539A">
        <w:rPr>
          <w:rFonts w:ascii="Arial" w:hAnsi="Arial" w:cs="Arial"/>
          <w:color w:val="000000" w:themeColor="text1"/>
          <w:sz w:val="24"/>
          <w:szCs w:val="24"/>
        </w:rPr>
        <w:t>a</w:t>
      </w:r>
      <w:r w:rsidRPr="0065539A">
        <w:rPr>
          <w:rFonts w:ascii="Arial" w:hAnsi="Arial" w:cs="Arial"/>
          <w:color w:val="000000" w:themeColor="text1"/>
          <w:sz w:val="24"/>
          <w:szCs w:val="24"/>
        </w:rPr>
        <w:t xml:space="preserve">s </w:t>
      </w:r>
      <w:r w:rsidR="00DE4DD7" w:rsidRPr="0065539A">
        <w:rPr>
          <w:rFonts w:ascii="Arial" w:hAnsi="Arial" w:cs="Arial"/>
          <w:color w:val="000000" w:themeColor="text1"/>
          <w:sz w:val="24"/>
          <w:szCs w:val="24"/>
        </w:rPr>
        <w:t>tardes</w:t>
      </w:r>
      <w:r w:rsidRPr="0065539A">
        <w:rPr>
          <w:rFonts w:ascii="Arial" w:hAnsi="Arial" w:cs="Arial"/>
          <w:color w:val="000000" w:themeColor="text1"/>
          <w:sz w:val="24"/>
          <w:szCs w:val="24"/>
        </w:rPr>
        <w:t xml:space="preserve">, </w:t>
      </w:r>
      <w:r w:rsidRPr="0065539A">
        <w:rPr>
          <w:rFonts w:ascii="Arial" w:hAnsi="Arial" w:cs="Arial"/>
          <w:sz w:val="24"/>
          <w:szCs w:val="24"/>
        </w:rPr>
        <w:t>d</w:t>
      </w:r>
      <w:r w:rsidR="00634CDD" w:rsidRPr="0065539A">
        <w:rPr>
          <w:rFonts w:ascii="Arial" w:hAnsi="Arial" w:cs="Arial"/>
          <w:sz w:val="24"/>
          <w:szCs w:val="24"/>
        </w:rPr>
        <w:t>oy la bienvenida a mis compañeras y compañero</w:t>
      </w:r>
      <w:r w:rsidRPr="0065539A">
        <w:rPr>
          <w:rFonts w:ascii="Arial" w:hAnsi="Arial" w:cs="Arial"/>
          <w:sz w:val="24"/>
          <w:szCs w:val="24"/>
        </w:rPr>
        <w:t xml:space="preserve">s </w:t>
      </w:r>
      <w:r w:rsidR="00194B9C" w:rsidRPr="0065539A">
        <w:rPr>
          <w:rFonts w:ascii="Arial" w:hAnsi="Arial" w:cs="Arial"/>
          <w:sz w:val="24"/>
          <w:szCs w:val="24"/>
        </w:rPr>
        <w:t>Regidoras y Regidores</w:t>
      </w:r>
      <w:r w:rsidRPr="0065539A">
        <w:rPr>
          <w:rFonts w:ascii="Arial" w:hAnsi="Arial" w:cs="Arial"/>
          <w:sz w:val="24"/>
          <w:szCs w:val="24"/>
        </w:rPr>
        <w:t xml:space="preserve">, al personal de la Secretaría del Ayuntamiento, </w:t>
      </w:r>
      <w:r w:rsidR="0092147B" w:rsidRPr="0065539A">
        <w:rPr>
          <w:rFonts w:ascii="Arial" w:hAnsi="Arial" w:cs="Arial"/>
          <w:sz w:val="24"/>
          <w:szCs w:val="24"/>
        </w:rPr>
        <w:t xml:space="preserve"> a la </w:t>
      </w:r>
      <w:r w:rsidRPr="0065539A">
        <w:rPr>
          <w:rFonts w:ascii="Arial" w:hAnsi="Arial" w:cs="Arial"/>
          <w:sz w:val="24"/>
          <w:szCs w:val="24"/>
        </w:rPr>
        <w:t>Unidad de Transparencia</w:t>
      </w:r>
      <w:r w:rsidR="00733BC1" w:rsidRPr="0065539A">
        <w:rPr>
          <w:rFonts w:ascii="Arial" w:hAnsi="Arial" w:cs="Arial"/>
          <w:sz w:val="24"/>
          <w:szCs w:val="24"/>
        </w:rPr>
        <w:t>, así como a nuestro</w:t>
      </w:r>
      <w:r w:rsidR="00AA5141" w:rsidRPr="0065539A">
        <w:rPr>
          <w:rFonts w:ascii="Arial" w:hAnsi="Arial" w:cs="Arial"/>
          <w:sz w:val="24"/>
          <w:szCs w:val="24"/>
        </w:rPr>
        <w:t>s</w:t>
      </w:r>
      <w:r w:rsidR="00733BC1" w:rsidRPr="0065539A">
        <w:rPr>
          <w:rFonts w:ascii="Arial" w:hAnsi="Arial" w:cs="Arial"/>
          <w:sz w:val="24"/>
          <w:szCs w:val="24"/>
        </w:rPr>
        <w:t xml:space="preserve"> invitado</w:t>
      </w:r>
      <w:r w:rsidR="00AA5141" w:rsidRPr="0065539A">
        <w:rPr>
          <w:rFonts w:ascii="Arial" w:hAnsi="Arial" w:cs="Arial"/>
          <w:sz w:val="24"/>
          <w:szCs w:val="24"/>
        </w:rPr>
        <w:t>s</w:t>
      </w:r>
      <w:r w:rsidR="00733BC1" w:rsidRPr="0065539A">
        <w:rPr>
          <w:rFonts w:ascii="Arial" w:hAnsi="Arial" w:cs="Arial"/>
          <w:sz w:val="24"/>
          <w:szCs w:val="24"/>
        </w:rPr>
        <w:t xml:space="preserve"> </w:t>
      </w:r>
      <w:r w:rsidR="0043412D" w:rsidRPr="0065539A">
        <w:rPr>
          <w:rFonts w:ascii="Arial" w:hAnsi="Arial" w:cs="Arial"/>
          <w:sz w:val="24"/>
          <w:szCs w:val="24"/>
        </w:rPr>
        <w:t xml:space="preserve">y demás </w:t>
      </w:r>
      <w:r w:rsidRPr="0065539A">
        <w:rPr>
          <w:rFonts w:ascii="Arial" w:hAnsi="Arial" w:cs="Arial"/>
          <w:sz w:val="24"/>
          <w:szCs w:val="24"/>
        </w:rPr>
        <w:t xml:space="preserve">público en general que nos acompaña, siendo las </w:t>
      </w:r>
      <w:r w:rsidR="00FE309D" w:rsidRPr="0065539A">
        <w:rPr>
          <w:rFonts w:ascii="Arial" w:hAnsi="Arial" w:cs="Arial"/>
          <w:sz w:val="24"/>
          <w:szCs w:val="24"/>
        </w:rPr>
        <w:t xml:space="preserve">12:04 (doce </w:t>
      </w:r>
      <w:r w:rsidRPr="0065539A">
        <w:rPr>
          <w:rFonts w:ascii="Arial" w:hAnsi="Arial" w:cs="Arial"/>
          <w:sz w:val="24"/>
          <w:szCs w:val="24"/>
        </w:rPr>
        <w:t xml:space="preserve">horas </w:t>
      </w:r>
      <w:r w:rsidR="00FE309D" w:rsidRPr="0065539A">
        <w:rPr>
          <w:rFonts w:ascii="Arial" w:hAnsi="Arial" w:cs="Arial"/>
          <w:sz w:val="24"/>
          <w:szCs w:val="24"/>
        </w:rPr>
        <w:t>con cuatro minut</w:t>
      </w:r>
      <w:r w:rsidR="00755B50">
        <w:rPr>
          <w:rFonts w:ascii="Arial" w:hAnsi="Arial" w:cs="Arial"/>
          <w:sz w:val="24"/>
          <w:szCs w:val="24"/>
        </w:rPr>
        <w:t>o</w:t>
      </w:r>
      <w:r w:rsidR="00FE309D" w:rsidRPr="0065539A">
        <w:rPr>
          <w:rFonts w:ascii="Arial" w:hAnsi="Arial" w:cs="Arial"/>
          <w:sz w:val="24"/>
          <w:szCs w:val="24"/>
        </w:rPr>
        <w:t xml:space="preserve">s) </w:t>
      </w:r>
      <w:r w:rsidRPr="0065539A">
        <w:rPr>
          <w:rFonts w:ascii="Arial" w:hAnsi="Arial" w:cs="Arial"/>
          <w:sz w:val="24"/>
          <w:szCs w:val="24"/>
        </w:rPr>
        <w:t>de</w:t>
      </w:r>
      <w:r w:rsidR="00FE309D" w:rsidRPr="0065539A">
        <w:rPr>
          <w:rFonts w:ascii="Arial" w:hAnsi="Arial" w:cs="Arial"/>
          <w:sz w:val="24"/>
          <w:szCs w:val="24"/>
        </w:rPr>
        <w:t>l</w:t>
      </w:r>
      <w:r w:rsidR="006532EE" w:rsidRPr="0065539A">
        <w:rPr>
          <w:rFonts w:ascii="Arial" w:hAnsi="Arial" w:cs="Arial"/>
          <w:sz w:val="24"/>
          <w:szCs w:val="24"/>
        </w:rPr>
        <w:t xml:space="preserve"> </w:t>
      </w:r>
      <w:r w:rsidR="00AA5141" w:rsidRPr="0065539A">
        <w:rPr>
          <w:rFonts w:ascii="Arial" w:hAnsi="Arial" w:cs="Arial"/>
          <w:b/>
          <w:sz w:val="24"/>
          <w:szCs w:val="24"/>
        </w:rPr>
        <w:t>18</w:t>
      </w:r>
      <w:r w:rsidR="001D5731" w:rsidRPr="0065539A">
        <w:rPr>
          <w:rFonts w:ascii="Arial" w:hAnsi="Arial" w:cs="Arial"/>
          <w:b/>
          <w:sz w:val="24"/>
          <w:szCs w:val="24"/>
        </w:rPr>
        <w:t xml:space="preserve"> </w:t>
      </w:r>
      <w:r w:rsidR="00200915" w:rsidRPr="0065539A">
        <w:rPr>
          <w:rFonts w:ascii="Arial" w:hAnsi="Arial" w:cs="Arial"/>
          <w:b/>
          <w:color w:val="000000" w:themeColor="text1"/>
          <w:sz w:val="24"/>
          <w:szCs w:val="24"/>
        </w:rPr>
        <w:t xml:space="preserve">de </w:t>
      </w:r>
      <w:r w:rsidR="00AA5141" w:rsidRPr="0065539A">
        <w:rPr>
          <w:rFonts w:ascii="Arial" w:hAnsi="Arial" w:cs="Arial"/>
          <w:b/>
          <w:color w:val="000000" w:themeColor="text1"/>
          <w:sz w:val="24"/>
          <w:szCs w:val="24"/>
        </w:rPr>
        <w:t>f</w:t>
      </w:r>
      <w:r w:rsidR="00733BC1" w:rsidRPr="0065539A">
        <w:rPr>
          <w:rFonts w:ascii="Arial" w:hAnsi="Arial" w:cs="Arial"/>
          <w:b/>
          <w:color w:val="000000" w:themeColor="text1"/>
          <w:sz w:val="24"/>
          <w:szCs w:val="24"/>
        </w:rPr>
        <w:t>ebrero</w:t>
      </w:r>
      <w:r w:rsidR="00331869" w:rsidRPr="0065539A">
        <w:rPr>
          <w:rFonts w:ascii="Arial" w:hAnsi="Arial" w:cs="Arial"/>
          <w:b/>
          <w:color w:val="000000" w:themeColor="text1"/>
          <w:sz w:val="24"/>
          <w:szCs w:val="24"/>
        </w:rPr>
        <w:t xml:space="preserve"> </w:t>
      </w:r>
      <w:r w:rsidRPr="0065539A">
        <w:rPr>
          <w:rFonts w:ascii="Arial" w:hAnsi="Arial" w:cs="Arial"/>
          <w:b/>
          <w:color w:val="000000" w:themeColor="text1"/>
          <w:sz w:val="24"/>
          <w:szCs w:val="24"/>
        </w:rPr>
        <w:t>del 20</w:t>
      </w:r>
      <w:r w:rsidR="00AC0DA0" w:rsidRPr="0065539A">
        <w:rPr>
          <w:rFonts w:ascii="Arial" w:hAnsi="Arial" w:cs="Arial"/>
          <w:b/>
          <w:color w:val="000000" w:themeColor="text1"/>
          <w:sz w:val="24"/>
          <w:szCs w:val="24"/>
        </w:rPr>
        <w:t>22</w:t>
      </w:r>
      <w:r w:rsidR="005F6A5B" w:rsidRPr="0065539A">
        <w:rPr>
          <w:rFonts w:ascii="Arial" w:hAnsi="Arial" w:cs="Arial"/>
          <w:color w:val="000000" w:themeColor="text1"/>
          <w:sz w:val="24"/>
          <w:szCs w:val="24"/>
        </w:rPr>
        <w:t>,</w:t>
      </w:r>
      <w:r w:rsidRPr="0065539A">
        <w:rPr>
          <w:rFonts w:ascii="Arial" w:hAnsi="Arial" w:cs="Arial"/>
          <w:color w:val="000000" w:themeColor="text1"/>
          <w:sz w:val="24"/>
          <w:szCs w:val="24"/>
        </w:rPr>
        <w:t xml:space="preserve"> </w:t>
      </w:r>
      <w:r w:rsidR="00FE309D" w:rsidRPr="0065539A">
        <w:rPr>
          <w:rFonts w:ascii="Arial" w:hAnsi="Arial" w:cs="Arial"/>
          <w:color w:val="000000" w:themeColor="text1"/>
          <w:sz w:val="24"/>
          <w:szCs w:val="24"/>
        </w:rPr>
        <w:t xml:space="preserve">lo anterior con lo </w:t>
      </w:r>
      <w:r w:rsidRPr="0065539A">
        <w:rPr>
          <w:rFonts w:ascii="Arial" w:hAnsi="Arial" w:cs="Arial"/>
          <w:color w:val="000000" w:themeColor="text1"/>
          <w:sz w:val="24"/>
          <w:szCs w:val="24"/>
        </w:rPr>
        <w:t xml:space="preserve"> dispuesto por los artículos 35 fracción II, 73, 74,</w:t>
      </w:r>
      <w:r w:rsidR="005C3300" w:rsidRPr="0065539A">
        <w:rPr>
          <w:rFonts w:ascii="Arial" w:hAnsi="Arial" w:cs="Arial"/>
          <w:color w:val="000000" w:themeColor="text1"/>
          <w:sz w:val="24"/>
          <w:szCs w:val="24"/>
        </w:rPr>
        <w:t xml:space="preserve"> 76,</w:t>
      </w:r>
      <w:r w:rsidRPr="0065539A">
        <w:rPr>
          <w:rFonts w:ascii="Arial" w:hAnsi="Arial" w:cs="Arial"/>
          <w:color w:val="000000" w:themeColor="text1"/>
          <w:sz w:val="24"/>
          <w:szCs w:val="24"/>
        </w:rPr>
        <w:t xml:space="preserve"> 77 fracción II, </w:t>
      </w:r>
      <w:r w:rsidRPr="0065539A">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AA5141" w:rsidRPr="0065539A">
        <w:rPr>
          <w:rFonts w:ascii="Arial" w:hAnsi="Arial" w:cs="Arial"/>
          <w:b/>
          <w:bCs/>
          <w:sz w:val="24"/>
          <w:szCs w:val="24"/>
          <w:u w:val="single"/>
        </w:rPr>
        <w:t>Tercera</w:t>
      </w:r>
      <w:r w:rsidR="00733BC1" w:rsidRPr="0065539A">
        <w:rPr>
          <w:rFonts w:ascii="Arial" w:hAnsi="Arial" w:cs="Arial"/>
          <w:b/>
          <w:bCs/>
          <w:sz w:val="24"/>
          <w:szCs w:val="24"/>
          <w:u w:val="single"/>
        </w:rPr>
        <w:t xml:space="preserve"> S</w:t>
      </w:r>
      <w:r w:rsidR="007F23DF" w:rsidRPr="0065539A">
        <w:rPr>
          <w:rFonts w:ascii="Arial" w:hAnsi="Arial" w:cs="Arial"/>
          <w:b/>
          <w:bCs/>
          <w:sz w:val="24"/>
          <w:szCs w:val="24"/>
          <w:u w:val="single"/>
        </w:rPr>
        <w:t>esión</w:t>
      </w:r>
      <w:r w:rsidR="007F23DF" w:rsidRPr="0065539A">
        <w:rPr>
          <w:rFonts w:ascii="Arial" w:hAnsi="Arial" w:cs="Arial"/>
          <w:b/>
          <w:bCs/>
          <w:sz w:val="24"/>
          <w:szCs w:val="24"/>
        </w:rPr>
        <w:t xml:space="preserve"> </w:t>
      </w:r>
      <w:r w:rsidR="005A33B2" w:rsidRPr="0065539A">
        <w:rPr>
          <w:rFonts w:ascii="Arial" w:hAnsi="Arial" w:cs="Arial"/>
          <w:sz w:val="24"/>
          <w:szCs w:val="24"/>
        </w:rPr>
        <w:t>de la C</w:t>
      </w:r>
      <w:r w:rsidR="00E37D1B" w:rsidRPr="0065539A">
        <w:rPr>
          <w:rFonts w:ascii="Arial" w:hAnsi="Arial" w:cs="Arial"/>
          <w:sz w:val="24"/>
          <w:szCs w:val="24"/>
        </w:rPr>
        <w:t>omisión Edilicia de</w:t>
      </w:r>
      <w:r w:rsidR="00E37D1B" w:rsidRPr="0065539A">
        <w:rPr>
          <w:rFonts w:ascii="Arial" w:hAnsi="Arial" w:cs="Arial"/>
          <w:b/>
          <w:bCs/>
          <w:sz w:val="24"/>
          <w:szCs w:val="24"/>
        </w:rPr>
        <w:t xml:space="preserve"> </w:t>
      </w:r>
      <w:r w:rsidR="000E10CB" w:rsidRPr="0065539A">
        <w:rPr>
          <w:rFonts w:ascii="Arial" w:hAnsi="Arial" w:cs="Arial"/>
          <w:sz w:val="24"/>
          <w:szCs w:val="24"/>
        </w:rPr>
        <w:t>Hacienda, Patrimonio y Presupuesto</w:t>
      </w:r>
      <w:r w:rsidR="007552CE" w:rsidRPr="0065539A">
        <w:rPr>
          <w:rFonts w:ascii="Arial" w:hAnsi="Arial" w:cs="Arial"/>
          <w:sz w:val="24"/>
          <w:szCs w:val="24"/>
        </w:rPr>
        <w:t xml:space="preserve">.  </w:t>
      </w:r>
    </w:p>
    <w:p w:rsidR="00A83215" w:rsidRPr="0065539A" w:rsidRDefault="0065563D" w:rsidP="00A83215">
      <w:pPr>
        <w:jc w:val="both"/>
        <w:rPr>
          <w:sz w:val="24"/>
          <w:szCs w:val="24"/>
        </w:rPr>
      </w:pPr>
      <w:r w:rsidRPr="0065539A">
        <w:rPr>
          <w:rFonts w:ascii="Arial" w:hAnsi="Arial" w:cs="Arial"/>
          <w:sz w:val="24"/>
          <w:szCs w:val="24"/>
        </w:rPr>
        <w:t>S</w:t>
      </w:r>
      <w:r w:rsidR="00A83215" w:rsidRPr="0065539A">
        <w:rPr>
          <w:rFonts w:ascii="Arial" w:hAnsi="Arial" w:cs="Arial"/>
          <w:sz w:val="24"/>
          <w:szCs w:val="24"/>
        </w:rPr>
        <w:t xml:space="preserve">e procede a la </w:t>
      </w:r>
      <w:r w:rsidR="00DE4DD7" w:rsidRPr="0065539A">
        <w:rPr>
          <w:rFonts w:ascii="Arial" w:hAnsi="Arial" w:cs="Arial"/>
          <w:sz w:val="24"/>
          <w:szCs w:val="24"/>
        </w:rPr>
        <w:t>t</w:t>
      </w:r>
      <w:r w:rsidR="00A83215" w:rsidRPr="0065539A">
        <w:rPr>
          <w:rFonts w:ascii="Arial" w:hAnsi="Arial" w:cs="Arial"/>
          <w:sz w:val="24"/>
          <w:szCs w:val="24"/>
        </w:rPr>
        <w:t>oma de Asistencia</w:t>
      </w:r>
      <w:r w:rsidR="00CD724D" w:rsidRPr="0065539A">
        <w:rPr>
          <w:rFonts w:ascii="Arial" w:hAnsi="Arial" w:cs="Arial"/>
          <w:sz w:val="24"/>
          <w:szCs w:val="24"/>
        </w:rPr>
        <w:t xml:space="preserve"> </w:t>
      </w:r>
      <w:r w:rsidR="007552CE" w:rsidRPr="0065539A">
        <w:rPr>
          <w:rFonts w:ascii="Arial" w:hAnsi="Arial" w:cs="Arial"/>
          <w:sz w:val="24"/>
          <w:szCs w:val="24"/>
        </w:rPr>
        <w:t xml:space="preserve">de la </w:t>
      </w:r>
      <w:r w:rsidR="007552CE" w:rsidRPr="0065539A">
        <w:rPr>
          <w:rFonts w:ascii="Arial" w:hAnsi="Arial" w:cs="Arial"/>
          <w:sz w:val="24"/>
          <w:szCs w:val="24"/>
        </w:rPr>
        <w:br/>
      </w:r>
      <w:r w:rsidR="007552CE" w:rsidRPr="0065539A">
        <w:rPr>
          <w:rFonts w:ascii="Arial" w:hAnsi="Arial" w:cs="Arial"/>
          <w:bCs/>
          <w:sz w:val="24"/>
          <w:szCs w:val="24"/>
        </w:rPr>
        <w:t xml:space="preserve">Comisión </w:t>
      </w:r>
      <w:r w:rsidR="00A83215" w:rsidRPr="0065539A">
        <w:rPr>
          <w:rFonts w:ascii="Arial" w:hAnsi="Arial" w:cs="Arial"/>
          <w:sz w:val="24"/>
          <w:szCs w:val="24"/>
        </w:rPr>
        <w:t>para efectos de verificar si existe Quórum Legal para Sesionar.</w:t>
      </w:r>
      <w:r w:rsidR="00A83215" w:rsidRPr="0065539A">
        <w:rPr>
          <w:sz w:val="24"/>
          <w:szCs w:val="24"/>
        </w:rPr>
        <w:t xml:space="preserve"> </w:t>
      </w:r>
    </w:p>
    <w:p w:rsidR="00B95142" w:rsidRPr="002A01A6" w:rsidRDefault="00B95142" w:rsidP="00A83215">
      <w:pPr>
        <w:jc w:val="both"/>
        <w:rPr>
          <w:sz w:val="24"/>
          <w:szCs w:val="24"/>
        </w:rPr>
      </w:pPr>
    </w:p>
    <w:tbl>
      <w:tblPr>
        <w:tblStyle w:val="Tablaconcuadrcula"/>
        <w:tblW w:w="0" w:type="auto"/>
        <w:tblLook w:val="04A0" w:firstRow="1" w:lastRow="0" w:firstColumn="1" w:lastColumn="0" w:noHBand="0" w:noVBand="1"/>
      </w:tblPr>
      <w:tblGrid>
        <w:gridCol w:w="987"/>
        <w:gridCol w:w="1667"/>
        <w:gridCol w:w="1702"/>
        <w:gridCol w:w="1493"/>
        <w:gridCol w:w="1237"/>
        <w:gridCol w:w="1742"/>
      </w:tblGrid>
      <w:tr w:rsidR="00937D15" w:rsidRPr="002A01A6" w:rsidTr="00AF0A5D">
        <w:tc>
          <w:tcPr>
            <w:tcW w:w="987" w:type="dxa"/>
          </w:tcPr>
          <w:p w:rsidR="00937D15" w:rsidRPr="002A01A6" w:rsidRDefault="00937D15" w:rsidP="00924A1E">
            <w:pPr>
              <w:rPr>
                <w:rFonts w:ascii="Arial" w:hAnsi="Arial" w:cs="Arial"/>
                <w:sz w:val="24"/>
                <w:szCs w:val="24"/>
              </w:rPr>
            </w:pPr>
          </w:p>
        </w:tc>
        <w:tc>
          <w:tcPr>
            <w:tcW w:w="1667" w:type="dxa"/>
          </w:tcPr>
          <w:p w:rsidR="00937D15" w:rsidRPr="002A01A6" w:rsidRDefault="00937D15" w:rsidP="00924A1E">
            <w:pPr>
              <w:rPr>
                <w:rFonts w:ascii="Arial" w:hAnsi="Arial" w:cs="Arial"/>
                <w:sz w:val="24"/>
                <w:szCs w:val="24"/>
              </w:rPr>
            </w:pPr>
          </w:p>
        </w:tc>
        <w:tc>
          <w:tcPr>
            <w:tcW w:w="1702" w:type="dxa"/>
          </w:tcPr>
          <w:p w:rsidR="00937D15" w:rsidRPr="002A01A6" w:rsidRDefault="00937D15" w:rsidP="00924A1E">
            <w:pPr>
              <w:rPr>
                <w:rFonts w:ascii="Arial" w:hAnsi="Arial" w:cs="Arial"/>
                <w:sz w:val="24"/>
                <w:szCs w:val="24"/>
              </w:rPr>
            </w:pPr>
            <w:r w:rsidRPr="002A01A6">
              <w:rPr>
                <w:rFonts w:ascii="Arial" w:hAnsi="Arial" w:cs="Arial"/>
                <w:sz w:val="24"/>
                <w:szCs w:val="24"/>
              </w:rPr>
              <w:t xml:space="preserve">NOMBRE </w:t>
            </w:r>
          </w:p>
        </w:tc>
        <w:tc>
          <w:tcPr>
            <w:tcW w:w="1493" w:type="dxa"/>
          </w:tcPr>
          <w:p w:rsidR="00937D15" w:rsidRPr="002A01A6" w:rsidRDefault="00937D15" w:rsidP="00924A1E">
            <w:pPr>
              <w:rPr>
                <w:rFonts w:ascii="Arial" w:hAnsi="Arial" w:cs="Arial"/>
                <w:sz w:val="24"/>
                <w:szCs w:val="24"/>
              </w:rPr>
            </w:pPr>
            <w:r w:rsidRPr="002A01A6">
              <w:rPr>
                <w:rFonts w:ascii="Arial" w:hAnsi="Arial" w:cs="Arial"/>
                <w:sz w:val="24"/>
                <w:szCs w:val="24"/>
              </w:rPr>
              <w:t>Asistencia</w:t>
            </w:r>
          </w:p>
        </w:tc>
        <w:tc>
          <w:tcPr>
            <w:tcW w:w="1237" w:type="dxa"/>
          </w:tcPr>
          <w:p w:rsidR="00937D15" w:rsidRPr="002A01A6" w:rsidRDefault="00937D15" w:rsidP="00924A1E">
            <w:pPr>
              <w:rPr>
                <w:rFonts w:ascii="Arial" w:hAnsi="Arial" w:cs="Arial"/>
                <w:sz w:val="24"/>
                <w:szCs w:val="24"/>
              </w:rPr>
            </w:pPr>
            <w:r w:rsidRPr="002A01A6">
              <w:rPr>
                <w:rFonts w:ascii="Arial" w:hAnsi="Arial" w:cs="Arial"/>
                <w:sz w:val="24"/>
                <w:szCs w:val="24"/>
              </w:rPr>
              <w:t xml:space="preserve">Falta </w:t>
            </w:r>
          </w:p>
        </w:tc>
        <w:tc>
          <w:tcPr>
            <w:tcW w:w="1742" w:type="dxa"/>
          </w:tcPr>
          <w:p w:rsidR="00937D15" w:rsidRPr="002A01A6" w:rsidRDefault="00937D15" w:rsidP="00924A1E">
            <w:pPr>
              <w:rPr>
                <w:rFonts w:ascii="Arial" w:hAnsi="Arial" w:cs="Arial"/>
                <w:sz w:val="24"/>
                <w:szCs w:val="24"/>
              </w:rPr>
            </w:pPr>
            <w:r w:rsidRPr="002A01A6">
              <w:rPr>
                <w:rFonts w:ascii="Arial" w:hAnsi="Arial" w:cs="Arial"/>
                <w:sz w:val="24"/>
                <w:szCs w:val="24"/>
              </w:rPr>
              <w:t xml:space="preserve">Justificación </w:t>
            </w: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1</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Síndico Vocal </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José Luis Salazar Martínez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2</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Regidora </w:t>
            </w:r>
          </w:p>
          <w:p w:rsidR="00733BC1" w:rsidRPr="002A01A6" w:rsidRDefault="00733BC1" w:rsidP="00733BC1">
            <w:pPr>
              <w:rPr>
                <w:rFonts w:ascii="Arial" w:hAnsi="Arial" w:cs="Arial"/>
                <w:sz w:val="24"/>
                <w:szCs w:val="24"/>
              </w:rPr>
            </w:pPr>
            <w:r w:rsidRPr="002A01A6">
              <w:rPr>
                <w:rFonts w:ascii="Arial" w:hAnsi="Arial" w:cs="Arial"/>
                <w:sz w:val="24"/>
                <w:szCs w:val="24"/>
              </w:rPr>
              <w:t>Vocal</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Fernanda Janeth Martínez Núñez </w:t>
            </w:r>
          </w:p>
        </w:tc>
        <w:tc>
          <w:tcPr>
            <w:tcW w:w="1493" w:type="dxa"/>
          </w:tcPr>
          <w:p w:rsidR="00733BC1" w:rsidRPr="00C31F6F" w:rsidRDefault="00733BC1" w:rsidP="00C31F6F">
            <w:pPr>
              <w:pStyle w:val="Prrafodelista"/>
              <w:numPr>
                <w:ilvl w:val="0"/>
                <w:numId w:val="7"/>
              </w:numPr>
              <w:rPr>
                <w:rFonts w:ascii="Arial" w:hAnsi="Arial" w:cs="Arial"/>
                <w:sz w:val="24"/>
                <w:szCs w:val="24"/>
              </w:rPr>
            </w:pPr>
          </w:p>
        </w:tc>
        <w:tc>
          <w:tcPr>
            <w:tcW w:w="1237" w:type="dxa"/>
          </w:tcPr>
          <w:p w:rsidR="00733BC1" w:rsidRPr="00FE309D" w:rsidRDefault="00733BC1" w:rsidP="0065539A">
            <w:pPr>
              <w:pStyle w:val="Prrafodelista"/>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3</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 </w:t>
            </w:r>
          </w:p>
          <w:p w:rsidR="00733BC1" w:rsidRPr="002A01A6" w:rsidRDefault="00733BC1" w:rsidP="00733BC1">
            <w:pPr>
              <w:rPr>
                <w:rFonts w:ascii="Arial" w:hAnsi="Arial" w:cs="Arial"/>
                <w:sz w:val="24"/>
                <w:szCs w:val="24"/>
              </w:rPr>
            </w:pPr>
            <w:r w:rsidRPr="002A01A6">
              <w:rPr>
                <w:rFonts w:ascii="Arial" w:hAnsi="Arial" w:cs="Arial"/>
                <w:sz w:val="24"/>
                <w:szCs w:val="24"/>
              </w:rPr>
              <w:t xml:space="preserve">Vocal </w:t>
            </w: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Juan Martín Núñez Moran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4</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Regidora </w:t>
            </w:r>
          </w:p>
          <w:p w:rsidR="00733BC1" w:rsidRPr="002A01A6" w:rsidRDefault="00733BC1" w:rsidP="00733BC1">
            <w:pPr>
              <w:rPr>
                <w:rFonts w:ascii="Arial" w:hAnsi="Arial" w:cs="Arial"/>
                <w:sz w:val="24"/>
                <w:szCs w:val="24"/>
              </w:rPr>
            </w:pPr>
            <w:r w:rsidRPr="002A01A6">
              <w:rPr>
                <w:rFonts w:ascii="Arial" w:hAnsi="Arial" w:cs="Arial"/>
                <w:sz w:val="24"/>
                <w:szCs w:val="24"/>
              </w:rPr>
              <w:t xml:space="preserve">Vocal </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Anabel Ávila Martínez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5</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Regidora </w:t>
            </w:r>
          </w:p>
          <w:p w:rsidR="00733BC1" w:rsidRPr="002A01A6" w:rsidRDefault="00733BC1" w:rsidP="00733BC1">
            <w:pPr>
              <w:rPr>
                <w:rFonts w:ascii="Arial" w:hAnsi="Arial" w:cs="Arial"/>
                <w:sz w:val="24"/>
                <w:szCs w:val="24"/>
              </w:rPr>
            </w:pPr>
            <w:r w:rsidRPr="002A01A6">
              <w:rPr>
                <w:rFonts w:ascii="Arial" w:hAnsi="Arial" w:cs="Arial"/>
                <w:sz w:val="24"/>
                <w:szCs w:val="24"/>
              </w:rPr>
              <w:t>Vocal</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María del Rosario Velázquez Hernández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33BC1" w:rsidRPr="002A01A6" w:rsidTr="00AF0A5D">
        <w:tc>
          <w:tcPr>
            <w:tcW w:w="987" w:type="dxa"/>
          </w:tcPr>
          <w:p w:rsidR="00733BC1" w:rsidRPr="002A01A6" w:rsidRDefault="00733BC1" w:rsidP="00733BC1">
            <w:pPr>
              <w:rPr>
                <w:rFonts w:ascii="Arial" w:hAnsi="Arial" w:cs="Arial"/>
                <w:sz w:val="24"/>
                <w:szCs w:val="24"/>
              </w:rPr>
            </w:pPr>
            <w:r w:rsidRPr="002A01A6">
              <w:rPr>
                <w:rFonts w:ascii="Arial" w:hAnsi="Arial" w:cs="Arial"/>
                <w:sz w:val="24"/>
                <w:szCs w:val="24"/>
              </w:rPr>
              <w:t>6</w:t>
            </w:r>
          </w:p>
        </w:tc>
        <w:tc>
          <w:tcPr>
            <w:tcW w:w="1667"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Regidor </w:t>
            </w:r>
          </w:p>
          <w:p w:rsidR="00733BC1" w:rsidRPr="002A01A6" w:rsidRDefault="00733BC1" w:rsidP="00733BC1">
            <w:pPr>
              <w:rPr>
                <w:rFonts w:ascii="Arial" w:hAnsi="Arial" w:cs="Arial"/>
                <w:sz w:val="24"/>
                <w:szCs w:val="24"/>
              </w:rPr>
            </w:pPr>
            <w:r w:rsidRPr="002A01A6">
              <w:rPr>
                <w:rFonts w:ascii="Arial" w:hAnsi="Arial" w:cs="Arial"/>
                <w:sz w:val="24"/>
                <w:szCs w:val="24"/>
              </w:rPr>
              <w:t xml:space="preserve">Vocal </w:t>
            </w:r>
          </w:p>
          <w:p w:rsidR="00733BC1" w:rsidRPr="002A01A6" w:rsidRDefault="00733BC1" w:rsidP="00733BC1">
            <w:pPr>
              <w:rPr>
                <w:rFonts w:ascii="Arial" w:hAnsi="Arial" w:cs="Arial"/>
                <w:sz w:val="24"/>
                <w:szCs w:val="24"/>
              </w:rPr>
            </w:pPr>
          </w:p>
        </w:tc>
        <w:tc>
          <w:tcPr>
            <w:tcW w:w="1702" w:type="dxa"/>
          </w:tcPr>
          <w:p w:rsidR="00733BC1" w:rsidRPr="002A01A6" w:rsidRDefault="00733BC1" w:rsidP="00733BC1">
            <w:pPr>
              <w:rPr>
                <w:rFonts w:ascii="Arial" w:hAnsi="Arial" w:cs="Arial"/>
                <w:sz w:val="24"/>
                <w:szCs w:val="24"/>
              </w:rPr>
            </w:pPr>
            <w:r w:rsidRPr="002A01A6">
              <w:rPr>
                <w:rFonts w:ascii="Arial" w:hAnsi="Arial" w:cs="Arial"/>
                <w:sz w:val="24"/>
                <w:szCs w:val="24"/>
              </w:rPr>
              <w:t xml:space="preserve">Luis Arturo Morones Vargas </w:t>
            </w:r>
          </w:p>
        </w:tc>
        <w:tc>
          <w:tcPr>
            <w:tcW w:w="1493" w:type="dxa"/>
          </w:tcPr>
          <w:p w:rsidR="00733BC1" w:rsidRPr="00FE309D" w:rsidRDefault="00733BC1" w:rsidP="00FE309D">
            <w:pPr>
              <w:pStyle w:val="Prrafodelista"/>
              <w:numPr>
                <w:ilvl w:val="0"/>
                <w:numId w:val="7"/>
              </w:numPr>
              <w:rPr>
                <w:rFonts w:ascii="Arial" w:hAnsi="Arial" w:cs="Arial"/>
                <w:sz w:val="24"/>
                <w:szCs w:val="24"/>
              </w:rPr>
            </w:pPr>
          </w:p>
        </w:tc>
        <w:tc>
          <w:tcPr>
            <w:tcW w:w="1237" w:type="dxa"/>
          </w:tcPr>
          <w:p w:rsidR="00733BC1" w:rsidRPr="002A01A6" w:rsidRDefault="00733BC1" w:rsidP="00733BC1">
            <w:pPr>
              <w:rPr>
                <w:rFonts w:ascii="Arial" w:hAnsi="Arial" w:cs="Arial"/>
                <w:sz w:val="24"/>
                <w:szCs w:val="24"/>
              </w:rPr>
            </w:pPr>
          </w:p>
        </w:tc>
        <w:tc>
          <w:tcPr>
            <w:tcW w:w="1742" w:type="dxa"/>
          </w:tcPr>
          <w:p w:rsidR="00733BC1" w:rsidRPr="002A01A6" w:rsidRDefault="00733BC1" w:rsidP="00733BC1">
            <w:pPr>
              <w:rPr>
                <w:rFonts w:ascii="Arial" w:hAnsi="Arial" w:cs="Arial"/>
                <w:sz w:val="24"/>
                <w:szCs w:val="24"/>
              </w:rPr>
            </w:pPr>
          </w:p>
        </w:tc>
      </w:tr>
      <w:tr w:rsidR="007F27A9" w:rsidRPr="002A01A6" w:rsidTr="00AF0A5D">
        <w:tc>
          <w:tcPr>
            <w:tcW w:w="987" w:type="dxa"/>
          </w:tcPr>
          <w:p w:rsidR="007F27A9" w:rsidRPr="002A01A6" w:rsidRDefault="007F27A9" w:rsidP="007F27A9">
            <w:pPr>
              <w:rPr>
                <w:rFonts w:ascii="Arial" w:hAnsi="Arial" w:cs="Arial"/>
                <w:sz w:val="24"/>
                <w:szCs w:val="24"/>
              </w:rPr>
            </w:pPr>
            <w:r w:rsidRPr="002A01A6">
              <w:rPr>
                <w:rFonts w:ascii="Arial" w:hAnsi="Arial" w:cs="Arial"/>
                <w:sz w:val="24"/>
                <w:szCs w:val="24"/>
              </w:rPr>
              <w:t>7</w:t>
            </w:r>
          </w:p>
        </w:tc>
        <w:tc>
          <w:tcPr>
            <w:tcW w:w="1667" w:type="dxa"/>
          </w:tcPr>
          <w:p w:rsidR="007F27A9" w:rsidRPr="002A01A6" w:rsidRDefault="007F27A9" w:rsidP="007F27A9">
            <w:pPr>
              <w:rPr>
                <w:rFonts w:ascii="Arial" w:hAnsi="Arial" w:cs="Arial"/>
                <w:sz w:val="24"/>
                <w:szCs w:val="24"/>
              </w:rPr>
            </w:pPr>
            <w:r w:rsidRPr="002A01A6">
              <w:rPr>
                <w:rFonts w:ascii="Arial" w:hAnsi="Arial" w:cs="Arial"/>
                <w:sz w:val="24"/>
                <w:szCs w:val="24"/>
              </w:rPr>
              <w:t xml:space="preserve">Regidor </w:t>
            </w:r>
          </w:p>
          <w:p w:rsidR="007F27A9" w:rsidRPr="002A01A6" w:rsidRDefault="007F27A9" w:rsidP="007F27A9">
            <w:pPr>
              <w:rPr>
                <w:rFonts w:ascii="Arial" w:hAnsi="Arial" w:cs="Arial"/>
                <w:sz w:val="24"/>
                <w:szCs w:val="24"/>
              </w:rPr>
            </w:pPr>
            <w:r w:rsidRPr="002A01A6">
              <w:rPr>
                <w:rFonts w:ascii="Arial" w:hAnsi="Arial" w:cs="Arial"/>
                <w:sz w:val="24"/>
                <w:szCs w:val="24"/>
              </w:rPr>
              <w:t>Vocal</w:t>
            </w:r>
          </w:p>
          <w:p w:rsidR="007F27A9" w:rsidRPr="002A01A6" w:rsidRDefault="007F27A9" w:rsidP="007F27A9">
            <w:pPr>
              <w:rPr>
                <w:rFonts w:ascii="Arial" w:hAnsi="Arial" w:cs="Arial"/>
                <w:sz w:val="24"/>
                <w:szCs w:val="24"/>
              </w:rPr>
            </w:pPr>
          </w:p>
        </w:tc>
        <w:tc>
          <w:tcPr>
            <w:tcW w:w="1702" w:type="dxa"/>
          </w:tcPr>
          <w:p w:rsidR="007F27A9" w:rsidRPr="002A01A6" w:rsidRDefault="007F27A9" w:rsidP="007F27A9">
            <w:pPr>
              <w:rPr>
                <w:rFonts w:ascii="Arial" w:hAnsi="Arial" w:cs="Arial"/>
                <w:sz w:val="24"/>
                <w:szCs w:val="24"/>
              </w:rPr>
            </w:pPr>
            <w:r w:rsidRPr="002A01A6">
              <w:rPr>
                <w:rFonts w:ascii="Arial" w:hAnsi="Arial" w:cs="Arial"/>
                <w:sz w:val="24"/>
                <w:szCs w:val="24"/>
              </w:rPr>
              <w:t xml:space="preserve">Alberto Maldonado Chavarín </w:t>
            </w:r>
          </w:p>
        </w:tc>
        <w:tc>
          <w:tcPr>
            <w:tcW w:w="1493" w:type="dxa"/>
          </w:tcPr>
          <w:p w:rsidR="007F27A9" w:rsidRPr="00FE309D" w:rsidRDefault="007F27A9" w:rsidP="00FE309D">
            <w:pPr>
              <w:pStyle w:val="Prrafodelista"/>
              <w:numPr>
                <w:ilvl w:val="0"/>
                <w:numId w:val="7"/>
              </w:numPr>
              <w:rPr>
                <w:rFonts w:ascii="Arial" w:hAnsi="Arial" w:cs="Arial"/>
                <w:sz w:val="24"/>
                <w:szCs w:val="24"/>
              </w:rPr>
            </w:pPr>
          </w:p>
        </w:tc>
        <w:tc>
          <w:tcPr>
            <w:tcW w:w="1237" w:type="dxa"/>
          </w:tcPr>
          <w:p w:rsidR="007F27A9" w:rsidRPr="002A01A6" w:rsidRDefault="007F27A9" w:rsidP="007F27A9">
            <w:pPr>
              <w:rPr>
                <w:rFonts w:ascii="Arial" w:hAnsi="Arial" w:cs="Arial"/>
                <w:sz w:val="24"/>
                <w:szCs w:val="24"/>
              </w:rPr>
            </w:pPr>
          </w:p>
        </w:tc>
        <w:tc>
          <w:tcPr>
            <w:tcW w:w="1742" w:type="dxa"/>
          </w:tcPr>
          <w:p w:rsidR="007F27A9" w:rsidRPr="002A01A6" w:rsidRDefault="007F27A9" w:rsidP="007F27A9">
            <w:pPr>
              <w:rPr>
                <w:rFonts w:ascii="Arial" w:hAnsi="Arial" w:cs="Arial"/>
                <w:sz w:val="24"/>
                <w:szCs w:val="24"/>
              </w:rPr>
            </w:pPr>
          </w:p>
        </w:tc>
      </w:tr>
      <w:tr w:rsidR="007F27A9" w:rsidRPr="002A01A6" w:rsidTr="00AF0A5D">
        <w:tc>
          <w:tcPr>
            <w:tcW w:w="987" w:type="dxa"/>
          </w:tcPr>
          <w:p w:rsidR="007F27A9" w:rsidRPr="002A01A6" w:rsidRDefault="007F27A9" w:rsidP="007F27A9">
            <w:pPr>
              <w:rPr>
                <w:rFonts w:ascii="Arial" w:hAnsi="Arial" w:cs="Arial"/>
                <w:sz w:val="24"/>
                <w:szCs w:val="24"/>
              </w:rPr>
            </w:pPr>
          </w:p>
          <w:p w:rsidR="007F27A9" w:rsidRPr="002A01A6" w:rsidRDefault="007F27A9" w:rsidP="007F27A9">
            <w:pPr>
              <w:rPr>
                <w:rFonts w:ascii="Arial" w:hAnsi="Arial" w:cs="Arial"/>
                <w:sz w:val="24"/>
                <w:szCs w:val="24"/>
              </w:rPr>
            </w:pPr>
            <w:r w:rsidRPr="002A01A6">
              <w:rPr>
                <w:rFonts w:ascii="Arial" w:hAnsi="Arial" w:cs="Arial"/>
                <w:sz w:val="24"/>
                <w:szCs w:val="24"/>
              </w:rPr>
              <w:t>8</w:t>
            </w:r>
          </w:p>
          <w:p w:rsidR="007F27A9" w:rsidRPr="002A01A6" w:rsidRDefault="007F27A9" w:rsidP="007F27A9">
            <w:pPr>
              <w:rPr>
                <w:rFonts w:ascii="Arial" w:hAnsi="Arial" w:cs="Arial"/>
                <w:sz w:val="24"/>
                <w:szCs w:val="24"/>
              </w:rPr>
            </w:pPr>
          </w:p>
          <w:p w:rsidR="007F27A9" w:rsidRPr="002A01A6" w:rsidRDefault="007F27A9" w:rsidP="007F27A9">
            <w:pPr>
              <w:rPr>
                <w:rFonts w:ascii="Arial" w:hAnsi="Arial" w:cs="Arial"/>
                <w:sz w:val="24"/>
                <w:szCs w:val="24"/>
              </w:rPr>
            </w:pPr>
          </w:p>
        </w:tc>
        <w:tc>
          <w:tcPr>
            <w:tcW w:w="1667" w:type="dxa"/>
          </w:tcPr>
          <w:p w:rsidR="007F27A9" w:rsidRPr="002A01A6" w:rsidRDefault="007F27A9" w:rsidP="007F27A9">
            <w:pPr>
              <w:rPr>
                <w:rFonts w:ascii="Arial" w:hAnsi="Arial" w:cs="Arial"/>
                <w:sz w:val="24"/>
                <w:szCs w:val="24"/>
              </w:rPr>
            </w:pPr>
          </w:p>
          <w:p w:rsidR="007F27A9" w:rsidRPr="002A01A6" w:rsidRDefault="007F27A9" w:rsidP="007F27A9">
            <w:pPr>
              <w:rPr>
                <w:rFonts w:ascii="Arial" w:hAnsi="Arial" w:cs="Arial"/>
                <w:sz w:val="24"/>
                <w:szCs w:val="24"/>
              </w:rPr>
            </w:pPr>
            <w:r w:rsidRPr="002A01A6">
              <w:rPr>
                <w:rFonts w:ascii="Arial" w:hAnsi="Arial" w:cs="Arial"/>
                <w:sz w:val="24"/>
                <w:szCs w:val="24"/>
              </w:rPr>
              <w:t xml:space="preserve">Presidenta </w:t>
            </w:r>
          </w:p>
        </w:tc>
        <w:tc>
          <w:tcPr>
            <w:tcW w:w="1702" w:type="dxa"/>
          </w:tcPr>
          <w:p w:rsidR="007F27A9" w:rsidRPr="002A01A6" w:rsidRDefault="007F27A9" w:rsidP="007F27A9">
            <w:pPr>
              <w:rPr>
                <w:rFonts w:ascii="Arial" w:hAnsi="Arial" w:cs="Arial"/>
                <w:sz w:val="24"/>
                <w:szCs w:val="24"/>
              </w:rPr>
            </w:pPr>
            <w:r w:rsidRPr="002A01A6">
              <w:rPr>
                <w:rFonts w:ascii="Arial" w:hAnsi="Arial" w:cs="Arial"/>
                <w:sz w:val="24"/>
                <w:szCs w:val="24"/>
              </w:rPr>
              <w:t xml:space="preserve">Adriana del Carmen Zúñiga Guerrero </w:t>
            </w:r>
          </w:p>
        </w:tc>
        <w:tc>
          <w:tcPr>
            <w:tcW w:w="1493" w:type="dxa"/>
          </w:tcPr>
          <w:p w:rsidR="007F27A9" w:rsidRPr="00FE309D" w:rsidRDefault="007F27A9" w:rsidP="00FE309D">
            <w:pPr>
              <w:pStyle w:val="Prrafodelista"/>
              <w:numPr>
                <w:ilvl w:val="0"/>
                <w:numId w:val="7"/>
              </w:numPr>
              <w:rPr>
                <w:rFonts w:ascii="Arial" w:hAnsi="Arial" w:cs="Arial"/>
                <w:sz w:val="24"/>
                <w:szCs w:val="24"/>
              </w:rPr>
            </w:pPr>
          </w:p>
        </w:tc>
        <w:tc>
          <w:tcPr>
            <w:tcW w:w="1237" w:type="dxa"/>
          </w:tcPr>
          <w:p w:rsidR="007F27A9" w:rsidRPr="002A01A6" w:rsidRDefault="007F27A9" w:rsidP="007F27A9">
            <w:pPr>
              <w:rPr>
                <w:rFonts w:ascii="Arial" w:hAnsi="Arial" w:cs="Arial"/>
                <w:sz w:val="24"/>
                <w:szCs w:val="24"/>
              </w:rPr>
            </w:pPr>
          </w:p>
        </w:tc>
        <w:tc>
          <w:tcPr>
            <w:tcW w:w="1742" w:type="dxa"/>
          </w:tcPr>
          <w:p w:rsidR="007F27A9" w:rsidRPr="002A01A6" w:rsidRDefault="007F27A9" w:rsidP="007F27A9">
            <w:pPr>
              <w:rPr>
                <w:rFonts w:ascii="Arial" w:hAnsi="Arial" w:cs="Arial"/>
                <w:sz w:val="24"/>
                <w:szCs w:val="24"/>
              </w:rPr>
            </w:pPr>
          </w:p>
        </w:tc>
      </w:tr>
    </w:tbl>
    <w:p w:rsidR="00937D15" w:rsidRPr="002A01A6" w:rsidRDefault="00937D15" w:rsidP="00937D15">
      <w:pPr>
        <w:jc w:val="both"/>
        <w:rPr>
          <w:rFonts w:ascii="Arial" w:hAnsi="Arial" w:cs="Arial"/>
          <w:sz w:val="24"/>
          <w:szCs w:val="24"/>
        </w:rPr>
      </w:pPr>
    </w:p>
    <w:p w:rsidR="00937D15" w:rsidRPr="0065539A" w:rsidRDefault="00937D15" w:rsidP="00937D15">
      <w:pPr>
        <w:jc w:val="both"/>
        <w:rPr>
          <w:rFonts w:ascii="Arial" w:hAnsi="Arial" w:cs="Arial"/>
          <w:sz w:val="24"/>
          <w:szCs w:val="24"/>
        </w:rPr>
      </w:pPr>
      <w:r w:rsidRPr="0065539A">
        <w:rPr>
          <w:rFonts w:ascii="Arial" w:hAnsi="Arial" w:cs="Arial"/>
          <w:sz w:val="24"/>
          <w:szCs w:val="24"/>
        </w:rPr>
        <w:t xml:space="preserve">Doy cuenta a </w:t>
      </w:r>
      <w:r w:rsidR="00F513E4" w:rsidRPr="0065539A">
        <w:rPr>
          <w:rFonts w:ascii="Arial" w:hAnsi="Arial" w:cs="Arial"/>
          <w:sz w:val="24"/>
          <w:szCs w:val="24"/>
        </w:rPr>
        <w:t>u</w:t>
      </w:r>
      <w:r w:rsidRPr="0065539A">
        <w:rPr>
          <w:rFonts w:ascii="Arial" w:hAnsi="Arial" w:cs="Arial"/>
          <w:sz w:val="24"/>
          <w:szCs w:val="24"/>
        </w:rPr>
        <w:t xml:space="preserve">stedes que se encuentran </w:t>
      </w:r>
      <w:r w:rsidR="00FE309D" w:rsidRPr="0065539A">
        <w:rPr>
          <w:rFonts w:ascii="Arial" w:hAnsi="Arial" w:cs="Arial"/>
          <w:sz w:val="24"/>
          <w:szCs w:val="24"/>
        </w:rPr>
        <w:t>6</w:t>
      </w:r>
      <w:r w:rsidRPr="0065539A">
        <w:rPr>
          <w:rFonts w:ascii="Arial" w:hAnsi="Arial" w:cs="Arial"/>
          <w:sz w:val="24"/>
          <w:szCs w:val="24"/>
        </w:rPr>
        <w:t xml:space="preserve"> </w:t>
      </w:r>
      <w:r w:rsidR="00F513E4" w:rsidRPr="0065539A">
        <w:rPr>
          <w:rFonts w:ascii="Arial" w:hAnsi="Arial" w:cs="Arial"/>
          <w:sz w:val="24"/>
          <w:szCs w:val="24"/>
        </w:rPr>
        <w:t xml:space="preserve">de 8 </w:t>
      </w:r>
      <w:r w:rsidRPr="0065539A">
        <w:rPr>
          <w:rFonts w:ascii="Arial" w:hAnsi="Arial" w:cs="Arial"/>
          <w:sz w:val="24"/>
          <w:szCs w:val="24"/>
        </w:rPr>
        <w:t>integrantes.</w:t>
      </w:r>
    </w:p>
    <w:p w:rsidR="0038353E" w:rsidRPr="0065539A" w:rsidRDefault="0038353E" w:rsidP="0038353E">
      <w:pPr>
        <w:jc w:val="both"/>
        <w:rPr>
          <w:rFonts w:ascii="Arial" w:hAnsi="Arial" w:cs="Arial"/>
          <w:sz w:val="24"/>
          <w:szCs w:val="24"/>
        </w:rPr>
      </w:pPr>
      <w:r w:rsidRPr="0065539A">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65539A">
        <w:rPr>
          <w:rFonts w:ascii="Arial" w:hAnsi="Arial" w:cs="Arial"/>
          <w:b/>
          <w:sz w:val="24"/>
          <w:szCs w:val="24"/>
        </w:rPr>
        <w:t>QUÓRUM LEGAL</w:t>
      </w:r>
      <w:r w:rsidR="00194B9C" w:rsidRPr="0065539A">
        <w:rPr>
          <w:rFonts w:ascii="Arial" w:hAnsi="Arial" w:cs="Arial"/>
          <w:sz w:val="24"/>
          <w:szCs w:val="24"/>
        </w:rPr>
        <w:t xml:space="preserve"> </w:t>
      </w:r>
      <w:r w:rsidRPr="0065539A">
        <w:rPr>
          <w:rFonts w:ascii="Arial" w:hAnsi="Arial" w:cs="Arial"/>
          <w:sz w:val="24"/>
          <w:szCs w:val="24"/>
        </w:rPr>
        <w:t xml:space="preserve">para Sesionar. </w:t>
      </w:r>
    </w:p>
    <w:p w:rsidR="00100015" w:rsidRPr="0065539A" w:rsidRDefault="00100015" w:rsidP="00100015">
      <w:pPr>
        <w:jc w:val="both"/>
        <w:rPr>
          <w:rFonts w:ascii="Arial" w:hAnsi="Arial" w:cs="Arial"/>
          <w:b/>
          <w:sz w:val="24"/>
          <w:szCs w:val="24"/>
          <w:u w:val="single"/>
        </w:rPr>
      </w:pPr>
    </w:p>
    <w:p w:rsidR="007C3E10" w:rsidRPr="0065539A" w:rsidRDefault="007C3E10" w:rsidP="007C3E10">
      <w:pPr>
        <w:jc w:val="both"/>
        <w:rPr>
          <w:rFonts w:ascii="Arial" w:hAnsi="Arial" w:cs="Arial"/>
          <w:sz w:val="24"/>
          <w:szCs w:val="24"/>
        </w:rPr>
      </w:pPr>
      <w:r w:rsidRPr="0065539A">
        <w:rPr>
          <w:rFonts w:ascii="Arial" w:hAnsi="Arial" w:cs="Arial"/>
          <w:sz w:val="24"/>
          <w:szCs w:val="24"/>
        </w:rPr>
        <w:t>Continuando con la Sesión, se propone el siguiente Orden Día:</w:t>
      </w:r>
    </w:p>
    <w:p w:rsidR="00A315FD" w:rsidRPr="0065539A" w:rsidRDefault="00A315FD" w:rsidP="00A315FD">
      <w:pPr>
        <w:pStyle w:val="Prrafodelista"/>
        <w:spacing w:line="360" w:lineRule="auto"/>
        <w:ind w:left="0"/>
        <w:jc w:val="both"/>
        <w:rPr>
          <w:rFonts w:ascii="Arial" w:hAnsi="Arial" w:cs="Arial"/>
          <w:sz w:val="24"/>
          <w:szCs w:val="24"/>
        </w:rPr>
      </w:pPr>
      <w:r w:rsidRPr="0065539A">
        <w:rPr>
          <w:rFonts w:ascii="Arial" w:hAnsi="Arial" w:cs="Arial"/>
          <w:b/>
          <w:sz w:val="24"/>
          <w:szCs w:val="24"/>
        </w:rPr>
        <w:lastRenderedPageBreak/>
        <w:t>1.-</w:t>
      </w:r>
      <w:r w:rsidRPr="0065539A">
        <w:rPr>
          <w:rFonts w:ascii="Arial" w:hAnsi="Arial" w:cs="Arial"/>
          <w:sz w:val="24"/>
          <w:szCs w:val="24"/>
        </w:rPr>
        <w:t xml:space="preserve"> Lista de Asistencia y Verificación de Quórum legal para sesionar. </w:t>
      </w:r>
    </w:p>
    <w:p w:rsidR="00A315FD" w:rsidRPr="0065539A" w:rsidRDefault="00A315FD" w:rsidP="00A315FD">
      <w:pPr>
        <w:pStyle w:val="Prrafodelista"/>
        <w:spacing w:line="360" w:lineRule="auto"/>
        <w:ind w:left="0"/>
        <w:jc w:val="both"/>
        <w:rPr>
          <w:rFonts w:ascii="Arial" w:hAnsi="Arial" w:cs="Arial"/>
          <w:sz w:val="24"/>
          <w:szCs w:val="24"/>
        </w:rPr>
      </w:pPr>
      <w:r w:rsidRPr="0065539A">
        <w:rPr>
          <w:rFonts w:ascii="Arial" w:hAnsi="Arial" w:cs="Arial"/>
          <w:b/>
          <w:sz w:val="24"/>
          <w:szCs w:val="24"/>
        </w:rPr>
        <w:t>2.-</w:t>
      </w:r>
      <w:r w:rsidR="00194B9C" w:rsidRPr="0065539A">
        <w:rPr>
          <w:rFonts w:ascii="Arial" w:hAnsi="Arial" w:cs="Arial"/>
          <w:sz w:val="24"/>
          <w:szCs w:val="24"/>
        </w:rPr>
        <w:t xml:space="preserve"> Lectura y aprobación del Orden del D</w:t>
      </w:r>
      <w:r w:rsidRPr="0065539A">
        <w:rPr>
          <w:rFonts w:ascii="Arial" w:hAnsi="Arial" w:cs="Arial"/>
          <w:sz w:val="24"/>
          <w:szCs w:val="24"/>
        </w:rPr>
        <w:t>ía.</w:t>
      </w:r>
    </w:p>
    <w:p w:rsidR="009F5940" w:rsidRPr="0065539A" w:rsidRDefault="00A315FD" w:rsidP="009F5940">
      <w:pPr>
        <w:jc w:val="both"/>
        <w:rPr>
          <w:rFonts w:ascii="Arial" w:hAnsi="Arial" w:cs="Arial"/>
          <w:sz w:val="24"/>
          <w:szCs w:val="24"/>
        </w:rPr>
      </w:pPr>
      <w:r w:rsidRPr="0065539A">
        <w:rPr>
          <w:rFonts w:ascii="Arial" w:hAnsi="Arial" w:cs="Arial"/>
          <w:b/>
          <w:sz w:val="24"/>
          <w:szCs w:val="24"/>
        </w:rPr>
        <w:t>3.-</w:t>
      </w:r>
      <w:r w:rsidRPr="0065539A">
        <w:rPr>
          <w:rFonts w:ascii="Arial" w:hAnsi="Arial" w:cs="Arial"/>
          <w:sz w:val="24"/>
          <w:szCs w:val="24"/>
        </w:rPr>
        <w:t xml:space="preserve"> </w:t>
      </w:r>
      <w:r w:rsidR="009F5940" w:rsidRPr="0065539A">
        <w:rPr>
          <w:rFonts w:ascii="Arial" w:hAnsi="Arial" w:cs="Arial"/>
          <w:sz w:val="24"/>
          <w:szCs w:val="24"/>
        </w:rPr>
        <w:t xml:space="preserve">Estudio, análisis y en su caso dictaminación del punto de acuerdo </w:t>
      </w:r>
      <w:r w:rsidR="009F5940" w:rsidRPr="0065539A">
        <w:rPr>
          <w:rFonts w:ascii="Arial" w:hAnsi="Arial" w:cs="Arial"/>
          <w:b/>
          <w:bCs/>
          <w:sz w:val="24"/>
          <w:szCs w:val="24"/>
        </w:rPr>
        <w:t>288/2016/TC</w:t>
      </w:r>
      <w:r w:rsidR="009F5940" w:rsidRPr="0065539A">
        <w:rPr>
          <w:rFonts w:ascii="Arial" w:hAnsi="Arial" w:cs="Arial"/>
          <w:sz w:val="24"/>
          <w:szCs w:val="24"/>
        </w:rPr>
        <w:t xml:space="preserve"> relativo a desincorporar el predio de dominio público en la calle Nicolás Gómez Michel, esquina con la Calle Padre Jorge Villalobos Padilla, Manzana I dentro del </w:t>
      </w:r>
      <w:r w:rsidR="009F5940" w:rsidRPr="0065539A">
        <w:rPr>
          <w:rFonts w:ascii="Arial" w:hAnsi="Arial" w:cs="Arial"/>
          <w:b/>
          <w:bCs/>
          <w:sz w:val="24"/>
          <w:szCs w:val="24"/>
        </w:rPr>
        <w:t>Conjunto Habitacional “Parques del Bosque II”</w:t>
      </w:r>
      <w:r w:rsidR="009F5940" w:rsidRPr="0065539A">
        <w:rPr>
          <w:rFonts w:ascii="Arial" w:hAnsi="Arial" w:cs="Arial"/>
          <w:sz w:val="24"/>
          <w:szCs w:val="24"/>
        </w:rPr>
        <w:t xml:space="preserve"> con una superficie aproximada de 186.31 m2.</w:t>
      </w:r>
    </w:p>
    <w:p w:rsidR="009F5940" w:rsidRDefault="009F5940" w:rsidP="009F5940">
      <w:pPr>
        <w:jc w:val="both"/>
        <w:rPr>
          <w:rFonts w:ascii="Arial" w:hAnsi="Arial" w:cs="Arial"/>
          <w:sz w:val="24"/>
          <w:szCs w:val="24"/>
        </w:rPr>
      </w:pPr>
      <w:r w:rsidRPr="0065539A">
        <w:rPr>
          <w:rFonts w:ascii="Arial" w:hAnsi="Arial" w:cs="Arial"/>
          <w:b/>
          <w:bCs/>
          <w:sz w:val="24"/>
          <w:szCs w:val="24"/>
        </w:rPr>
        <w:t xml:space="preserve">4.- </w:t>
      </w:r>
      <w:r w:rsidRPr="0065539A">
        <w:rPr>
          <w:rFonts w:ascii="Arial" w:hAnsi="Arial" w:cs="Arial"/>
          <w:sz w:val="24"/>
          <w:szCs w:val="24"/>
        </w:rPr>
        <w:t xml:space="preserve">Estudio, análisis y en su caso dictaminación del punto de acuerdo </w:t>
      </w:r>
      <w:r w:rsidRPr="0065539A">
        <w:rPr>
          <w:rFonts w:ascii="Arial" w:hAnsi="Arial" w:cs="Arial"/>
          <w:b/>
          <w:bCs/>
          <w:sz w:val="24"/>
          <w:szCs w:val="24"/>
        </w:rPr>
        <w:t>811/2018/TC</w:t>
      </w:r>
      <w:r w:rsidRPr="0065539A">
        <w:rPr>
          <w:rFonts w:ascii="Arial" w:hAnsi="Arial" w:cs="Arial"/>
          <w:sz w:val="24"/>
          <w:szCs w:val="24"/>
        </w:rPr>
        <w:t xml:space="preserve"> que tiene por objeto emitir el pago electrónico a los jubilados y pensionados adscritos en estos rubros en el Gobierno Municipal de San Pedro Tlaquepaque y eliminar la asistencia quincenal que comprueba su supervivencia.</w:t>
      </w:r>
    </w:p>
    <w:p w:rsidR="0065539A" w:rsidRDefault="0065539A" w:rsidP="009F5940">
      <w:pPr>
        <w:jc w:val="both"/>
        <w:rPr>
          <w:rFonts w:ascii="Arial" w:hAnsi="Arial" w:cs="Arial"/>
          <w:sz w:val="24"/>
          <w:szCs w:val="24"/>
        </w:rPr>
      </w:pPr>
      <w:r>
        <w:rPr>
          <w:rFonts w:ascii="Arial" w:hAnsi="Arial" w:cs="Arial"/>
          <w:sz w:val="24"/>
          <w:szCs w:val="24"/>
        </w:rPr>
        <w:t>Doy cuenta que se encuentra presente el Regidor Alberto Maldonado Chavarín.</w:t>
      </w:r>
    </w:p>
    <w:p w:rsidR="0065539A" w:rsidRPr="0065539A" w:rsidRDefault="0065539A" w:rsidP="009F5940">
      <w:pPr>
        <w:jc w:val="both"/>
        <w:rPr>
          <w:rFonts w:ascii="Arial" w:hAnsi="Arial" w:cs="Arial"/>
          <w:sz w:val="24"/>
          <w:szCs w:val="24"/>
        </w:rPr>
      </w:pPr>
      <w:r>
        <w:rPr>
          <w:rFonts w:ascii="Arial" w:hAnsi="Arial" w:cs="Arial"/>
          <w:sz w:val="24"/>
          <w:szCs w:val="24"/>
        </w:rPr>
        <w:t>Punto 5 para continuar con la propuesta de la orden del día.</w:t>
      </w:r>
    </w:p>
    <w:p w:rsidR="009F5940" w:rsidRPr="0065539A" w:rsidRDefault="009F5940" w:rsidP="009F5940">
      <w:pPr>
        <w:jc w:val="both"/>
        <w:rPr>
          <w:rFonts w:ascii="Arial" w:hAnsi="Arial" w:cs="Arial"/>
          <w:sz w:val="24"/>
          <w:szCs w:val="24"/>
        </w:rPr>
      </w:pPr>
      <w:r w:rsidRPr="0065539A">
        <w:rPr>
          <w:rFonts w:ascii="Arial" w:hAnsi="Arial" w:cs="Arial"/>
          <w:b/>
          <w:bCs/>
          <w:sz w:val="24"/>
          <w:szCs w:val="24"/>
        </w:rPr>
        <w:t xml:space="preserve">5.- </w:t>
      </w:r>
      <w:r w:rsidRPr="0065539A">
        <w:rPr>
          <w:rFonts w:ascii="Arial" w:hAnsi="Arial" w:cs="Arial"/>
          <w:sz w:val="24"/>
          <w:szCs w:val="24"/>
        </w:rPr>
        <w:t xml:space="preserve">Estudio, análisis y en su caso dictaminación del punto de acuerdo </w:t>
      </w:r>
      <w:r w:rsidRPr="0065539A">
        <w:rPr>
          <w:rFonts w:ascii="Arial" w:hAnsi="Arial" w:cs="Arial"/>
          <w:b/>
          <w:bCs/>
          <w:sz w:val="24"/>
          <w:szCs w:val="24"/>
        </w:rPr>
        <w:t>1145/2019/TC</w:t>
      </w:r>
      <w:r w:rsidRPr="0065539A">
        <w:rPr>
          <w:rFonts w:ascii="Arial" w:hAnsi="Arial" w:cs="Arial"/>
          <w:sz w:val="24"/>
          <w:szCs w:val="24"/>
        </w:rPr>
        <w:t xml:space="preserve"> para que se implemente una política pública con la cual se evite solicitar a los ciudadanos en sus trámites ante el municipio, copias certificadas de actas de nacimiento de reciente emisión, a menos que se totalmente indispensables por el tipo de trámite o por poca legalidad de la copia presentada.</w:t>
      </w:r>
    </w:p>
    <w:p w:rsidR="009F5940" w:rsidRPr="0065539A" w:rsidRDefault="009F5940" w:rsidP="009F5940">
      <w:pPr>
        <w:jc w:val="both"/>
        <w:rPr>
          <w:rFonts w:ascii="Arial" w:hAnsi="Arial" w:cs="Arial"/>
          <w:sz w:val="24"/>
          <w:szCs w:val="24"/>
        </w:rPr>
      </w:pPr>
      <w:r w:rsidRPr="0065539A">
        <w:rPr>
          <w:rFonts w:ascii="Arial" w:hAnsi="Arial" w:cs="Arial"/>
          <w:b/>
          <w:bCs/>
          <w:sz w:val="24"/>
          <w:szCs w:val="24"/>
        </w:rPr>
        <w:t xml:space="preserve">6.- </w:t>
      </w:r>
      <w:r w:rsidRPr="0065539A">
        <w:rPr>
          <w:rFonts w:ascii="Arial" w:hAnsi="Arial" w:cs="Arial"/>
          <w:sz w:val="24"/>
          <w:szCs w:val="24"/>
        </w:rPr>
        <w:t xml:space="preserve">Estudio, análisis y en su caso dictaminación del punto de acuerdo </w:t>
      </w:r>
      <w:r w:rsidRPr="0065539A">
        <w:rPr>
          <w:rFonts w:ascii="Arial" w:hAnsi="Arial" w:cs="Arial"/>
          <w:b/>
          <w:bCs/>
          <w:sz w:val="24"/>
          <w:szCs w:val="24"/>
        </w:rPr>
        <w:t>1253/2019/TC</w:t>
      </w:r>
      <w:r w:rsidRPr="0065539A">
        <w:rPr>
          <w:rFonts w:ascii="Arial" w:hAnsi="Arial" w:cs="Arial"/>
          <w:sz w:val="24"/>
          <w:szCs w:val="24"/>
        </w:rPr>
        <w:t xml:space="preserve"> que tiene por objeto que se continúe con la capacitación de alumnos que ya iniciaron la educación básica en materia de emprendimiento, así mismo se contemple en el ejercicio presupuestal 2020 una partida específica para este fin.</w:t>
      </w:r>
    </w:p>
    <w:p w:rsidR="009F5940" w:rsidRPr="0065539A" w:rsidRDefault="009F5940" w:rsidP="009F5940">
      <w:pPr>
        <w:rPr>
          <w:rFonts w:ascii="Arial" w:hAnsi="Arial" w:cs="Arial"/>
          <w:sz w:val="24"/>
          <w:szCs w:val="24"/>
        </w:rPr>
      </w:pPr>
      <w:r w:rsidRPr="0065539A">
        <w:rPr>
          <w:rFonts w:ascii="Arial" w:hAnsi="Arial" w:cs="Arial"/>
          <w:b/>
          <w:bCs/>
          <w:sz w:val="24"/>
          <w:szCs w:val="24"/>
        </w:rPr>
        <w:t xml:space="preserve">7.- </w:t>
      </w:r>
      <w:r w:rsidRPr="0065539A">
        <w:rPr>
          <w:rFonts w:ascii="Arial" w:hAnsi="Arial" w:cs="Arial"/>
          <w:sz w:val="24"/>
          <w:szCs w:val="24"/>
        </w:rPr>
        <w:t>Asuntos Generales.</w:t>
      </w:r>
    </w:p>
    <w:p w:rsidR="009F5940" w:rsidRPr="0065539A" w:rsidRDefault="009F5940" w:rsidP="009F5940">
      <w:pPr>
        <w:rPr>
          <w:rFonts w:ascii="Arial" w:hAnsi="Arial" w:cs="Arial"/>
          <w:sz w:val="24"/>
          <w:szCs w:val="24"/>
        </w:rPr>
      </w:pPr>
      <w:r w:rsidRPr="0065539A">
        <w:rPr>
          <w:rFonts w:ascii="Arial" w:hAnsi="Arial" w:cs="Arial"/>
          <w:b/>
          <w:bCs/>
          <w:sz w:val="24"/>
          <w:szCs w:val="24"/>
        </w:rPr>
        <w:t xml:space="preserve">8.- </w:t>
      </w:r>
      <w:r w:rsidRPr="0065539A">
        <w:rPr>
          <w:rFonts w:ascii="Arial" w:hAnsi="Arial" w:cs="Arial"/>
          <w:sz w:val="24"/>
          <w:szCs w:val="24"/>
        </w:rPr>
        <w:t>Clausura de la Sesión.</w:t>
      </w:r>
    </w:p>
    <w:p w:rsidR="009F5940" w:rsidRPr="0065539A" w:rsidRDefault="009F5940" w:rsidP="009F5940">
      <w:pPr>
        <w:pStyle w:val="Prrafodelista"/>
        <w:spacing w:line="360" w:lineRule="auto"/>
        <w:ind w:left="0"/>
        <w:jc w:val="both"/>
        <w:rPr>
          <w:rFonts w:ascii="Arial" w:hAnsi="Arial" w:cs="Arial"/>
          <w:sz w:val="24"/>
          <w:szCs w:val="24"/>
        </w:rPr>
      </w:pPr>
    </w:p>
    <w:p w:rsidR="00DA104E" w:rsidRPr="0065539A" w:rsidRDefault="00937D15" w:rsidP="00D071BB">
      <w:pPr>
        <w:pStyle w:val="Prrafodelista"/>
        <w:spacing w:line="276" w:lineRule="auto"/>
        <w:ind w:left="0"/>
        <w:jc w:val="both"/>
        <w:rPr>
          <w:rFonts w:ascii="Arial" w:hAnsi="Arial" w:cs="Arial"/>
          <w:b/>
          <w:sz w:val="24"/>
          <w:szCs w:val="24"/>
          <w:u w:val="single"/>
        </w:rPr>
      </w:pPr>
      <w:r w:rsidRPr="0065539A">
        <w:rPr>
          <w:rFonts w:ascii="Arial" w:hAnsi="Arial" w:cs="Arial"/>
          <w:sz w:val="24"/>
          <w:szCs w:val="24"/>
        </w:rPr>
        <w:t xml:space="preserve">Por lo </w:t>
      </w:r>
      <w:r w:rsidR="00824FA2" w:rsidRPr="0065539A">
        <w:rPr>
          <w:rFonts w:ascii="Arial" w:hAnsi="Arial" w:cs="Arial"/>
          <w:sz w:val="24"/>
          <w:szCs w:val="24"/>
        </w:rPr>
        <w:t>que,</w:t>
      </w:r>
      <w:r w:rsidRPr="0065539A">
        <w:rPr>
          <w:rFonts w:ascii="Arial" w:hAnsi="Arial" w:cs="Arial"/>
          <w:sz w:val="24"/>
          <w:szCs w:val="24"/>
        </w:rPr>
        <w:t xml:space="preserve"> de no existir inconveniente alguno, en votación económica les pregunto si se aprueba</w:t>
      </w:r>
      <w:r w:rsidR="00CE2E7E" w:rsidRPr="0065539A">
        <w:rPr>
          <w:rFonts w:ascii="Arial" w:hAnsi="Arial" w:cs="Arial"/>
          <w:sz w:val="24"/>
          <w:szCs w:val="24"/>
        </w:rPr>
        <w:t xml:space="preserve"> </w:t>
      </w:r>
      <w:r w:rsidR="00194B9C" w:rsidRPr="0065539A">
        <w:rPr>
          <w:rFonts w:ascii="Arial" w:hAnsi="Arial" w:cs="Arial"/>
          <w:sz w:val="24"/>
          <w:szCs w:val="24"/>
        </w:rPr>
        <w:t>el O</w:t>
      </w:r>
      <w:r w:rsidR="00CD4501" w:rsidRPr="0065539A">
        <w:rPr>
          <w:rFonts w:ascii="Arial" w:hAnsi="Arial" w:cs="Arial"/>
          <w:sz w:val="24"/>
          <w:szCs w:val="24"/>
        </w:rPr>
        <w:t xml:space="preserve">rden del </w:t>
      </w:r>
      <w:r w:rsidR="00F91ABC" w:rsidRPr="0065539A">
        <w:rPr>
          <w:rFonts w:ascii="Arial" w:hAnsi="Arial" w:cs="Arial"/>
          <w:sz w:val="24"/>
          <w:szCs w:val="24"/>
        </w:rPr>
        <w:t>D</w:t>
      </w:r>
      <w:r w:rsidR="00CD4501" w:rsidRPr="0065539A">
        <w:rPr>
          <w:rFonts w:ascii="Arial" w:hAnsi="Arial" w:cs="Arial"/>
          <w:sz w:val="24"/>
          <w:szCs w:val="24"/>
        </w:rPr>
        <w:t>ía propuesto</w:t>
      </w:r>
      <w:r w:rsidR="0065539A">
        <w:rPr>
          <w:rFonts w:ascii="Arial" w:hAnsi="Arial" w:cs="Arial"/>
          <w:sz w:val="24"/>
          <w:szCs w:val="24"/>
        </w:rPr>
        <w:t>. Se aprueba.</w:t>
      </w:r>
    </w:p>
    <w:p w:rsidR="00DA104E" w:rsidRDefault="00DA104E" w:rsidP="00F91ABC">
      <w:pPr>
        <w:spacing w:line="276" w:lineRule="auto"/>
        <w:jc w:val="both"/>
        <w:rPr>
          <w:rFonts w:ascii="Arial" w:hAnsi="Arial" w:cs="Arial"/>
          <w:b/>
          <w:sz w:val="24"/>
          <w:szCs w:val="24"/>
          <w:u w:val="single"/>
        </w:rPr>
      </w:pPr>
      <w:r w:rsidRPr="0065539A">
        <w:rPr>
          <w:rFonts w:ascii="Arial" w:hAnsi="Arial" w:cs="Arial"/>
          <w:sz w:val="24"/>
          <w:szCs w:val="24"/>
        </w:rPr>
        <w:t>Grac</w:t>
      </w:r>
      <w:r w:rsidR="002A1D72" w:rsidRPr="0065539A">
        <w:rPr>
          <w:rFonts w:ascii="Arial" w:hAnsi="Arial" w:cs="Arial"/>
          <w:sz w:val="24"/>
          <w:szCs w:val="24"/>
        </w:rPr>
        <w:t xml:space="preserve">ias </w:t>
      </w:r>
      <w:r w:rsidR="00F91ABC" w:rsidRPr="0065539A">
        <w:rPr>
          <w:rFonts w:ascii="Arial" w:hAnsi="Arial" w:cs="Arial"/>
          <w:sz w:val="24"/>
          <w:szCs w:val="24"/>
        </w:rPr>
        <w:t>Regidora</w:t>
      </w:r>
      <w:r w:rsidR="00DC235D" w:rsidRPr="0065539A">
        <w:rPr>
          <w:rFonts w:ascii="Arial" w:hAnsi="Arial" w:cs="Arial"/>
          <w:sz w:val="24"/>
          <w:szCs w:val="24"/>
        </w:rPr>
        <w:t>s</w:t>
      </w:r>
      <w:r w:rsidR="00F91ABC" w:rsidRPr="0065539A">
        <w:rPr>
          <w:rFonts w:ascii="Arial" w:hAnsi="Arial" w:cs="Arial"/>
          <w:sz w:val="24"/>
          <w:szCs w:val="24"/>
        </w:rPr>
        <w:t xml:space="preserve"> y Regidores</w:t>
      </w:r>
      <w:r w:rsidR="002A1D72" w:rsidRPr="0065539A">
        <w:rPr>
          <w:rFonts w:ascii="Arial" w:hAnsi="Arial" w:cs="Arial"/>
          <w:sz w:val="24"/>
          <w:szCs w:val="24"/>
        </w:rPr>
        <w:t xml:space="preserve"> habiendo </w:t>
      </w:r>
      <w:r w:rsidR="00F91ABC" w:rsidRPr="0065539A">
        <w:rPr>
          <w:rFonts w:ascii="Arial" w:hAnsi="Arial" w:cs="Arial"/>
          <w:b/>
          <w:sz w:val="24"/>
          <w:szCs w:val="24"/>
        </w:rPr>
        <w:t>QUÓRUM LEGAL</w:t>
      </w:r>
      <w:r w:rsidR="00F91ABC" w:rsidRPr="0065539A">
        <w:rPr>
          <w:rFonts w:ascii="Arial" w:hAnsi="Arial" w:cs="Arial"/>
          <w:sz w:val="24"/>
          <w:szCs w:val="24"/>
        </w:rPr>
        <w:t xml:space="preserve"> </w:t>
      </w:r>
      <w:r w:rsidRPr="0065539A">
        <w:rPr>
          <w:rFonts w:ascii="Arial" w:hAnsi="Arial" w:cs="Arial"/>
          <w:sz w:val="24"/>
          <w:szCs w:val="24"/>
        </w:rPr>
        <w:t>para el desahogo de</w:t>
      </w:r>
      <w:r w:rsidR="00E6323E" w:rsidRPr="0065539A">
        <w:rPr>
          <w:rFonts w:ascii="Arial" w:hAnsi="Arial" w:cs="Arial"/>
          <w:sz w:val="24"/>
          <w:szCs w:val="24"/>
        </w:rPr>
        <w:t xml:space="preserve"> los puntos manifestados en el Orden del D</w:t>
      </w:r>
      <w:r w:rsidRPr="0065539A">
        <w:rPr>
          <w:rFonts w:ascii="Arial" w:hAnsi="Arial" w:cs="Arial"/>
          <w:sz w:val="24"/>
          <w:szCs w:val="24"/>
        </w:rPr>
        <w:t xml:space="preserve">ía; </w:t>
      </w:r>
      <w:r w:rsidRPr="0065539A">
        <w:rPr>
          <w:rFonts w:ascii="Arial" w:hAnsi="Arial" w:cs="Arial"/>
          <w:b/>
          <w:sz w:val="24"/>
          <w:szCs w:val="24"/>
          <w:u w:val="single"/>
        </w:rPr>
        <w:t>todos los acuerdos aquí tomados son válidos.</w:t>
      </w:r>
    </w:p>
    <w:p w:rsidR="0065539A" w:rsidRDefault="0065539A" w:rsidP="00F91ABC">
      <w:pPr>
        <w:spacing w:line="276" w:lineRule="auto"/>
        <w:jc w:val="both"/>
        <w:rPr>
          <w:rFonts w:ascii="Arial" w:hAnsi="Arial" w:cs="Arial"/>
          <w:bCs/>
          <w:sz w:val="24"/>
          <w:szCs w:val="24"/>
        </w:rPr>
      </w:pPr>
      <w:r>
        <w:rPr>
          <w:rFonts w:ascii="Arial" w:hAnsi="Arial" w:cs="Arial"/>
          <w:bCs/>
          <w:sz w:val="24"/>
          <w:szCs w:val="24"/>
        </w:rPr>
        <w:t>Doy cuenta también antes de continuar que se encuentra presente la Regidora Fernanda Martínez.</w:t>
      </w:r>
    </w:p>
    <w:p w:rsidR="0065539A" w:rsidRDefault="0065539A" w:rsidP="00F91ABC">
      <w:pPr>
        <w:spacing w:line="276" w:lineRule="auto"/>
        <w:jc w:val="both"/>
        <w:rPr>
          <w:rFonts w:ascii="Arial" w:hAnsi="Arial" w:cs="Arial"/>
          <w:bCs/>
          <w:sz w:val="24"/>
          <w:szCs w:val="24"/>
        </w:rPr>
      </w:pPr>
      <w:r>
        <w:rPr>
          <w:rFonts w:ascii="Arial" w:hAnsi="Arial" w:cs="Arial"/>
          <w:bCs/>
          <w:sz w:val="24"/>
          <w:szCs w:val="24"/>
        </w:rPr>
        <w:t xml:space="preserve">Antes de continuar, quisiera comentarles que se realizaron las observaciones en cada uno de los dictámenes que tuvo a bien hacer la Regidora María del Rosario, mismos que se circularon hoy a primera hora a sus correos electrónicos, también cabe mencionar que cuando se notifico la convocatoria, se les mandaron los archivos correspondientes a los temas y relativos a los puntos que se van a desahogar en la sesión </w:t>
      </w:r>
      <w:r w:rsidR="008D73B3">
        <w:rPr>
          <w:rFonts w:ascii="Arial" w:hAnsi="Arial" w:cs="Arial"/>
          <w:bCs/>
          <w:sz w:val="24"/>
          <w:szCs w:val="24"/>
        </w:rPr>
        <w:t xml:space="preserve">del día de hoy, las observaciones de la Regidora, versan en el sentido de cambiar el dejar sin efecto, por improcedente, de manera general en cada uno de los </w:t>
      </w:r>
      <w:r w:rsidR="004807AD">
        <w:rPr>
          <w:rFonts w:ascii="Arial" w:hAnsi="Arial" w:cs="Arial"/>
          <w:bCs/>
          <w:sz w:val="24"/>
          <w:szCs w:val="24"/>
        </w:rPr>
        <w:t>dictamen, y en el punto número 5 de la orden del día, que es el dictamen que resuelve el acuerdo número 1145</w:t>
      </w:r>
      <w:r w:rsidR="00437085">
        <w:rPr>
          <w:rFonts w:ascii="Arial" w:hAnsi="Arial" w:cs="Arial"/>
          <w:bCs/>
          <w:sz w:val="24"/>
          <w:szCs w:val="24"/>
        </w:rPr>
        <w:t xml:space="preserve">, queda como un solo único punto de acuerdo, haciendo referencia de igual manera a la improcedencia del punto que </w:t>
      </w:r>
      <w:r w:rsidR="00437085">
        <w:rPr>
          <w:rFonts w:ascii="Arial" w:hAnsi="Arial" w:cs="Arial"/>
          <w:bCs/>
          <w:sz w:val="24"/>
          <w:szCs w:val="24"/>
        </w:rPr>
        <w:lastRenderedPageBreak/>
        <w:t>ya se les comento. Esas son las correcciones que ya fueron realizadas de acuerdo a las observaciones que la Regidora atinadamente me hizo llegar el día de ayer.</w:t>
      </w:r>
    </w:p>
    <w:p w:rsidR="004B7799" w:rsidRPr="0065539A" w:rsidRDefault="00437085" w:rsidP="009F5940">
      <w:pPr>
        <w:pStyle w:val="Prrafodelista"/>
        <w:spacing w:line="276" w:lineRule="auto"/>
        <w:ind w:left="0"/>
        <w:jc w:val="both"/>
        <w:rPr>
          <w:rFonts w:ascii="Arial" w:hAnsi="Arial" w:cs="Arial"/>
          <w:b/>
          <w:bCs/>
          <w:color w:val="000000" w:themeColor="text1"/>
          <w:sz w:val="24"/>
          <w:szCs w:val="24"/>
        </w:rPr>
      </w:pPr>
      <w:r>
        <w:rPr>
          <w:rFonts w:ascii="Arial" w:hAnsi="Arial" w:cs="Arial"/>
          <w:sz w:val="24"/>
          <w:szCs w:val="24"/>
        </w:rPr>
        <w:t xml:space="preserve">Continuamos entonces y toda vez que ya se han desahogado los puntos </w:t>
      </w:r>
      <w:r w:rsidR="00937D15" w:rsidRPr="0065539A">
        <w:rPr>
          <w:rFonts w:ascii="Arial" w:hAnsi="Arial" w:cs="Arial"/>
          <w:b/>
          <w:sz w:val="24"/>
          <w:szCs w:val="24"/>
          <w:u w:val="single"/>
        </w:rPr>
        <w:t>primero y segundo</w:t>
      </w:r>
      <w:r w:rsidR="00937D15" w:rsidRPr="0065539A">
        <w:rPr>
          <w:rFonts w:ascii="Arial" w:hAnsi="Arial" w:cs="Arial"/>
          <w:b/>
          <w:sz w:val="24"/>
          <w:szCs w:val="24"/>
        </w:rPr>
        <w:t xml:space="preserve"> </w:t>
      </w:r>
      <w:r w:rsidR="00937D15" w:rsidRPr="0065539A">
        <w:rPr>
          <w:rFonts w:ascii="Arial" w:hAnsi="Arial" w:cs="Arial"/>
          <w:sz w:val="24"/>
          <w:szCs w:val="24"/>
        </w:rPr>
        <w:t>de</w:t>
      </w:r>
      <w:r w:rsidR="004B7799" w:rsidRPr="0065539A">
        <w:rPr>
          <w:rFonts w:ascii="Arial" w:hAnsi="Arial" w:cs="Arial"/>
          <w:sz w:val="24"/>
          <w:szCs w:val="24"/>
        </w:rPr>
        <w:t xml:space="preserve"> la </w:t>
      </w:r>
      <w:r w:rsidR="009F5940" w:rsidRPr="0065539A">
        <w:rPr>
          <w:rFonts w:ascii="Arial" w:hAnsi="Arial" w:cs="Arial"/>
          <w:sz w:val="24"/>
          <w:szCs w:val="24"/>
        </w:rPr>
        <w:t>o</w:t>
      </w:r>
      <w:r w:rsidR="00937D15" w:rsidRPr="0065539A">
        <w:rPr>
          <w:rFonts w:ascii="Arial" w:hAnsi="Arial" w:cs="Arial"/>
          <w:sz w:val="24"/>
          <w:szCs w:val="24"/>
        </w:rPr>
        <w:t xml:space="preserve">rden del día; </w:t>
      </w:r>
      <w:r w:rsidR="007F23DF" w:rsidRPr="0065539A">
        <w:rPr>
          <w:rFonts w:ascii="Arial" w:hAnsi="Arial" w:cs="Arial"/>
          <w:sz w:val="24"/>
          <w:szCs w:val="24"/>
        </w:rPr>
        <w:t>para dar cumplimiento al</w:t>
      </w:r>
      <w:r w:rsidR="00937D15" w:rsidRPr="0065539A">
        <w:rPr>
          <w:rFonts w:ascii="Arial" w:hAnsi="Arial" w:cs="Arial"/>
          <w:b/>
          <w:sz w:val="24"/>
          <w:szCs w:val="24"/>
        </w:rPr>
        <w:t xml:space="preserve"> </w:t>
      </w:r>
      <w:r w:rsidR="00937D15" w:rsidRPr="0065539A">
        <w:rPr>
          <w:rFonts w:ascii="Arial" w:hAnsi="Arial" w:cs="Arial"/>
          <w:b/>
          <w:sz w:val="24"/>
          <w:szCs w:val="24"/>
          <w:u w:val="single"/>
        </w:rPr>
        <w:t xml:space="preserve">tercer </w:t>
      </w:r>
      <w:r w:rsidR="0098357F" w:rsidRPr="0065539A">
        <w:rPr>
          <w:rFonts w:ascii="Arial" w:hAnsi="Arial" w:cs="Arial"/>
          <w:b/>
          <w:sz w:val="24"/>
          <w:szCs w:val="24"/>
          <w:u w:val="single"/>
        </w:rPr>
        <w:t>punto</w:t>
      </w:r>
      <w:r w:rsidR="0098357F" w:rsidRPr="0065539A">
        <w:rPr>
          <w:rFonts w:ascii="Arial" w:hAnsi="Arial" w:cs="Arial"/>
          <w:sz w:val="24"/>
          <w:szCs w:val="24"/>
        </w:rPr>
        <w:t xml:space="preserve"> </w:t>
      </w:r>
      <w:r w:rsidR="009F5940" w:rsidRPr="0065539A">
        <w:rPr>
          <w:rFonts w:ascii="Arial" w:hAnsi="Arial" w:cs="Arial"/>
          <w:sz w:val="24"/>
          <w:szCs w:val="24"/>
        </w:rPr>
        <w:t xml:space="preserve">para el estudio, análisis y en su caso dictaminación del punto de acuerdo </w:t>
      </w:r>
      <w:r w:rsidR="009F5940" w:rsidRPr="0065539A">
        <w:rPr>
          <w:rFonts w:ascii="Arial" w:hAnsi="Arial" w:cs="Arial"/>
          <w:b/>
          <w:bCs/>
          <w:sz w:val="24"/>
          <w:szCs w:val="24"/>
        </w:rPr>
        <w:t>288/2016/TC</w:t>
      </w:r>
      <w:r w:rsidR="009F5940" w:rsidRPr="0065539A">
        <w:rPr>
          <w:rFonts w:ascii="Arial" w:hAnsi="Arial" w:cs="Arial"/>
          <w:sz w:val="24"/>
          <w:szCs w:val="24"/>
        </w:rPr>
        <w:t xml:space="preserve"> relativo a desincorporar el predio de dominio público en la calle Nicolás Gómez Michel, esquina con la Calle Padre Jorge Villalobos Padilla, Manzana I dentro del </w:t>
      </w:r>
      <w:r w:rsidR="009F5940" w:rsidRPr="0065539A">
        <w:rPr>
          <w:rFonts w:ascii="Arial" w:hAnsi="Arial" w:cs="Arial"/>
          <w:b/>
          <w:bCs/>
          <w:sz w:val="24"/>
          <w:szCs w:val="24"/>
        </w:rPr>
        <w:t>Conjunto Habitacional “Parques del Bosque II”</w:t>
      </w:r>
      <w:r w:rsidR="009F5940" w:rsidRPr="0065539A">
        <w:rPr>
          <w:rFonts w:ascii="Arial" w:hAnsi="Arial" w:cs="Arial"/>
          <w:sz w:val="24"/>
          <w:szCs w:val="24"/>
        </w:rPr>
        <w:t xml:space="preserve"> con una superficie aproximada de 186.31 m2.</w:t>
      </w:r>
    </w:p>
    <w:p w:rsidR="009F5940" w:rsidRPr="0065539A" w:rsidRDefault="009F5940" w:rsidP="003D0DBC">
      <w:pPr>
        <w:pStyle w:val="Prrafodelista"/>
        <w:spacing w:line="276" w:lineRule="auto"/>
        <w:ind w:left="0"/>
        <w:jc w:val="both"/>
        <w:rPr>
          <w:rFonts w:ascii="Arial" w:hAnsi="Arial" w:cs="Arial"/>
          <w:color w:val="000000" w:themeColor="text1"/>
          <w:sz w:val="24"/>
          <w:szCs w:val="24"/>
        </w:rPr>
      </w:pPr>
    </w:p>
    <w:p w:rsidR="009F5940" w:rsidRPr="0065539A" w:rsidRDefault="009F5940" w:rsidP="00437085">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Antes de abrir el registro de oradores, </w:t>
      </w:r>
      <w:r w:rsidR="00437085">
        <w:rPr>
          <w:rFonts w:ascii="Arial" w:hAnsi="Arial" w:cs="Arial"/>
          <w:sz w:val="24"/>
          <w:szCs w:val="24"/>
        </w:rPr>
        <w:t>me gustaría</w:t>
      </w:r>
      <w:r w:rsidRPr="0065539A">
        <w:rPr>
          <w:rFonts w:ascii="Arial" w:hAnsi="Arial" w:cs="Arial"/>
          <w:sz w:val="24"/>
          <w:szCs w:val="24"/>
        </w:rPr>
        <w:t xml:space="preserve"> solicitar </w:t>
      </w:r>
      <w:r w:rsidR="00437085">
        <w:rPr>
          <w:rFonts w:ascii="Arial" w:hAnsi="Arial" w:cs="Arial"/>
          <w:sz w:val="24"/>
          <w:szCs w:val="24"/>
        </w:rPr>
        <w:t>su aprobación</w:t>
      </w:r>
      <w:r w:rsidRPr="0065539A">
        <w:rPr>
          <w:rFonts w:ascii="Arial" w:hAnsi="Arial" w:cs="Arial"/>
          <w:sz w:val="24"/>
          <w:szCs w:val="24"/>
        </w:rPr>
        <w:t xml:space="preserve"> </w:t>
      </w:r>
      <w:r w:rsidR="00437085">
        <w:rPr>
          <w:rFonts w:ascii="Arial" w:hAnsi="Arial" w:cs="Arial"/>
          <w:sz w:val="24"/>
          <w:szCs w:val="24"/>
        </w:rPr>
        <w:t xml:space="preserve">para </w:t>
      </w:r>
      <w:r w:rsidRPr="0065539A">
        <w:rPr>
          <w:rFonts w:ascii="Arial" w:hAnsi="Arial" w:cs="Arial"/>
          <w:sz w:val="24"/>
          <w:szCs w:val="24"/>
        </w:rPr>
        <w:t xml:space="preserve">el uso de la voz para </w:t>
      </w:r>
      <w:r w:rsidR="00E81CC3" w:rsidRPr="0065539A">
        <w:rPr>
          <w:rFonts w:ascii="Arial" w:hAnsi="Arial" w:cs="Arial"/>
          <w:sz w:val="24"/>
          <w:szCs w:val="24"/>
        </w:rPr>
        <w:t xml:space="preserve">la </w:t>
      </w:r>
      <w:r w:rsidRPr="0065539A">
        <w:rPr>
          <w:rFonts w:ascii="Arial" w:hAnsi="Arial" w:cs="Arial"/>
          <w:sz w:val="24"/>
          <w:szCs w:val="24"/>
        </w:rPr>
        <w:t>Director</w:t>
      </w:r>
      <w:r w:rsidR="00E81CC3" w:rsidRPr="0065539A">
        <w:rPr>
          <w:rFonts w:ascii="Arial" w:hAnsi="Arial" w:cs="Arial"/>
          <w:sz w:val="24"/>
          <w:szCs w:val="24"/>
        </w:rPr>
        <w:t>a</w:t>
      </w:r>
      <w:r w:rsidRPr="0065539A">
        <w:rPr>
          <w:rFonts w:ascii="Arial" w:hAnsi="Arial" w:cs="Arial"/>
          <w:sz w:val="24"/>
          <w:szCs w:val="24"/>
        </w:rPr>
        <w:t xml:space="preserve"> de </w:t>
      </w:r>
      <w:r w:rsidR="00E81CC3" w:rsidRPr="0065539A">
        <w:rPr>
          <w:rFonts w:ascii="Arial" w:hAnsi="Arial" w:cs="Arial"/>
          <w:sz w:val="24"/>
          <w:szCs w:val="24"/>
        </w:rPr>
        <w:t>Gestión Integral del Territorio</w:t>
      </w:r>
      <w:r w:rsidRPr="0065539A">
        <w:rPr>
          <w:rFonts w:ascii="Arial" w:hAnsi="Arial" w:cs="Arial"/>
          <w:sz w:val="24"/>
          <w:szCs w:val="24"/>
        </w:rPr>
        <w:t xml:space="preserve"> </w:t>
      </w:r>
      <w:r w:rsidR="00437085">
        <w:rPr>
          <w:rFonts w:ascii="Arial" w:hAnsi="Arial" w:cs="Arial"/>
          <w:sz w:val="24"/>
          <w:szCs w:val="24"/>
        </w:rPr>
        <w:t xml:space="preserve">es la </w:t>
      </w:r>
      <w:r w:rsidR="00E81CC3" w:rsidRPr="0065539A">
        <w:rPr>
          <w:rFonts w:ascii="Arial" w:hAnsi="Arial" w:cs="Arial"/>
          <w:sz w:val="24"/>
          <w:szCs w:val="24"/>
        </w:rPr>
        <w:t>Arquitecta Carmen Susana Alcocer Lúa</w:t>
      </w:r>
      <w:r w:rsidRPr="0065539A">
        <w:rPr>
          <w:rFonts w:ascii="Arial" w:hAnsi="Arial" w:cs="Arial"/>
          <w:sz w:val="24"/>
          <w:szCs w:val="24"/>
        </w:rPr>
        <w:t xml:space="preserve">, en caso que se requiera alguna explicación respecto </w:t>
      </w:r>
      <w:r w:rsidR="00437085">
        <w:rPr>
          <w:rFonts w:ascii="Arial" w:hAnsi="Arial" w:cs="Arial"/>
          <w:sz w:val="24"/>
          <w:szCs w:val="24"/>
        </w:rPr>
        <w:t>a este</w:t>
      </w:r>
      <w:r w:rsidRPr="0065539A">
        <w:rPr>
          <w:rFonts w:ascii="Arial" w:hAnsi="Arial" w:cs="Arial"/>
          <w:sz w:val="24"/>
          <w:szCs w:val="24"/>
        </w:rPr>
        <w:t xml:space="preserve"> punto de acuerdo e</w:t>
      </w:r>
      <w:r w:rsidR="00E81CC3" w:rsidRPr="0065539A">
        <w:rPr>
          <w:rFonts w:ascii="Arial" w:hAnsi="Arial" w:cs="Arial"/>
          <w:sz w:val="24"/>
          <w:szCs w:val="24"/>
        </w:rPr>
        <w:t>n</w:t>
      </w:r>
      <w:r w:rsidRPr="0065539A">
        <w:rPr>
          <w:rFonts w:ascii="Arial" w:hAnsi="Arial" w:cs="Arial"/>
          <w:sz w:val="24"/>
          <w:szCs w:val="24"/>
        </w:rPr>
        <w:t xml:space="preserve"> estudio.</w:t>
      </w:r>
    </w:p>
    <w:p w:rsidR="009F5940" w:rsidRDefault="009F5940" w:rsidP="00437085">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Favor de levantar la mano de la manera acostumbra </w:t>
      </w:r>
      <w:r w:rsidR="00437085">
        <w:rPr>
          <w:rFonts w:ascii="Arial" w:hAnsi="Arial" w:cs="Arial"/>
          <w:sz w:val="24"/>
          <w:szCs w:val="24"/>
        </w:rPr>
        <w:t>si están</w:t>
      </w:r>
      <w:r w:rsidRPr="0065539A">
        <w:rPr>
          <w:rFonts w:ascii="Arial" w:hAnsi="Arial" w:cs="Arial"/>
          <w:sz w:val="24"/>
          <w:szCs w:val="24"/>
        </w:rPr>
        <w:t xml:space="preserve"> a favor</w:t>
      </w:r>
      <w:r w:rsidR="00437085">
        <w:rPr>
          <w:rFonts w:ascii="Arial" w:hAnsi="Arial" w:cs="Arial"/>
          <w:sz w:val="24"/>
          <w:szCs w:val="24"/>
        </w:rPr>
        <w:t>. Aprobado.</w:t>
      </w:r>
    </w:p>
    <w:p w:rsidR="00437085" w:rsidRDefault="00437085" w:rsidP="00437085">
      <w:pPr>
        <w:pStyle w:val="Prrafodelista"/>
        <w:spacing w:line="276" w:lineRule="auto"/>
        <w:ind w:left="0"/>
        <w:jc w:val="both"/>
        <w:rPr>
          <w:rFonts w:ascii="Arial" w:hAnsi="Arial" w:cs="Arial"/>
          <w:sz w:val="24"/>
          <w:szCs w:val="24"/>
        </w:rPr>
      </w:pPr>
    </w:p>
    <w:p w:rsidR="00437085" w:rsidRPr="0065539A" w:rsidRDefault="00437085" w:rsidP="00437085">
      <w:pPr>
        <w:pStyle w:val="Prrafodelista"/>
        <w:spacing w:line="276" w:lineRule="auto"/>
        <w:ind w:left="0"/>
        <w:jc w:val="both"/>
        <w:rPr>
          <w:rFonts w:ascii="Arial" w:hAnsi="Arial" w:cs="Arial"/>
          <w:sz w:val="24"/>
          <w:szCs w:val="24"/>
        </w:rPr>
      </w:pPr>
      <w:r>
        <w:rPr>
          <w:rFonts w:ascii="Arial" w:hAnsi="Arial" w:cs="Arial"/>
          <w:sz w:val="24"/>
          <w:szCs w:val="24"/>
        </w:rPr>
        <w:t>Ahora bien, se abre el registro de oradores</w:t>
      </w:r>
      <w:r w:rsidR="00616143">
        <w:rPr>
          <w:rFonts w:ascii="Arial" w:hAnsi="Arial" w:cs="Arial"/>
          <w:sz w:val="24"/>
          <w:szCs w:val="24"/>
        </w:rPr>
        <w:t>, si alguien tiene alguna duda o comentario respecto al punto de Acuerdo.</w:t>
      </w:r>
    </w:p>
    <w:p w:rsidR="00616143" w:rsidRDefault="009F5940" w:rsidP="00616143">
      <w:pPr>
        <w:pStyle w:val="Prrafodelista"/>
        <w:spacing w:line="360" w:lineRule="auto"/>
        <w:ind w:left="0"/>
        <w:jc w:val="both"/>
        <w:rPr>
          <w:rFonts w:ascii="Arial" w:hAnsi="Arial" w:cs="Arial"/>
          <w:sz w:val="24"/>
          <w:szCs w:val="24"/>
        </w:rPr>
      </w:pPr>
      <w:r w:rsidRPr="0065539A">
        <w:rPr>
          <w:rFonts w:ascii="Arial" w:hAnsi="Arial" w:cs="Arial"/>
          <w:sz w:val="24"/>
          <w:szCs w:val="24"/>
        </w:rPr>
        <w:t xml:space="preserve"> </w:t>
      </w:r>
    </w:p>
    <w:p w:rsidR="009F5940" w:rsidRDefault="009F5940" w:rsidP="00616143">
      <w:pPr>
        <w:pStyle w:val="Prrafodelista"/>
        <w:spacing w:line="276" w:lineRule="auto"/>
        <w:ind w:left="0"/>
        <w:jc w:val="both"/>
        <w:rPr>
          <w:rFonts w:ascii="Arial" w:hAnsi="Arial" w:cs="Arial"/>
          <w:sz w:val="24"/>
          <w:szCs w:val="24"/>
        </w:rPr>
      </w:pPr>
      <w:r w:rsidRPr="0065539A">
        <w:rPr>
          <w:rFonts w:ascii="Arial" w:hAnsi="Arial" w:cs="Arial"/>
          <w:sz w:val="24"/>
          <w:szCs w:val="24"/>
        </w:rPr>
        <w:t>No habiendo más discusión respecto de este tema, en votación económica les pregunto si están de acuerdo en la aprobación del contenido del dictamen</w:t>
      </w:r>
      <w:r w:rsidR="00616143">
        <w:rPr>
          <w:rFonts w:ascii="Arial" w:hAnsi="Arial" w:cs="Arial"/>
          <w:sz w:val="24"/>
          <w:szCs w:val="24"/>
        </w:rPr>
        <w:t>, por lo que les</w:t>
      </w:r>
      <w:r w:rsidRPr="0065539A">
        <w:rPr>
          <w:rFonts w:ascii="Arial" w:hAnsi="Arial" w:cs="Arial"/>
          <w:sz w:val="24"/>
          <w:szCs w:val="24"/>
        </w:rPr>
        <w:t xml:space="preserve"> pido levant</w:t>
      </w:r>
      <w:r w:rsidR="00616143">
        <w:rPr>
          <w:rFonts w:ascii="Arial" w:hAnsi="Arial" w:cs="Arial"/>
          <w:sz w:val="24"/>
          <w:szCs w:val="24"/>
        </w:rPr>
        <w:t>ar</w:t>
      </w:r>
      <w:r w:rsidRPr="0065539A">
        <w:rPr>
          <w:rFonts w:ascii="Arial" w:hAnsi="Arial" w:cs="Arial"/>
          <w:sz w:val="24"/>
          <w:szCs w:val="24"/>
        </w:rPr>
        <w:t xml:space="preserve"> </w:t>
      </w:r>
      <w:r w:rsidR="00616143">
        <w:rPr>
          <w:rFonts w:ascii="Arial" w:hAnsi="Arial" w:cs="Arial"/>
          <w:sz w:val="24"/>
          <w:szCs w:val="24"/>
        </w:rPr>
        <w:t>su</w:t>
      </w:r>
      <w:r w:rsidRPr="0065539A">
        <w:rPr>
          <w:rFonts w:ascii="Arial" w:hAnsi="Arial" w:cs="Arial"/>
          <w:sz w:val="24"/>
          <w:szCs w:val="24"/>
        </w:rPr>
        <w:t xml:space="preserve"> mano</w:t>
      </w:r>
      <w:r w:rsidR="00616143">
        <w:rPr>
          <w:rFonts w:ascii="Arial" w:hAnsi="Arial" w:cs="Arial"/>
          <w:sz w:val="24"/>
          <w:szCs w:val="24"/>
        </w:rPr>
        <w:t>, quien este a favor.</w:t>
      </w:r>
      <w:r w:rsidR="00AD4652">
        <w:rPr>
          <w:rFonts w:ascii="Arial" w:hAnsi="Arial" w:cs="Arial"/>
          <w:sz w:val="24"/>
          <w:szCs w:val="24"/>
        </w:rPr>
        <w:t xml:space="preserve"> Gracias se aprueba.</w:t>
      </w:r>
    </w:p>
    <w:p w:rsidR="009F5940" w:rsidRPr="00A01370" w:rsidRDefault="009F5940" w:rsidP="00A01370">
      <w:pPr>
        <w:tabs>
          <w:tab w:val="left" w:pos="1560"/>
        </w:tabs>
        <w:spacing w:after="0"/>
        <w:jc w:val="both"/>
        <w:rPr>
          <w:rFonts w:ascii="Arial" w:eastAsia="Malgun Gothic" w:hAnsi="Arial" w:cs="Arial"/>
          <w:bCs/>
          <w:sz w:val="24"/>
          <w:szCs w:val="24"/>
        </w:rPr>
      </w:pPr>
      <w:r w:rsidRPr="00A01370">
        <w:rPr>
          <w:rFonts w:ascii="Arial" w:hAnsi="Arial" w:cs="Arial"/>
          <w:bCs/>
          <w:sz w:val="24"/>
          <w:szCs w:val="24"/>
        </w:rPr>
        <w:t xml:space="preserve">Se aprueba por la Comisión Edilicia de Hacienda, Patrimonio y Presupuesto </w:t>
      </w:r>
      <w:r w:rsidR="00A01370" w:rsidRPr="00A01370">
        <w:rPr>
          <w:rFonts w:ascii="Arial" w:hAnsi="Arial" w:cs="Arial"/>
          <w:bCs/>
          <w:sz w:val="24"/>
          <w:szCs w:val="24"/>
        </w:rPr>
        <w:t>resolver como improcedente</w:t>
      </w:r>
      <w:r w:rsidR="00E81CC3" w:rsidRPr="00A01370">
        <w:rPr>
          <w:rFonts w:ascii="Arial" w:hAnsi="Arial" w:cs="Arial"/>
          <w:bCs/>
          <w:sz w:val="24"/>
          <w:szCs w:val="24"/>
        </w:rPr>
        <w:t xml:space="preserve"> </w:t>
      </w:r>
      <w:r w:rsidRPr="00A01370">
        <w:rPr>
          <w:rFonts w:ascii="Arial" w:hAnsi="Arial" w:cs="Arial"/>
          <w:bCs/>
          <w:sz w:val="24"/>
          <w:szCs w:val="24"/>
        </w:rPr>
        <w:t>el</w:t>
      </w:r>
      <w:r w:rsidR="00E81CC3" w:rsidRPr="00A01370">
        <w:rPr>
          <w:rFonts w:ascii="Arial" w:hAnsi="Arial" w:cs="Arial"/>
          <w:bCs/>
          <w:sz w:val="24"/>
          <w:szCs w:val="24"/>
        </w:rPr>
        <w:t xml:space="preserve"> punto de </w:t>
      </w:r>
      <w:r w:rsidRPr="00A01370">
        <w:rPr>
          <w:rFonts w:ascii="Arial" w:hAnsi="Arial" w:cs="Arial"/>
          <w:bCs/>
          <w:sz w:val="24"/>
          <w:szCs w:val="24"/>
        </w:rPr>
        <w:t xml:space="preserve">acuerdo </w:t>
      </w:r>
      <w:r w:rsidR="00E81CC3" w:rsidRPr="00A01370">
        <w:rPr>
          <w:rFonts w:ascii="Arial" w:hAnsi="Arial" w:cs="Arial"/>
          <w:bCs/>
          <w:sz w:val="24"/>
          <w:szCs w:val="24"/>
        </w:rPr>
        <w:t>288</w:t>
      </w:r>
      <w:r w:rsidRPr="00A01370">
        <w:rPr>
          <w:rFonts w:ascii="Arial" w:hAnsi="Arial" w:cs="Arial"/>
          <w:bCs/>
          <w:sz w:val="24"/>
          <w:szCs w:val="24"/>
        </w:rPr>
        <w:t>/</w:t>
      </w:r>
      <w:r w:rsidR="00E81CC3" w:rsidRPr="00A01370">
        <w:rPr>
          <w:rFonts w:ascii="Arial" w:hAnsi="Arial" w:cs="Arial"/>
          <w:bCs/>
          <w:sz w:val="24"/>
          <w:szCs w:val="24"/>
        </w:rPr>
        <w:t>2016</w:t>
      </w:r>
      <w:r w:rsidRPr="00A01370">
        <w:rPr>
          <w:rFonts w:ascii="Arial" w:hAnsi="Arial" w:cs="Arial"/>
          <w:bCs/>
          <w:sz w:val="24"/>
          <w:szCs w:val="24"/>
        </w:rPr>
        <w:t>/TC</w:t>
      </w:r>
      <w:r w:rsidR="00E81CC3" w:rsidRPr="00A01370">
        <w:rPr>
          <w:rFonts w:ascii="Arial" w:hAnsi="Arial" w:cs="Arial"/>
          <w:bCs/>
          <w:sz w:val="24"/>
          <w:szCs w:val="24"/>
        </w:rPr>
        <w:t>,</w:t>
      </w:r>
      <w:r w:rsidRPr="00A01370">
        <w:rPr>
          <w:rFonts w:ascii="Arial" w:hAnsi="Arial" w:cs="Arial"/>
          <w:bCs/>
          <w:sz w:val="24"/>
          <w:szCs w:val="24"/>
        </w:rPr>
        <w:t xml:space="preserve"> </w:t>
      </w:r>
      <w:r w:rsidR="00E81CC3" w:rsidRPr="00A01370">
        <w:rPr>
          <w:rFonts w:ascii="Arial" w:eastAsia="Malgun Gothic" w:hAnsi="Arial" w:cs="Arial"/>
          <w:bCs/>
          <w:sz w:val="24"/>
          <w:szCs w:val="24"/>
        </w:rPr>
        <w:t>toda vez que ya no existe interés jurídico sobre el tema; del representante legal de la empresa denominada “PROMOTARA AMBALA S.A. DE C.V.” Ing. Javier Michel Menchaca</w:t>
      </w:r>
      <w:r w:rsidR="00A01370" w:rsidRPr="00A01370">
        <w:rPr>
          <w:rFonts w:ascii="Arial" w:eastAsia="Malgun Gothic" w:hAnsi="Arial" w:cs="Arial"/>
          <w:bCs/>
          <w:sz w:val="24"/>
          <w:szCs w:val="24"/>
        </w:rPr>
        <w:t>, tal como se refiere en el dictamen que les fue circulado</w:t>
      </w:r>
      <w:r w:rsidR="00A01370">
        <w:rPr>
          <w:rFonts w:ascii="Arial" w:eastAsia="Malgun Gothic" w:hAnsi="Arial" w:cs="Arial"/>
          <w:bCs/>
          <w:sz w:val="24"/>
          <w:szCs w:val="24"/>
        </w:rPr>
        <w:t>. El cual les están pasando a firma en este momento</w:t>
      </w:r>
      <w:r w:rsidR="00755B50">
        <w:rPr>
          <w:rFonts w:ascii="Arial" w:eastAsia="Malgun Gothic" w:hAnsi="Arial" w:cs="Arial"/>
          <w:bCs/>
          <w:sz w:val="24"/>
          <w:szCs w:val="24"/>
        </w:rPr>
        <w:t>,</w:t>
      </w:r>
      <w:r w:rsidR="00A01370">
        <w:rPr>
          <w:rFonts w:ascii="Arial" w:eastAsia="Malgun Gothic" w:hAnsi="Arial" w:cs="Arial"/>
          <w:bCs/>
          <w:sz w:val="24"/>
          <w:szCs w:val="24"/>
        </w:rPr>
        <w:t xml:space="preserve"> mis compañeras y agradecemos su participación</w:t>
      </w:r>
    </w:p>
    <w:p w:rsidR="009F5940" w:rsidRPr="0065539A" w:rsidRDefault="009F5940" w:rsidP="003D0DBC">
      <w:pPr>
        <w:pStyle w:val="Prrafodelista"/>
        <w:spacing w:line="276" w:lineRule="auto"/>
        <w:ind w:left="0"/>
        <w:jc w:val="both"/>
        <w:rPr>
          <w:rFonts w:ascii="Arial" w:hAnsi="Arial" w:cs="Arial"/>
          <w:color w:val="000000" w:themeColor="text1"/>
          <w:sz w:val="24"/>
          <w:szCs w:val="24"/>
        </w:rPr>
      </w:pPr>
    </w:p>
    <w:p w:rsidR="00E378F8" w:rsidRPr="0065539A" w:rsidRDefault="00A01370" w:rsidP="00E81CC3">
      <w:pPr>
        <w:pStyle w:val="Prrafodelista"/>
        <w:spacing w:line="276" w:lineRule="auto"/>
        <w:ind w:left="0"/>
        <w:jc w:val="both"/>
        <w:rPr>
          <w:rFonts w:ascii="Arial" w:hAnsi="Arial" w:cs="Arial"/>
          <w:sz w:val="24"/>
          <w:szCs w:val="24"/>
        </w:rPr>
      </w:pPr>
      <w:r>
        <w:rPr>
          <w:rFonts w:ascii="Arial" w:hAnsi="Arial" w:cs="Arial"/>
          <w:color w:val="000000" w:themeColor="text1"/>
          <w:sz w:val="24"/>
          <w:szCs w:val="24"/>
        </w:rPr>
        <w:t>P</w:t>
      </w:r>
      <w:r w:rsidR="004B7799" w:rsidRPr="0065539A">
        <w:rPr>
          <w:rFonts w:ascii="Arial" w:hAnsi="Arial" w:cs="Arial"/>
          <w:color w:val="000000" w:themeColor="text1"/>
          <w:sz w:val="24"/>
          <w:szCs w:val="24"/>
        </w:rPr>
        <w:t xml:space="preserve">asaremos al desahogo del </w:t>
      </w:r>
      <w:r w:rsidR="004B7799" w:rsidRPr="0065539A">
        <w:rPr>
          <w:rFonts w:ascii="Arial" w:hAnsi="Arial" w:cs="Arial"/>
          <w:b/>
          <w:bCs/>
          <w:color w:val="000000" w:themeColor="text1"/>
          <w:sz w:val="24"/>
          <w:szCs w:val="24"/>
          <w:u w:val="single"/>
        </w:rPr>
        <w:t xml:space="preserve">cuarto </w:t>
      </w:r>
      <w:r w:rsidR="00C91EFD" w:rsidRPr="0065539A">
        <w:rPr>
          <w:rFonts w:ascii="Arial" w:hAnsi="Arial" w:cs="Arial"/>
          <w:b/>
          <w:bCs/>
          <w:color w:val="000000" w:themeColor="text1"/>
          <w:sz w:val="24"/>
          <w:szCs w:val="24"/>
          <w:u w:val="single"/>
        </w:rPr>
        <w:t>punto</w:t>
      </w:r>
      <w:r w:rsidR="00C91EFD" w:rsidRPr="0065539A">
        <w:rPr>
          <w:rFonts w:ascii="Arial" w:hAnsi="Arial" w:cs="Arial"/>
          <w:b/>
          <w:bCs/>
          <w:color w:val="000000" w:themeColor="text1"/>
          <w:sz w:val="24"/>
          <w:szCs w:val="24"/>
        </w:rPr>
        <w:t xml:space="preserve"> </w:t>
      </w:r>
      <w:r>
        <w:rPr>
          <w:rFonts w:ascii="Arial" w:hAnsi="Arial" w:cs="Arial"/>
          <w:color w:val="000000" w:themeColor="text1"/>
          <w:sz w:val="24"/>
          <w:szCs w:val="24"/>
        </w:rPr>
        <w:t xml:space="preserve">de la orden del día, </w:t>
      </w:r>
      <w:r w:rsidR="003D0DBC" w:rsidRPr="0065539A">
        <w:rPr>
          <w:rFonts w:ascii="Arial" w:hAnsi="Arial" w:cs="Arial"/>
          <w:color w:val="000000" w:themeColor="text1"/>
          <w:sz w:val="24"/>
          <w:szCs w:val="24"/>
        </w:rPr>
        <w:t>que es</w:t>
      </w:r>
      <w:r w:rsidR="00E378F8" w:rsidRPr="0065539A">
        <w:rPr>
          <w:rFonts w:ascii="Arial" w:hAnsi="Arial" w:cs="Arial"/>
          <w:color w:val="000000" w:themeColor="text1"/>
          <w:sz w:val="24"/>
          <w:szCs w:val="24"/>
        </w:rPr>
        <w:t xml:space="preserve"> </w:t>
      </w:r>
      <w:r w:rsidR="00E81CC3" w:rsidRPr="0065539A">
        <w:rPr>
          <w:rFonts w:ascii="Arial" w:hAnsi="Arial" w:cs="Arial"/>
          <w:color w:val="000000" w:themeColor="text1"/>
          <w:sz w:val="24"/>
          <w:szCs w:val="24"/>
        </w:rPr>
        <w:t>el e</w:t>
      </w:r>
      <w:r w:rsidR="00E81CC3" w:rsidRPr="0065539A">
        <w:rPr>
          <w:rFonts w:ascii="Arial" w:hAnsi="Arial" w:cs="Arial"/>
          <w:sz w:val="24"/>
          <w:szCs w:val="24"/>
        </w:rPr>
        <w:t xml:space="preserve">studio, análisis y en su caso dictaminación del punto de acuerdo </w:t>
      </w:r>
      <w:r w:rsidR="00E81CC3" w:rsidRPr="0065539A">
        <w:rPr>
          <w:rFonts w:ascii="Arial" w:hAnsi="Arial" w:cs="Arial"/>
          <w:b/>
          <w:bCs/>
          <w:sz w:val="24"/>
          <w:szCs w:val="24"/>
        </w:rPr>
        <w:t>811/2018/TC</w:t>
      </w:r>
      <w:r w:rsidR="00E81CC3" w:rsidRPr="0065539A">
        <w:rPr>
          <w:rFonts w:ascii="Arial" w:hAnsi="Arial" w:cs="Arial"/>
          <w:sz w:val="24"/>
          <w:szCs w:val="24"/>
        </w:rPr>
        <w:t xml:space="preserve"> que tiene por objeto emitir el pago electrónico a los jubilados y pensionados adscritos en estos rubros en el Gobierno Municipal de San Pedro Tlaquepaque y eliminar la asistencia quincenal que comprueba su supervivencia.</w:t>
      </w:r>
    </w:p>
    <w:p w:rsidR="00E378F8" w:rsidRPr="0065539A" w:rsidRDefault="00E378F8" w:rsidP="003D0DBC">
      <w:pPr>
        <w:pStyle w:val="Prrafodelista"/>
        <w:spacing w:line="276" w:lineRule="auto"/>
        <w:ind w:left="0"/>
        <w:jc w:val="both"/>
        <w:rPr>
          <w:rFonts w:ascii="Arial" w:hAnsi="Arial" w:cs="Arial"/>
          <w:sz w:val="24"/>
          <w:szCs w:val="24"/>
        </w:rPr>
      </w:pPr>
    </w:p>
    <w:p w:rsidR="00E81CC3" w:rsidRPr="0065539A" w:rsidRDefault="00E81CC3" w:rsidP="002E29FD">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Antes de abrir el registro de oradores, quiero solicitar aprobar el uso de la voz para el Director de Recursos Humanos Fidel Ibarra Contreras, en caso </w:t>
      </w:r>
      <w:r w:rsidR="00A01370">
        <w:rPr>
          <w:rFonts w:ascii="Arial" w:hAnsi="Arial" w:cs="Arial"/>
          <w:sz w:val="24"/>
          <w:szCs w:val="24"/>
        </w:rPr>
        <w:t xml:space="preserve">de </w:t>
      </w:r>
      <w:r w:rsidRPr="0065539A">
        <w:rPr>
          <w:rFonts w:ascii="Arial" w:hAnsi="Arial" w:cs="Arial"/>
          <w:sz w:val="24"/>
          <w:szCs w:val="24"/>
        </w:rPr>
        <w:t xml:space="preserve">que se requiera alguna explicación </w:t>
      </w:r>
      <w:r w:rsidR="002E29FD">
        <w:rPr>
          <w:rFonts w:ascii="Arial" w:hAnsi="Arial" w:cs="Arial"/>
          <w:sz w:val="24"/>
          <w:szCs w:val="24"/>
        </w:rPr>
        <w:t xml:space="preserve">o comentario al </w:t>
      </w:r>
      <w:r w:rsidRPr="0065539A">
        <w:rPr>
          <w:rFonts w:ascii="Arial" w:hAnsi="Arial" w:cs="Arial"/>
          <w:sz w:val="24"/>
          <w:szCs w:val="24"/>
        </w:rPr>
        <w:t>respecto</w:t>
      </w:r>
      <w:r w:rsidR="002E29FD">
        <w:rPr>
          <w:rFonts w:ascii="Arial" w:hAnsi="Arial" w:cs="Arial"/>
          <w:sz w:val="24"/>
          <w:szCs w:val="24"/>
        </w:rPr>
        <w:t xml:space="preserve">. </w:t>
      </w:r>
      <w:r w:rsidRPr="0065539A">
        <w:rPr>
          <w:rFonts w:ascii="Arial" w:hAnsi="Arial" w:cs="Arial"/>
          <w:sz w:val="24"/>
          <w:szCs w:val="24"/>
        </w:rPr>
        <w:t xml:space="preserve">Favor de levantar </w:t>
      </w:r>
      <w:r w:rsidR="00A01370">
        <w:rPr>
          <w:rFonts w:ascii="Arial" w:hAnsi="Arial" w:cs="Arial"/>
          <w:sz w:val="24"/>
          <w:szCs w:val="24"/>
        </w:rPr>
        <w:t>su m</w:t>
      </w:r>
      <w:r w:rsidRPr="0065539A">
        <w:rPr>
          <w:rFonts w:ascii="Arial" w:hAnsi="Arial" w:cs="Arial"/>
          <w:sz w:val="24"/>
          <w:szCs w:val="24"/>
        </w:rPr>
        <w:t xml:space="preserve">ano </w:t>
      </w:r>
      <w:r w:rsidR="00A01370">
        <w:rPr>
          <w:rFonts w:ascii="Arial" w:hAnsi="Arial" w:cs="Arial"/>
          <w:sz w:val="24"/>
          <w:szCs w:val="24"/>
        </w:rPr>
        <w:t>quien este de acuerdo, gracias. Se aprueba.</w:t>
      </w:r>
    </w:p>
    <w:p w:rsidR="00E81CC3" w:rsidRPr="0065539A" w:rsidRDefault="00E81CC3" w:rsidP="002E29FD">
      <w:pPr>
        <w:pStyle w:val="Prrafodelista"/>
        <w:spacing w:line="360" w:lineRule="auto"/>
        <w:ind w:left="0"/>
        <w:jc w:val="both"/>
        <w:rPr>
          <w:rFonts w:ascii="Arial" w:hAnsi="Arial" w:cs="Arial"/>
          <w:b/>
          <w:bCs/>
          <w:sz w:val="24"/>
          <w:szCs w:val="24"/>
          <w:u w:val="single"/>
        </w:rPr>
      </w:pPr>
      <w:r w:rsidRPr="0065539A">
        <w:rPr>
          <w:rFonts w:ascii="Arial" w:hAnsi="Arial" w:cs="Arial"/>
          <w:sz w:val="24"/>
          <w:szCs w:val="24"/>
        </w:rPr>
        <w:t xml:space="preserve"> </w:t>
      </w:r>
    </w:p>
    <w:p w:rsidR="00E81CC3" w:rsidRPr="002E29FD" w:rsidRDefault="002E29FD" w:rsidP="00E81CC3">
      <w:pPr>
        <w:pStyle w:val="Prrafodelista"/>
        <w:spacing w:line="276" w:lineRule="auto"/>
        <w:ind w:left="0"/>
        <w:jc w:val="both"/>
        <w:rPr>
          <w:rFonts w:ascii="Arial" w:hAnsi="Arial" w:cs="Arial"/>
          <w:sz w:val="24"/>
          <w:szCs w:val="24"/>
        </w:rPr>
      </w:pPr>
      <w:r w:rsidRPr="002E29FD">
        <w:rPr>
          <w:rFonts w:ascii="Arial" w:hAnsi="Arial" w:cs="Arial"/>
          <w:sz w:val="24"/>
          <w:szCs w:val="24"/>
        </w:rPr>
        <w:t>Se</w:t>
      </w:r>
      <w:r w:rsidR="00E81CC3" w:rsidRPr="002E29FD">
        <w:rPr>
          <w:rFonts w:ascii="Arial" w:hAnsi="Arial" w:cs="Arial"/>
          <w:sz w:val="24"/>
          <w:szCs w:val="24"/>
        </w:rPr>
        <w:t xml:space="preserve"> abre el registro de oradores</w:t>
      </w:r>
      <w:r>
        <w:rPr>
          <w:rFonts w:ascii="Arial" w:hAnsi="Arial" w:cs="Arial"/>
          <w:sz w:val="24"/>
          <w:szCs w:val="24"/>
        </w:rPr>
        <w:t>, ¿alguien quisiera hacer algún comentario?</w:t>
      </w:r>
      <w:r w:rsidR="00C23FC5">
        <w:rPr>
          <w:rFonts w:ascii="Arial" w:hAnsi="Arial" w:cs="Arial"/>
          <w:sz w:val="24"/>
          <w:szCs w:val="24"/>
        </w:rPr>
        <w:t xml:space="preserve"> Gracias.</w:t>
      </w:r>
    </w:p>
    <w:p w:rsidR="00E81CC3" w:rsidRPr="0065539A" w:rsidRDefault="00E81CC3" w:rsidP="00E81CC3">
      <w:pPr>
        <w:jc w:val="both"/>
        <w:rPr>
          <w:rFonts w:ascii="Arial" w:hAnsi="Arial" w:cs="Arial"/>
          <w:sz w:val="24"/>
          <w:szCs w:val="24"/>
        </w:rPr>
      </w:pPr>
      <w:r w:rsidRPr="0065539A">
        <w:rPr>
          <w:rFonts w:ascii="Arial" w:hAnsi="Arial" w:cs="Arial"/>
          <w:sz w:val="24"/>
          <w:szCs w:val="24"/>
        </w:rPr>
        <w:t xml:space="preserve">No habiendo más discusión respecto de este tema, en votación económica les pregunto si están de acuerdo </w:t>
      </w:r>
      <w:r w:rsidR="00C23FC5">
        <w:rPr>
          <w:rFonts w:ascii="Arial" w:hAnsi="Arial" w:cs="Arial"/>
          <w:sz w:val="24"/>
          <w:szCs w:val="24"/>
        </w:rPr>
        <w:t>favor de manifestarlo de la manera acostumbrada. Aprobado.</w:t>
      </w:r>
    </w:p>
    <w:p w:rsidR="00544223" w:rsidRPr="00C23FC5" w:rsidRDefault="00E81CC3" w:rsidP="00544223">
      <w:pPr>
        <w:spacing w:after="0"/>
        <w:jc w:val="both"/>
        <w:rPr>
          <w:rFonts w:ascii="Arial" w:hAnsi="Arial" w:cs="Arial"/>
          <w:bCs/>
          <w:sz w:val="24"/>
          <w:szCs w:val="24"/>
        </w:rPr>
      </w:pPr>
      <w:r w:rsidRPr="00C23FC5">
        <w:rPr>
          <w:rFonts w:ascii="Arial" w:hAnsi="Arial" w:cs="Arial"/>
          <w:bCs/>
          <w:sz w:val="24"/>
          <w:szCs w:val="24"/>
        </w:rPr>
        <w:t xml:space="preserve">Se aprueba por la Comisión Edilicia de Hacienda, Patrimonio y Presupuesto </w:t>
      </w:r>
      <w:r w:rsidR="00C23FC5">
        <w:rPr>
          <w:rFonts w:ascii="Arial" w:hAnsi="Arial" w:cs="Arial"/>
          <w:bCs/>
          <w:sz w:val="24"/>
          <w:szCs w:val="24"/>
        </w:rPr>
        <w:t>aprobó resolver como improcedente</w:t>
      </w:r>
      <w:r w:rsidRPr="00C23FC5">
        <w:rPr>
          <w:rFonts w:ascii="Arial" w:hAnsi="Arial" w:cs="Arial"/>
          <w:bCs/>
          <w:sz w:val="24"/>
          <w:szCs w:val="24"/>
        </w:rPr>
        <w:t xml:space="preserve"> el punto de acuerdo </w:t>
      </w:r>
      <w:r w:rsidR="00544223" w:rsidRPr="00C23FC5">
        <w:rPr>
          <w:rFonts w:ascii="Arial" w:hAnsi="Arial" w:cs="Arial"/>
          <w:bCs/>
          <w:sz w:val="24"/>
          <w:szCs w:val="24"/>
        </w:rPr>
        <w:t>811</w:t>
      </w:r>
      <w:r w:rsidRPr="00C23FC5">
        <w:rPr>
          <w:rFonts w:ascii="Arial" w:hAnsi="Arial" w:cs="Arial"/>
          <w:bCs/>
          <w:sz w:val="24"/>
          <w:szCs w:val="24"/>
        </w:rPr>
        <w:t>/201</w:t>
      </w:r>
      <w:r w:rsidR="00544223" w:rsidRPr="00C23FC5">
        <w:rPr>
          <w:rFonts w:ascii="Arial" w:hAnsi="Arial" w:cs="Arial"/>
          <w:bCs/>
          <w:sz w:val="24"/>
          <w:szCs w:val="24"/>
        </w:rPr>
        <w:t>8</w:t>
      </w:r>
      <w:r w:rsidRPr="00C23FC5">
        <w:rPr>
          <w:rFonts w:ascii="Arial" w:hAnsi="Arial" w:cs="Arial"/>
          <w:bCs/>
          <w:sz w:val="24"/>
          <w:szCs w:val="24"/>
        </w:rPr>
        <w:t>/TC</w:t>
      </w:r>
      <w:r w:rsidR="00544223" w:rsidRPr="00C23FC5">
        <w:rPr>
          <w:rFonts w:ascii="Arial" w:hAnsi="Arial" w:cs="Arial"/>
          <w:bCs/>
          <w:sz w:val="24"/>
          <w:szCs w:val="24"/>
        </w:rPr>
        <w:t xml:space="preserve"> que tiene por objeto emitir el pago electrónico a los jubilados y pensionados adscritos en </w:t>
      </w:r>
      <w:r w:rsidR="00544223" w:rsidRPr="00C23FC5">
        <w:rPr>
          <w:rFonts w:ascii="Arial" w:hAnsi="Arial" w:cs="Arial"/>
          <w:bCs/>
          <w:sz w:val="24"/>
          <w:szCs w:val="24"/>
        </w:rPr>
        <w:lastRenderedPageBreak/>
        <w:t>estos rubros en el Gobierno Municipal de San Pedro Tlaquepaque y eliminar la asistencia quincenal que comprueba su supervivencia, toda vez que no acepta el pago por medio de la tarjeta de banco.</w:t>
      </w:r>
    </w:p>
    <w:p w:rsidR="00E81CC3" w:rsidRPr="0065539A" w:rsidRDefault="00E81CC3" w:rsidP="00E81CC3">
      <w:pPr>
        <w:pStyle w:val="Prrafodelista"/>
        <w:spacing w:line="276" w:lineRule="auto"/>
        <w:ind w:left="0"/>
        <w:jc w:val="both"/>
        <w:rPr>
          <w:rFonts w:ascii="Arial" w:hAnsi="Arial" w:cs="Arial"/>
          <w:sz w:val="24"/>
          <w:szCs w:val="24"/>
        </w:rPr>
      </w:pPr>
    </w:p>
    <w:p w:rsidR="00544223" w:rsidRPr="0065539A" w:rsidRDefault="00E709E5" w:rsidP="00544223">
      <w:pPr>
        <w:spacing w:line="276" w:lineRule="auto"/>
        <w:jc w:val="both"/>
        <w:rPr>
          <w:rFonts w:ascii="Arial" w:hAnsi="Arial" w:cs="Arial"/>
          <w:sz w:val="24"/>
          <w:szCs w:val="24"/>
        </w:rPr>
      </w:pPr>
      <w:r w:rsidRPr="0065539A">
        <w:rPr>
          <w:rFonts w:ascii="Arial" w:hAnsi="Arial" w:cs="Arial"/>
          <w:sz w:val="24"/>
          <w:szCs w:val="24"/>
        </w:rPr>
        <w:t xml:space="preserve">Continuando con la sesión, respecto al </w:t>
      </w:r>
      <w:r w:rsidRPr="0065539A">
        <w:rPr>
          <w:rFonts w:ascii="Arial" w:hAnsi="Arial" w:cs="Arial"/>
          <w:b/>
          <w:bCs/>
          <w:sz w:val="24"/>
          <w:szCs w:val="24"/>
        </w:rPr>
        <w:t>quinto punto</w:t>
      </w:r>
      <w:r w:rsidRPr="0065539A">
        <w:rPr>
          <w:rFonts w:ascii="Arial" w:hAnsi="Arial" w:cs="Arial"/>
          <w:sz w:val="24"/>
          <w:szCs w:val="24"/>
        </w:rPr>
        <w:t xml:space="preserve"> referente al </w:t>
      </w:r>
      <w:r w:rsidR="00544223" w:rsidRPr="0065539A">
        <w:rPr>
          <w:rFonts w:ascii="Arial" w:hAnsi="Arial" w:cs="Arial"/>
          <w:sz w:val="24"/>
          <w:szCs w:val="24"/>
        </w:rPr>
        <w:t xml:space="preserve">estudio, análisis y en su caso dictaminación del punto de acuerdo </w:t>
      </w:r>
      <w:r w:rsidR="00544223" w:rsidRPr="0065539A">
        <w:rPr>
          <w:rFonts w:ascii="Arial" w:hAnsi="Arial" w:cs="Arial"/>
          <w:b/>
          <w:bCs/>
          <w:sz w:val="24"/>
          <w:szCs w:val="24"/>
        </w:rPr>
        <w:t>1145/2019/TC</w:t>
      </w:r>
      <w:r w:rsidR="00544223" w:rsidRPr="0065539A">
        <w:rPr>
          <w:rFonts w:ascii="Arial" w:hAnsi="Arial" w:cs="Arial"/>
          <w:sz w:val="24"/>
          <w:szCs w:val="24"/>
        </w:rPr>
        <w:t xml:space="preserve"> para que se implemente una política pública con la cual se evite solicitar a los ciudadanos en sus trámites ante el municipio, copias certificadas de actas de nacimiento de reciente emisión, a menos que se</w:t>
      </w:r>
      <w:r w:rsidR="00E66F07">
        <w:rPr>
          <w:rFonts w:ascii="Arial" w:hAnsi="Arial" w:cs="Arial"/>
          <w:sz w:val="24"/>
          <w:szCs w:val="24"/>
        </w:rPr>
        <w:t>a</w:t>
      </w:r>
      <w:r w:rsidR="00544223" w:rsidRPr="0065539A">
        <w:rPr>
          <w:rFonts w:ascii="Arial" w:hAnsi="Arial" w:cs="Arial"/>
          <w:sz w:val="24"/>
          <w:szCs w:val="24"/>
        </w:rPr>
        <w:t xml:space="preserve"> totalmente indispensables por el tipo de trámite o por poca legalidad de la copia</w:t>
      </w:r>
      <w:r w:rsidR="00E66F07">
        <w:rPr>
          <w:rFonts w:ascii="Arial" w:hAnsi="Arial" w:cs="Arial"/>
          <w:sz w:val="24"/>
          <w:szCs w:val="24"/>
        </w:rPr>
        <w:t>.</w:t>
      </w:r>
    </w:p>
    <w:p w:rsidR="00224B66" w:rsidRPr="0065539A" w:rsidRDefault="00224B66" w:rsidP="00E709E5">
      <w:pPr>
        <w:pStyle w:val="Prrafodelista"/>
        <w:spacing w:line="360" w:lineRule="auto"/>
        <w:ind w:left="0"/>
        <w:jc w:val="both"/>
        <w:rPr>
          <w:rFonts w:ascii="Arial" w:hAnsi="Arial" w:cs="Arial"/>
          <w:sz w:val="24"/>
          <w:szCs w:val="24"/>
        </w:rPr>
      </w:pPr>
    </w:p>
    <w:p w:rsidR="004F1401" w:rsidRPr="0065539A" w:rsidRDefault="00E709E5" w:rsidP="005F5FA1">
      <w:pPr>
        <w:pStyle w:val="Prrafodelista"/>
        <w:spacing w:line="276" w:lineRule="auto"/>
        <w:ind w:left="0"/>
        <w:jc w:val="both"/>
        <w:rPr>
          <w:rFonts w:ascii="Arial" w:hAnsi="Arial" w:cs="Arial"/>
          <w:sz w:val="24"/>
          <w:szCs w:val="24"/>
        </w:rPr>
      </w:pPr>
      <w:r w:rsidRPr="0065539A">
        <w:rPr>
          <w:rFonts w:ascii="Arial" w:hAnsi="Arial" w:cs="Arial"/>
          <w:sz w:val="24"/>
          <w:szCs w:val="24"/>
        </w:rPr>
        <w:t xml:space="preserve">Antes </w:t>
      </w:r>
      <w:r w:rsidR="00FF6E4B">
        <w:rPr>
          <w:rFonts w:ascii="Arial" w:hAnsi="Arial" w:cs="Arial"/>
          <w:sz w:val="24"/>
          <w:szCs w:val="24"/>
        </w:rPr>
        <w:t xml:space="preserve">de ello, me gustaría proponer </w:t>
      </w:r>
      <w:r w:rsidRPr="0065539A">
        <w:rPr>
          <w:rFonts w:ascii="Arial" w:hAnsi="Arial" w:cs="Arial"/>
          <w:sz w:val="24"/>
          <w:szCs w:val="24"/>
        </w:rPr>
        <w:t>el uso de la voz para el Director de</w:t>
      </w:r>
      <w:r w:rsidR="00544223" w:rsidRPr="0065539A">
        <w:rPr>
          <w:rFonts w:ascii="Arial" w:hAnsi="Arial" w:cs="Arial"/>
          <w:sz w:val="24"/>
          <w:szCs w:val="24"/>
        </w:rPr>
        <w:t>l</w:t>
      </w:r>
      <w:r w:rsidRPr="0065539A">
        <w:rPr>
          <w:rFonts w:ascii="Arial" w:hAnsi="Arial" w:cs="Arial"/>
          <w:sz w:val="24"/>
          <w:szCs w:val="24"/>
        </w:rPr>
        <w:t xml:space="preserve"> </w:t>
      </w:r>
      <w:r w:rsidR="00544223" w:rsidRPr="0065539A">
        <w:rPr>
          <w:rFonts w:ascii="Arial" w:hAnsi="Arial" w:cs="Arial"/>
          <w:sz w:val="24"/>
          <w:szCs w:val="24"/>
        </w:rPr>
        <w:t>Registro Civil</w:t>
      </w:r>
      <w:r w:rsidRPr="0065539A">
        <w:rPr>
          <w:rFonts w:ascii="Arial" w:hAnsi="Arial" w:cs="Arial"/>
          <w:sz w:val="24"/>
          <w:szCs w:val="24"/>
        </w:rPr>
        <w:t xml:space="preserve">, en caso que se requiera alguna explicación </w:t>
      </w:r>
      <w:r w:rsidR="005F5FA1">
        <w:rPr>
          <w:rFonts w:ascii="Arial" w:hAnsi="Arial" w:cs="Arial"/>
          <w:sz w:val="24"/>
          <w:szCs w:val="24"/>
        </w:rPr>
        <w:t xml:space="preserve">o algún comentario al </w:t>
      </w:r>
      <w:r w:rsidRPr="0065539A">
        <w:rPr>
          <w:rFonts w:ascii="Arial" w:hAnsi="Arial" w:cs="Arial"/>
          <w:sz w:val="24"/>
          <w:szCs w:val="24"/>
        </w:rPr>
        <w:t xml:space="preserve">respecto </w:t>
      </w:r>
      <w:r w:rsidR="005F5FA1">
        <w:rPr>
          <w:rFonts w:ascii="Arial" w:hAnsi="Arial" w:cs="Arial"/>
          <w:sz w:val="24"/>
          <w:szCs w:val="24"/>
        </w:rPr>
        <w:t>por lo que solicito si están de acuerdo, f</w:t>
      </w:r>
      <w:r w:rsidR="004F1401" w:rsidRPr="0065539A">
        <w:rPr>
          <w:rFonts w:ascii="Arial" w:hAnsi="Arial" w:cs="Arial"/>
          <w:sz w:val="24"/>
          <w:szCs w:val="24"/>
        </w:rPr>
        <w:t xml:space="preserve">avor de levantar </w:t>
      </w:r>
      <w:r w:rsidR="005F5FA1">
        <w:rPr>
          <w:rFonts w:ascii="Arial" w:hAnsi="Arial" w:cs="Arial"/>
          <w:sz w:val="24"/>
          <w:szCs w:val="24"/>
        </w:rPr>
        <w:t>su</w:t>
      </w:r>
      <w:r w:rsidR="004F1401" w:rsidRPr="0065539A">
        <w:rPr>
          <w:rFonts w:ascii="Arial" w:hAnsi="Arial" w:cs="Arial"/>
          <w:sz w:val="24"/>
          <w:szCs w:val="24"/>
        </w:rPr>
        <w:t xml:space="preserve"> mano</w:t>
      </w:r>
      <w:r w:rsidR="005F5FA1">
        <w:rPr>
          <w:rFonts w:ascii="Arial" w:hAnsi="Arial" w:cs="Arial"/>
          <w:sz w:val="24"/>
          <w:szCs w:val="24"/>
        </w:rPr>
        <w:t>. Gracias</w:t>
      </w:r>
      <w:r w:rsidR="00755B50">
        <w:rPr>
          <w:rFonts w:ascii="Arial" w:hAnsi="Arial" w:cs="Arial"/>
          <w:sz w:val="24"/>
          <w:szCs w:val="24"/>
        </w:rPr>
        <w:t>. Aprobado.</w:t>
      </w:r>
    </w:p>
    <w:p w:rsidR="00224B07" w:rsidRPr="0065539A" w:rsidRDefault="00224B07" w:rsidP="00224B07">
      <w:pPr>
        <w:jc w:val="both"/>
        <w:rPr>
          <w:rFonts w:ascii="Arial" w:hAnsi="Arial" w:cs="Arial"/>
          <w:sz w:val="24"/>
          <w:szCs w:val="24"/>
        </w:rPr>
      </w:pPr>
      <w:r w:rsidRPr="0065539A">
        <w:rPr>
          <w:rFonts w:ascii="Arial" w:hAnsi="Arial" w:cs="Arial"/>
          <w:sz w:val="24"/>
          <w:szCs w:val="24"/>
        </w:rPr>
        <w:t xml:space="preserve">No habiendo más discusión respecto de este tema, en votación económica les pregunto si están de acuerdo en la aprobación del contenido del dictamen les pido levanten </w:t>
      </w:r>
      <w:r w:rsidR="00460DEE">
        <w:rPr>
          <w:rFonts w:ascii="Arial" w:hAnsi="Arial" w:cs="Arial"/>
          <w:sz w:val="24"/>
          <w:szCs w:val="24"/>
        </w:rPr>
        <w:t>su</w:t>
      </w:r>
      <w:r w:rsidRPr="0065539A">
        <w:rPr>
          <w:rFonts w:ascii="Arial" w:hAnsi="Arial" w:cs="Arial"/>
          <w:sz w:val="24"/>
          <w:szCs w:val="24"/>
        </w:rPr>
        <w:t xml:space="preserve"> mano</w:t>
      </w:r>
      <w:r w:rsidR="00460DEE">
        <w:rPr>
          <w:rFonts w:ascii="Arial" w:hAnsi="Arial" w:cs="Arial"/>
          <w:sz w:val="24"/>
          <w:szCs w:val="24"/>
        </w:rPr>
        <w:t xml:space="preserve"> de la manera acostumbrada</w:t>
      </w:r>
      <w:r w:rsidRPr="0065539A">
        <w:rPr>
          <w:rFonts w:ascii="Arial" w:hAnsi="Arial" w:cs="Arial"/>
          <w:sz w:val="24"/>
          <w:szCs w:val="24"/>
        </w:rPr>
        <w:t>.</w:t>
      </w:r>
      <w:r w:rsidR="00460DEE">
        <w:rPr>
          <w:rFonts w:ascii="Arial" w:hAnsi="Arial" w:cs="Arial"/>
          <w:sz w:val="24"/>
          <w:szCs w:val="24"/>
        </w:rPr>
        <w:t xml:space="preserve"> Se aprueba.</w:t>
      </w:r>
    </w:p>
    <w:p w:rsidR="00224B66" w:rsidRPr="00460DEE" w:rsidRDefault="00544223" w:rsidP="00224B66">
      <w:pPr>
        <w:spacing w:after="0" w:line="276" w:lineRule="auto"/>
        <w:jc w:val="both"/>
        <w:rPr>
          <w:rFonts w:ascii="Arial" w:hAnsi="Arial" w:cs="Arial"/>
          <w:bCs/>
          <w:sz w:val="24"/>
          <w:szCs w:val="24"/>
        </w:rPr>
      </w:pPr>
      <w:r w:rsidRPr="00460DEE">
        <w:rPr>
          <w:rFonts w:ascii="Arial" w:hAnsi="Arial" w:cs="Arial"/>
          <w:bCs/>
          <w:sz w:val="24"/>
          <w:szCs w:val="24"/>
        </w:rPr>
        <w:t xml:space="preserve">Se aprueba por la Comisión Edilicia de Hacienda, Patrimonio y Presupuesto </w:t>
      </w:r>
      <w:r w:rsidR="00460DEE" w:rsidRPr="00460DEE">
        <w:rPr>
          <w:rFonts w:ascii="Arial" w:hAnsi="Arial" w:cs="Arial"/>
          <w:bCs/>
          <w:sz w:val="24"/>
          <w:szCs w:val="24"/>
        </w:rPr>
        <w:t xml:space="preserve">resolver como improcedente </w:t>
      </w:r>
      <w:r w:rsidRPr="00460DEE">
        <w:rPr>
          <w:rFonts w:ascii="Arial" w:hAnsi="Arial" w:cs="Arial"/>
          <w:bCs/>
          <w:sz w:val="24"/>
          <w:szCs w:val="24"/>
        </w:rPr>
        <w:t xml:space="preserve">el punto de acuerdo </w:t>
      </w:r>
      <w:r w:rsidR="00224B66" w:rsidRPr="00460DEE">
        <w:rPr>
          <w:rFonts w:ascii="Arial" w:hAnsi="Arial" w:cs="Arial"/>
          <w:bCs/>
          <w:sz w:val="24"/>
          <w:szCs w:val="24"/>
        </w:rPr>
        <w:t>1145</w:t>
      </w:r>
      <w:r w:rsidRPr="00460DEE">
        <w:rPr>
          <w:rFonts w:ascii="Arial" w:hAnsi="Arial" w:cs="Arial"/>
          <w:bCs/>
          <w:sz w:val="24"/>
          <w:szCs w:val="24"/>
        </w:rPr>
        <w:t>/201</w:t>
      </w:r>
      <w:r w:rsidR="00224B66" w:rsidRPr="00460DEE">
        <w:rPr>
          <w:rFonts w:ascii="Arial" w:hAnsi="Arial" w:cs="Arial"/>
          <w:bCs/>
          <w:sz w:val="24"/>
          <w:szCs w:val="24"/>
        </w:rPr>
        <w:t>9</w:t>
      </w:r>
      <w:r w:rsidRPr="00460DEE">
        <w:rPr>
          <w:rFonts w:ascii="Arial" w:hAnsi="Arial" w:cs="Arial"/>
          <w:bCs/>
          <w:sz w:val="24"/>
          <w:szCs w:val="24"/>
        </w:rPr>
        <w:t xml:space="preserve">/TC </w:t>
      </w:r>
      <w:r w:rsidR="00224B66" w:rsidRPr="00460DEE">
        <w:rPr>
          <w:rFonts w:ascii="Arial" w:eastAsia="Malgun Gothic" w:hAnsi="Arial" w:cs="Arial"/>
          <w:bCs/>
          <w:sz w:val="24"/>
          <w:szCs w:val="24"/>
        </w:rPr>
        <w:t>ya que el Ayuntamiento de San Pedro Tlaquepaque, Jalisco, en su circunscripción municipal, tiene plena capacidad para determinar sus criterios de procedimientos administrativos en torno a la organización</w:t>
      </w:r>
      <w:r w:rsidR="00544C3E">
        <w:rPr>
          <w:rFonts w:ascii="Arial" w:eastAsia="Malgun Gothic" w:hAnsi="Arial" w:cs="Arial"/>
          <w:bCs/>
          <w:sz w:val="24"/>
          <w:szCs w:val="24"/>
        </w:rPr>
        <w:t xml:space="preserve">, </w:t>
      </w:r>
      <w:r w:rsidR="00224B66" w:rsidRPr="00460DEE">
        <w:rPr>
          <w:rFonts w:ascii="Arial" w:eastAsia="Malgun Gothic" w:hAnsi="Arial" w:cs="Arial"/>
          <w:bCs/>
          <w:sz w:val="24"/>
          <w:szCs w:val="24"/>
        </w:rPr>
        <w:t>administrativa y los demás que determine la legislación y normatividad aplicable, en virtud de la gratuidad a la primer copia certificada del acta de Nacimiento que establece la Constitución Política de los Estados Unidos Mexicanos en su artículo 4, misma que se puede presentar para cualquier tipo de trámite administrativo en las distintas oficinas del Municipio de San Pedro Tlaquepaque, siendo legible, y no de reciente emisión, salvo casos excepcionales, toda vez que las opiniones técnicas emitidas por las diversas dependencias de este Gobierno, establecen la no obligatoriedad de un acta original.</w:t>
      </w:r>
    </w:p>
    <w:p w:rsidR="00224B66" w:rsidRPr="00460DEE" w:rsidRDefault="00224B66" w:rsidP="00224B66">
      <w:pPr>
        <w:spacing w:after="0" w:line="276" w:lineRule="auto"/>
        <w:jc w:val="both"/>
        <w:rPr>
          <w:rFonts w:ascii="Arial" w:eastAsia="Malgun Gothic" w:hAnsi="Arial" w:cs="Arial"/>
          <w:bCs/>
          <w:sz w:val="24"/>
          <w:szCs w:val="24"/>
        </w:rPr>
      </w:pPr>
    </w:p>
    <w:p w:rsidR="00E709E5" w:rsidRPr="0065539A" w:rsidRDefault="00224B66" w:rsidP="00224B66">
      <w:pPr>
        <w:jc w:val="both"/>
        <w:rPr>
          <w:rFonts w:ascii="Arial" w:hAnsi="Arial" w:cs="Arial"/>
          <w:sz w:val="24"/>
          <w:szCs w:val="24"/>
        </w:rPr>
      </w:pPr>
      <w:r w:rsidRPr="0065539A">
        <w:rPr>
          <w:rFonts w:ascii="Arial" w:hAnsi="Arial" w:cs="Arial"/>
          <w:sz w:val="24"/>
          <w:szCs w:val="24"/>
        </w:rPr>
        <w:t xml:space="preserve">Continuando con el </w:t>
      </w:r>
      <w:r w:rsidRPr="0065539A">
        <w:rPr>
          <w:rFonts w:ascii="Arial" w:hAnsi="Arial" w:cs="Arial"/>
          <w:b/>
          <w:bCs/>
          <w:sz w:val="24"/>
          <w:szCs w:val="24"/>
          <w:u w:val="single"/>
        </w:rPr>
        <w:t>sexto</w:t>
      </w:r>
      <w:r w:rsidRPr="0065539A">
        <w:rPr>
          <w:rFonts w:ascii="Arial" w:hAnsi="Arial" w:cs="Arial"/>
          <w:b/>
          <w:sz w:val="24"/>
          <w:szCs w:val="24"/>
          <w:u w:val="single"/>
        </w:rPr>
        <w:t xml:space="preserve"> punto</w:t>
      </w:r>
      <w:r w:rsidRPr="0065539A">
        <w:rPr>
          <w:rFonts w:ascii="Arial" w:hAnsi="Arial" w:cs="Arial"/>
          <w:b/>
          <w:sz w:val="24"/>
          <w:szCs w:val="24"/>
        </w:rPr>
        <w:t xml:space="preserve"> </w:t>
      </w:r>
      <w:r w:rsidRPr="0065539A">
        <w:rPr>
          <w:rFonts w:ascii="Arial" w:hAnsi="Arial" w:cs="Arial"/>
          <w:bCs/>
          <w:sz w:val="24"/>
          <w:szCs w:val="24"/>
        </w:rPr>
        <w:t>de la orden del día, e</w:t>
      </w:r>
      <w:r w:rsidRPr="0065539A">
        <w:rPr>
          <w:rFonts w:ascii="Arial" w:hAnsi="Arial" w:cs="Arial"/>
          <w:sz w:val="24"/>
          <w:szCs w:val="24"/>
        </w:rPr>
        <w:t xml:space="preserve">studio, análisis y en su caso dictaminación del punto de acuerdo </w:t>
      </w:r>
      <w:r w:rsidRPr="0065539A">
        <w:rPr>
          <w:rFonts w:ascii="Arial" w:hAnsi="Arial" w:cs="Arial"/>
          <w:b/>
          <w:bCs/>
          <w:sz w:val="24"/>
          <w:szCs w:val="24"/>
        </w:rPr>
        <w:t>1253/2019/TC</w:t>
      </w:r>
      <w:r w:rsidRPr="0065539A">
        <w:rPr>
          <w:rFonts w:ascii="Arial" w:hAnsi="Arial" w:cs="Arial"/>
          <w:sz w:val="24"/>
          <w:szCs w:val="24"/>
        </w:rPr>
        <w:t xml:space="preserve"> que tiene por objeto que se continúe con la capacitación de alumnos que ya iniciaron la educación básica en materia de emprendimiento, así mismo se contemple en el ejercicio presupuestal 2020 una partida específica para este fin.</w:t>
      </w:r>
    </w:p>
    <w:p w:rsidR="00224B66" w:rsidRPr="0065539A" w:rsidRDefault="00544C3E" w:rsidP="00544C3E">
      <w:pPr>
        <w:pStyle w:val="Prrafodelista"/>
        <w:spacing w:line="276" w:lineRule="auto"/>
        <w:ind w:left="0"/>
        <w:jc w:val="both"/>
        <w:rPr>
          <w:rFonts w:ascii="Arial" w:hAnsi="Arial" w:cs="Arial"/>
          <w:sz w:val="24"/>
          <w:szCs w:val="24"/>
        </w:rPr>
      </w:pPr>
      <w:r>
        <w:rPr>
          <w:rFonts w:ascii="Arial" w:hAnsi="Arial" w:cs="Arial"/>
          <w:sz w:val="24"/>
          <w:szCs w:val="24"/>
        </w:rPr>
        <w:t xml:space="preserve">Para ello, quiero someter a su consideración que </w:t>
      </w:r>
      <w:r w:rsidR="00224B66" w:rsidRPr="0065539A">
        <w:rPr>
          <w:rFonts w:ascii="Arial" w:hAnsi="Arial" w:cs="Arial"/>
          <w:sz w:val="24"/>
          <w:szCs w:val="24"/>
        </w:rPr>
        <w:t xml:space="preserve">el Coordinador General de Desarrollo Económico y Combate a la </w:t>
      </w:r>
      <w:r w:rsidR="00EA1A13" w:rsidRPr="0065539A">
        <w:rPr>
          <w:rFonts w:ascii="Arial" w:hAnsi="Arial" w:cs="Arial"/>
          <w:sz w:val="24"/>
          <w:szCs w:val="24"/>
        </w:rPr>
        <w:t xml:space="preserve">Desigualdad </w:t>
      </w:r>
      <w:r w:rsidR="00EA1A13" w:rsidRPr="0065539A">
        <w:rPr>
          <w:rFonts w:ascii="Arial" w:hAnsi="Arial" w:cs="Arial"/>
          <w:b/>
          <w:bCs/>
          <w:sz w:val="24"/>
          <w:szCs w:val="24"/>
        </w:rPr>
        <w:t>Vicente</w:t>
      </w:r>
      <w:r w:rsidR="00224B66" w:rsidRPr="0065539A">
        <w:rPr>
          <w:rFonts w:ascii="Arial" w:hAnsi="Arial" w:cs="Arial"/>
          <w:sz w:val="24"/>
          <w:szCs w:val="24"/>
        </w:rPr>
        <w:t xml:space="preserve"> García Magaña, </w:t>
      </w:r>
      <w:r>
        <w:rPr>
          <w:rFonts w:ascii="Arial" w:hAnsi="Arial" w:cs="Arial"/>
          <w:sz w:val="24"/>
          <w:szCs w:val="24"/>
        </w:rPr>
        <w:t xml:space="preserve">tenga uso de la voz </w:t>
      </w:r>
      <w:r w:rsidR="00224B66" w:rsidRPr="0065539A">
        <w:rPr>
          <w:rFonts w:ascii="Arial" w:hAnsi="Arial" w:cs="Arial"/>
          <w:sz w:val="24"/>
          <w:szCs w:val="24"/>
        </w:rPr>
        <w:t xml:space="preserve">en caso </w:t>
      </w:r>
      <w:r>
        <w:rPr>
          <w:rFonts w:ascii="Arial" w:hAnsi="Arial" w:cs="Arial"/>
          <w:sz w:val="24"/>
          <w:szCs w:val="24"/>
        </w:rPr>
        <w:t xml:space="preserve">de </w:t>
      </w:r>
      <w:r w:rsidR="00224B66" w:rsidRPr="0065539A">
        <w:rPr>
          <w:rFonts w:ascii="Arial" w:hAnsi="Arial" w:cs="Arial"/>
          <w:sz w:val="24"/>
          <w:szCs w:val="24"/>
        </w:rPr>
        <w:t>que</w:t>
      </w:r>
      <w:r>
        <w:rPr>
          <w:rFonts w:ascii="Arial" w:hAnsi="Arial" w:cs="Arial"/>
          <w:sz w:val="24"/>
          <w:szCs w:val="24"/>
        </w:rPr>
        <w:t xml:space="preserve"> alguno de nosotros</w:t>
      </w:r>
      <w:r w:rsidR="00224B66" w:rsidRPr="0065539A">
        <w:rPr>
          <w:rFonts w:ascii="Arial" w:hAnsi="Arial" w:cs="Arial"/>
          <w:sz w:val="24"/>
          <w:szCs w:val="24"/>
        </w:rPr>
        <w:t xml:space="preserve"> requiera explicación</w:t>
      </w:r>
      <w:r>
        <w:rPr>
          <w:rFonts w:ascii="Arial" w:hAnsi="Arial" w:cs="Arial"/>
          <w:sz w:val="24"/>
          <w:szCs w:val="24"/>
        </w:rPr>
        <w:t xml:space="preserve"> o desee hacer algún comentario al </w:t>
      </w:r>
      <w:r w:rsidR="00224B66" w:rsidRPr="0065539A">
        <w:rPr>
          <w:rFonts w:ascii="Arial" w:hAnsi="Arial" w:cs="Arial"/>
          <w:sz w:val="24"/>
          <w:szCs w:val="24"/>
        </w:rPr>
        <w:t>respecto.</w:t>
      </w:r>
      <w:r>
        <w:rPr>
          <w:rFonts w:ascii="Arial" w:hAnsi="Arial" w:cs="Arial"/>
          <w:sz w:val="24"/>
          <w:szCs w:val="24"/>
        </w:rPr>
        <w:t xml:space="preserve"> Por lo que les solicito de la manera acostumbrada emitan su voto. ¿</w:t>
      </w:r>
      <w:r w:rsidR="00224B66" w:rsidRPr="0065539A">
        <w:rPr>
          <w:rFonts w:ascii="Arial" w:hAnsi="Arial" w:cs="Arial"/>
          <w:sz w:val="24"/>
          <w:szCs w:val="24"/>
        </w:rPr>
        <w:t>a favor</w:t>
      </w:r>
      <w:r>
        <w:rPr>
          <w:rFonts w:ascii="Arial" w:hAnsi="Arial" w:cs="Arial"/>
          <w:sz w:val="24"/>
          <w:szCs w:val="24"/>
        </w:rPr>
        <w:t xml:space="preserve">? Gracias aprobado. </w:t>
      </w:r>
    </w:p>
    <w:p w:rsidR="00544C3E" w:rsidRDefault="00544C3E" w:rsidP="00544C3E">
      <w:pPr>
        <w:pStyle w:val="Prrafodelista"/>
        <w:spacing w:line="360" w:lineRule="auto"/>
        <w:ind w:left="0"/>
        <w:jc w:val="both"/>
        <w:rPr>
          <w:rFonts w:ascii="Arial" w:hAnsi="Arial" w:cs="Arial"/>
          <w:sz w:val="24"/>
          <w:szCs w:val="24"/>
        </w:rPr>
      </w:pPr>
    </w:p>
    <w:p w:rsidR="00224B66" w:rsidRPr="00544C3E" w:rsidRDefault="00544C3E" w:rsidP="00544C3E">
      <w:pPr>
        <w:pStyle w:val="Prrafodelista"/>
        <w:spacing w:line="360" w:lineRule="auto"/>
        <w:ind w:left="0"/>
        <w:jc w:val="both"/>
        <w:rPr>
          <w:rFonts w:ascii="Arial" w:hAnsi="Arial" w:cs="Arial"/>
          <w:sz w:val="24"/>
          <w:szCs w:val="24"/>
        </w:rPr>
      </w:pPr>
      <w:r>
        <w:rPr>
          <w:rFonts w:ascii="Arial" w:hAnsi="Arial" w:cs="Arial"/>
          <w:sz w:val="24"/>
          <w:szCs w:val="24"/>
        </w:rPr>
        <w:t>S</w:t>
      </w:r>
      <w:r w:rsidR="00224B66" w:rsidRPr="00544C3E">
        <w:rPr>
          <w:rFonts w:ascii="Arial" w:hAnsi="Arial" w:cs="Arial"/>
          <w:sz w:val="24"/>
          <w:szCs w:val="24"/>
        </w:rPr>
        <w:t xml:space="preserve">e abre el </w:t>
      </w:r>
      <w:r w:rsidRPr="00544C3E">
        <w:rPr>
          <w:rFonts w:ascii="Arial" w:hAnsi="Arial" w:cs="Arial"/>
          <w:sz w:val="24"/>
          <w:szCs w:val="24"/>
        </w:rPr>
        <w:t>turno</w:t>
      </w:r>
      <w:r w:rsidR="00224B66" w:rsidRPr="00544C3E">
        <w:rPr>
          <w:rFonts w:ascii="Arial" w:hAnsi="Arial" w:cs="Arial"/>
          <w:sz w:val="24"/>
          <w:szCs w:val="24"/>
        </w:rPr>
        <w:t xml:space="preserve"> de oradores:</w:t>
      </w:r>
    </w:p>
    <w:p w:rsidR="00224B66" w:rsidRPr="0065539A" w:rsidRDefault="00224B66" w:rsidP="00224B66">
      <w:pPr>
        <w:jc w:val="both"/>
        <w:rPr>
          <w:rFonts w:ascii="Arial" w:hAnsi="Arial" w:cs="Arial"/>
          <w:sz w:val="24"/>
          <w:szCs w:val="24"/>
        </w:rPr>
      </w:pPr>
      <w:r w:rsidRPr="0065539A">
        <w:rPr>
          <w:rFonts w:ascii="Arial" w:hAnsi="Arial" w:cs="Arial"/>
          <w:sz w:val="24"/>
          <w:szCs w:val="24"/>
        </w:rPr>
        <w:t>No habiendo más discusión respecto de este tema, en votación económica les pregunto si están de acuerdo en la aprobación del contenido del dictamen</w:t>
      </w:r>
      <w:r w:rsidR="00544C3E">
        <w:rPr>
          <w:rFonts w:ascii="Arial" w:hAnsi="Arial" w:cs="Arial"/>
          <w:sz w:val="24"/>
          <w:szCs w:val="24"/>
        </w:rPr>
        <w:t>, para ello</w:t>
      </w:r>
      <w:r w:rsidRPr="0065539A">
        <w:rPr>
          <w:rFonts w:ascii="Arial" w:hAnsi="Arial" w:cs="Arial"/>
          <w:sz w:val="24"/>
          <w:szCs w:val="24"/>
        </w:rPr>
        <w:t xml:space="preserve"> les pido levanten </w:t>
      </w:r>
      <w:r w:rsidR="00544C3E">
        <w:rPr>
          <w:rFonts w:ascii="Arial" w:hAnsi="Arial" w:cs="Arial"/>
          <w:sz w:val="24"/>
          <w:szCs w:val="24"/>
        </w:rPr>
        <w:t>su</w:t>
      </w:r>
      <w:r w:rsidRPr="0065539A">
        <w:rPr>
          <w:rFonts w:ascii="Arial" w:hAnsi="Arial" w:cs="Arial"/>
          <w:sz w:val="24"/>
          <w:szCs w:val="24"/>
        </w:rPr>
        <w:t xml:space="preserve"> mano</w:t>
      </w:r>
      <w:r w:rsidR="00544C3E">
        <w:rPr>
          <w:rFonts w:ascii="Arial" w:hAnsi="Arial" w:cs="Arial"/>
          <w:sz w:val="24"/>
          <w:szCs w:val="24"/>
        </w:rPr>
        <w:t xml:space="preserve"> de la manera acostumbrada</w:t>
      </w:r>
      <w:r w:rsidRPr="0065539A">
        <w:rPr>
          <w:rFonts w:ascii="Arial" w:hAnsi="Arial" w:cs="Arial"/>
          <w:sz w:val="24"/>
          <w:szCs w:val="24"/>
        </w:rPr>
        <w:t>.</w:t>
      </w:r>
      <w:r w:rsidR="00544C3E">
        <w:rPr>
          <w:rFonts w:ascii="Arial" w:hAnsi="Arial" w:cs="Arial"/>
          <w:sz w:val="24"/>
          <w:szCs w:val="24"/>
        </w:rPr>
        <w:t xml:space="preserve"> ¿a favor? Se aprueba. </w:t>
      </w:r>
    </w:p>
    <w:p w:rsidR="00224B66" w:rsidRPr="00544C3E" w:rsidRDefault="00224B66" w:rsidP="00224B66">
      <w:pPr>
        <w:autoSpaceDE w:val="0"/>
        <w:autoSpaceDN w:val="0"/>
        <w:adjustRightInd w:val="0"/>
        <w:spacing w:after="0"/>
        <w:jc w:val="both"/>
        <w:rPr>
          <w:rFonts w:ascii="Arial" w:eastAsia="Malgun Gothic" w:hAnsi="Arial" w:cs="Arial"/>
          <w:bCs/>
          <w:sz w:val="24"/>
          <w:szCs w:val="24"/>
        </w:rPr>
      </w:pPr>
      <w:r w:rsidRPr="00544C3E">
        <w:rPr>
          <w:rFonts w:ascii="Arial" w:hAnsi="Arial" w:cs="Arial"/>
          <w:bCs/>
          <w:sz w:val="24"/>
          <w:szCs w:val="24"/>
        </w:rPr>
        <w:t xml:space="preserve">Se aprueba por la Comisión Edilicia de Hacienda, Patrimonio y Presupuesto </w:t>
      </w:r>
      <w:r w:rsidR="00544C3E" w:rsidRPr="00544C3E">
        <w:rPr>
          <w:rFonts w:ascii="Arial" w:hAnsi="Arial" w:cs="Arial"/>
          <w:bCs/>
          <w:sz w:val="24"/>
          <w:szCs w:val="24"/>
        </w:rPr>
        <w:t>resolver como improcedente</w:t>
      </w:r>
      <w:r w:rsidRPr="00544C3E">
        <w:rPr>
          <w:rFonts w:ascii="Arial" w:hAnsi="Arial" w:cs="Arial"/>
          <w:bCs/>
          <w:sz w:val="24"/>
          <w:szCs w:val="24"/>
        </w:rPr>
        <w:t xml:space="preserve"> el punto de acuerdo 1253/2019/TC </w:t>
      </w:r>
      <w:r w:rsidRPr="00544C3E">
        <w:rPr>
          <w:rFonts w:ascii="Arial" w:eastAsia="Malgun Gothic" w:hAnsi="Arial" w:cs="Arial"/>
          <w:bCs/>
          <w:sz w:val="24"/>
          <w:szCs w:val="24"/>
        </w:rPr>
        <w:t xml:space="preserve">toda vez que dicho programa se </w:t>
      </w:r>
      <w:r w:rsidR="00544C3E">
        <w:rPr>
          <w:rFonts w:ascii="Arial" w:eastAsia="Malgun Gothic" w:hAnsi="Arial" w:cs="Arial"/>
          <w:bCs/>
          <w:sz w:val="24"/>
          <w:szCs w:val="24"/>
        </w:rPr>
        <w:t xml:space="preserve">ha </w:t>
      </w:r>
      <w:r w:rsidRPr="00544C3E">
        <w:rPr>
          <w:rFonts w:ascii="Arial" w:eastAsia="Malgun Gothic" w:hAnsi="Arial" w:cs="Arial"/>
          <w:bCs/>
          <w:sz w:val="24"/>
          <w:szCs w:val="24"/>
        </w:rPr>
        <w:t xml:space="preserve">contempló en tiempo y </w:t>
      </w:r>
      <w:r w:rsidR="00FF487C" w:rsidRPr="00544C3E">
        <w:rPr>
          <w:rFonts w:ascii="Arial" w:eastAsia="Malgun Gothic" w:hAnsi="Arial" w:cs="Arial"/>
          <w:bCs/>
          <w:sz w:val="24"/>
          <w:szCs w:val="24"/>
        </w:rPr>
        <w:t>forma en</w:t>
      </w:r>
      <w:r w:rsidRPr="00544C3E">
        <w:rPr>
          <w:rFonts w:ascii="Arial" w:eastAsia="Malgun Gothic" w:hAnsi="Arial" w:cs="Arial"/>
          <w:bCs/>
          <w:sz w:val="24"/>
          <w:szCs w:val="24"/>
        </w:rPr>
        <w:t xml:space="preserve"> el ejercicio presupuestal 2020; durante el proceso de planeación dentro de la categoría de 68 programas y proyectos de reasignación presupuestal. Dicho proyecto fue aprobado bajo el título de “Programas de Emprendimiento en Edad Temprana” con un monto de $350,000.00 (trescientos cincuenta mil pesos 00/100 M.N).</w:t>
      </w:r>
    </w:p>
    <w:p w:rsidR="00224B66" w:rsidRPr="00544C3E" w:rsidRDefault="00224B66" w:rsidP="00224B66">
      <w:pPr>
        <w:autoSpaceDE w:val="0"/>
        <w:autoSpaceDN w:val="0"/>
        <w:adjustRightInd w:val="0"/>
        <w:spacing w:after="0"/>
        <w:jc w:val="both"/>
        <w:rPr>
          <w:rFonts w:ascii="Arial" w:eastAsia="Malgun Gothic" w:hAnsi="Arial" w:cs="Arial"/>
          <w:bCs/>
          <w:sz w:val="24"/>
          <w:szCs w:val="24"/>
        </w:rPr>
      </w:pPr>
    </w:p>
    <w:p w:rsidR="00224B66" w:rsidRPr="00544C3E" w:rsidRDefault="00224B66" w:rsidP="00224B66">
      <w:pPr>
        <w:autoSpaceDE w:val="0"/>
        <w:autoSpaceDN w:val="0"/>
        <w:adjustRightInd w:val="0"/>
        <w:spacing w:after="0"/>
        <w:jc w:val="both"/>
        <w:rPr>
          <w:rFonts w:ascii="Arial" w:eastAsia="Malgun Gothic" w:hAnsi="Arial" w:cs="Arial"/>
          <w:bCs/>
          <w:sz w:val="24"/>
          <w:szCs w:val="24"/>
        </w:rPr>
      </w:pPr>
      <w:r w:rsidRPr="00544C3E">
        <w:rPr>
          <w:rFonts w:ascii="Arial" w:eastAsia="Malgun Gothic" w:hAnsi="Arial" w:cs="Arial"/>
          <w:bCs/>
          <w:sz w:val="24"/>
          <w:szCs w:val="24"/>
        </w:rPr>
        <w:t xml:space="preserve">SEGUNDO. - el </w:t>
      </w:r>
      <w:r w:rsidRPr="00544C3E">
        <w:rPr>
          <w:rFonts w:ascii="Arial" w:hAnsi="Arial" w:cs="Arial"/>
          <w:bCs/>
          <w:sz w:val="24"/>
          <w:szCs w:val="24"/>
        </w:rPr>
        <w:t xml:space="preserve">Pleno del Ayuntamiento Constitucional del </w:t>
      </w:r>
      <w:r w:rsidR="00D862D3" w:rsidRPr="00544C3E">
        <w:rPr>
          <w:rFonts w:ascii="Arial" w:hAnsi="Arial" w:cs="Arial"/>
          <w:bCs/>
          <w:sz w:val="24"/>
          <w:szCs w:val="24"/>
        </w:rPr>
        <w:t>M</w:t>
      </w:r>
      <w:r w:rsidRPr="00544C3E">
        <w:rPr>
          <w:rFonts w:ascii="Arial" w:hAnsi="Arial" w:cs="Arial"/>
          <w:bCs/>
          <w:sz w:val="24"/>
          <w:szCs w:val="24"/>
        </w:rPr>
        <w:t xml:space="preserve">unicipio de </w:t>
      </w:r>
      <w:r w:rsidR="00D862D3" w:rsidRPr="00544C3E">
        <w:rPr>
          <w:rFonts w:ascii="Arial" w:hAnsi="Arial" w:cs="Arial"/>
          <w:bCs/>
          <w:sz w:val="24"/>
          <w:szCs w:val="24"/>
        </w:rPr>
        <w:t>S</w:t>
      </w:r>
      <w:r w:rsidRPr="00544C3E">
        <w:rPr>
          <w:rFonts w:ascii="Arial" w:hAnsi="Arial" w:cs="Arial"/>
          <w:bCs/>
          <w:sz w:val="24"/>
          <w:szCs w:val="24"/>
        </w:rPr>
        <w:t xml:space="preserve">an </w:t>
      </w:r>
      <w:r w:rsidR="00D862D3" w:rsidRPr="00544C3E">
        <w:rPr>
          <w:rFonts w:ascii="Arial" w:hAnsi="Arial" w:cs="Arial"/>
          <w:bCs/>
          <w:sz w:val="24"/>
          <w:szCs w:val="24"/>
        </w:rPr>
        <w:t>P</w:t>
      </w:r>
      <w:r w:rsidRPr="00544C3E">
        <w:rPr>
          <w:rFonts w:ascii="Arial" w:hAnsi="Arial" w:cs="Arial"/>
          <w:bCs/>
          <w:sz w:val="24"/>
          <w:szCs w:val="24"/>
        </w:rPr>
        <w:t xml:space="preserve">edro </w:t>
      </w:r>
      <w:r w:rsidR="00D862D3" w:rsidRPr="00544C3E">
        <w:rPr>
          <w:rFonts w:ascii="Arial" w:hAnsi="Arial" w:cs="Arial"/>
          <w:bCs/>
          <w:sz w:val="24"/>
          <w:szCs w:val="24"/>
        </w:rPr>
        <w:t>Tlaquepaque</w:t>
      </w:r>
      <w:r w:rsidRPr="00544C3E">
        <w:rPr>
          <w:rFonts w:ascii="Arial" w:hAnsi="Arial" w:cs="Arial"/>
          <w:bCs/>
          <w:sz w:val="24"/>
          <w:szCs w:val="24"/>
        </w:rPr>
        <w:t xml:space="preserve">, </w:t>
      </w:r>
      <w:r w:rsidR="00D862D3" w:rsidRPr="00544C3E">
        <w:rPr>
          <w:rFonts w:ascii="Arial" w:hAnsi="Arial" w:cs="Arial"/>
          <w:bCs/>
          <w:sz w:val="24"/>
          <w:szCs w:val="24"/>
        </w:rPr>
        <w:t>J</w:t>
      </w:r>
      <w:r w:rsidRPr="00544C3E">
        <w:rPr>
          <w:rFonts w:ascii="Arial" w:hAnsi="Arial" w:cs="Arial"/>
          <w:bCs/>
          <w:sz w:val="24"/>
          <w:szCs w:val="24"/>
        </w:rPr>
        <w:t xml:space="preserve">alisco, instruye a la </w:t>
      </w:r>
      <w:r w:rsidR="00D862D3" w:rsidRPr="00544C3E">
        <w:rPr>
          <w:rFonts w:ascii="Arial" w:hAnsi="Arial" w:cs="Arial"/>
          <w:bCs/>
          <w:sz w:val="24"/>
          <w:szCs w:val="24"/>
        </w:rPr>
        <w:t>D</w:t>
      </w:r>
      <w:r w:rsidRPr="00544C3E">
        <w:rPr>
          <w:rFonts w:ascii="Arial" w:hAnsi="Arial" w:cs="Arial"/>
          <w:bCs/>
          <w:sz w:val="24"/>
          <w:szCs w:val="24"/>
        </w:rPr>
        <w:t xml:space="preserve">irección </w:t>
      </w:r>
      <w:r w:rsidR="00D862D3" w:rsidRPr="00544C3E">
        <w:rPr>
          <w:rFonts w:ascii="Arial" w:hAnsi="Arial" w:cs="Arial"/>
          <w:bCs/>
          <w:sz w:val="24"/>
          <w:szCs w:val="24"/>
        </w:rPr>
        <w:t>Ge</w:t>
      </w:r>
      <w:r w:rsidRPr="00544C3E">
        <w:rPr>
          <w:rFonts w:ascii="Arial" w:hAnsi="Arial" w:cs="Arial"/>
          <w:bCs/>
          <w:sz w:val="24"/>
          <w:szCs w:val="24"/>
        </w:rPr>
        <w:t xml:space="preserve">neral de </w:t>
      </w:r>
      <w:r w:rsidR="00D862D3" w:rsidRPr="00544C3E">
        <w:rPr>
          <w:rFonts w:ascii="Arial" w:hAnsi="Arial" w:cs="Arial"/>
          <w:bCs/>
          <w:sz w:val="24"/>
          <w:szCs w:val="24"/>
        </w:rPr>
        <w:t>Políticas</w:t>
      </w:r>
      <w:r w:rsidRPr="00544C3E">
        <w:rPr>
          <w:rFonts w:ascii="Arial" w:hAnsi="Arial" w:cs="Arial"/>
          <w:bCs/>
          <w:sz w:val="24"/>
          <w:szCs w:val="24"/>
        </w:rPr>
        <w:t xml:space="preserve"> </w:t>
      </w:r>
      <w:r w:rsidR="00D862D3" w:rsidRPr="00544C3E">
        <w:rPr>
          <w:rFonts w:ascii="Arial" w:hAnsi="Arial" w:cs="Arial"/>
          <w:bCs/>
          <w:sz w:val="24"/>
          <w:szCs w:val="24"/>
        </w:rPr>
        <w:t>P</w:t>
      </w:r>
      <w:r w:rsidRPr="00544C3E">
        <w:rPr>
          <w:rFonts w:ascii="Arial" w:hAnsi="Arial" w:cs="Arial"/>
          <w:bCs/>
          <w:sz w:val="24"/>
          <w:szCs w:val="24"/>
        </w:rPr>
        <w:t xml:space="preserve">úblicas para que en tiempo y forma si es menester considerarlo en el </w:t>
      </w:r>
      <w:r w:rsidR="00D862D3" w:rsidRPr="00544C3E">
        <w:rPr>
          <w:rFonts w:ascii="Arial" w:hAnsi="Arial" w:cs="Arial"/>
          <w:bCs/>
          <w:sz w:val="24"/>
          <w:szCs w:val="24"/>
        </w:rPr>
        <w:t>P</w:t>
      </w:r>
      <w:r w:rsidRPr="00544C3E">
        <w:rPr>
          <w:rFonts w:ascii="Arial" w:hAnsi="Arial" w:cs="Arial"/>
          <w:bCs/>
          <w:sz w:val="24"/>
          <w:szCs w:val="24"/>
        </w:rPr>
        <w:t xml:space="preserve">rograma </w:t>
      </w:r>
      <w:r w:rsidR="00D862D3" w:rsidRPr="00544C3E">
        <w:rPr>
          <w:rFonts w:ascii="Arial" w:hAnsi="Arial" w:cs="Arial"/>
          <w:bCs/>
          <w:sz w:val="24"/>
          <w:szCs w:val="24"/>
        </w:rPr>
        <w:t>O</w:t>
      </w:r>
      <w:r w:rsidRPr="00544C3E">
        <w:rPr>
          <w:rFonts w:ascii="Arial" w:hAnsi="Arial" w:cs="Arial"/>
          <w:bCs/>
          <w:sz w:val="24"/>
          <w:szCs w:val="24"/>
        </w:rPr>
        <w:t xml:space="preserve">perativo </w:t>
      </w:r>
      <w:r w:rsidR="00D862D3" w:rsidRPr="00544C3E">
        <w:rPr>
          <w:rFonts w:ascii="Arial" w:hAnsi="Arial" w:cs="Arial"/>
          <w:bCs/>
          <w:sz w:val="24"/>
          <w:szCs w:val="24"/>
        </w:rPr>
        <w:t>A</w:t>
      </w:r>
      <w:r w:rsidRPr="00544C3E">
        <w:rPr>
          <w:rFonts w:ascii="Arial" w:hAnsi="Arial" w:cs="Arial"/>
          <w:bCs/>
          <w:sz w:val="24"/>
          <w:szCs w:val="24"/>
        </w:rPr>
        <w:t>nual subsecuentes y dar continuidad a los programas antes referidos.</w:t>
      </w:r>
    </w:p>
    <w:p w:rsidR="00224B66" w:rsidRPr="0065539A" w:rsidRDefault="00224B66" w:rsidP="00224B66">
      <w:pPr>
        <w:autoSpaceDE w:val="0"/>
        <w:autoSpaceDN w:val="0"/>
        <w:adjustRightInd w:val="0"/>
        <w:spacing w:after="0"/>
        <w:jc w:val="both"/>
        <w:rPr>
          <w:rFonts w:ascii="Arial" w:eastAsia="Malgun Gothic" w:hAnsi="Arial" w:cs="Arial"/>
          <w:sz w:val="24"/>
          <w:szCs w:val="24"/>
        </w:rPr>
      </w:pPr>
    </w:p>
    <w:p w:rsidR="00937D15" w:rsidRPr="0065539A" w:rsidRDefault="00224B07" w:rsidP="00937D15">
      <w:pPr>
        <w:jc w:val="both"/>
        <w:rPr>
          <w:rFonts w:ascii="Arial" w:hAnsi="Arial" w:cs="Arial"/>
          <w:sz w:val="24"/>
          <w:szCs w:val="24"/>
        </w:rPr>
      </w:pPr>
      <w:r w:rsidRPr="0065539A">
        <w:rPr>
          <w:rFonts w:ascii="Arial" w:hAnsi="Arial" w:cs="Arial"/>
          <w:sz w:val="24"/>
          <w:szCs w:val="24"/>
        </w:rPr>
        <w:t xml:space="preserve">Continuando con el </w:t>
      </w:r>
      <w:r w:rsidR="00224B66" w:rsidRPr="0065539A">
        <w:rPr>
          <w:rFonts w:ascii="Arial" w:hAnsi="Arial" w:cs="Arial"/>
          <w:b/>
          <w:bCs/>
          <w:sz w:val="24"/>
          <w:szCs w:val="24"/>
          <w:u w:val="single"/>
        </w:rPr>
        <w:t>séptimo</w:t>
      </w:r>
      <w:r w:rsidRPr="0065539A">
        <w:rPr>
          <w:rFonts w:ascii="Arial" w:hAnsi="Arial" w:cs="Arial"/>
          <w:b/>
          <w:sz w:val="24"/>
          <w:szCs w:val="24"/>
          <w:u w:val="single"/>
        </w:rPr>
        <w:t xml:space="preserve"> punto</w:t>
      </w:r>
      <w:r w:rsidR="00224030" w:rsidRPr="0065539A">
        <w:rPr>
          <w:rFonts w:ascii="Arial" w:hAnsi="Arial" w:cs="Arial"/>
          <w:b/>
          <w:sz w:val="24"/>
          <w:szCs w:val="24"/>
        </w:rPr>
        <w:t xml:space="preserve"> </w:t>
      </w:r>
      <w:r w:rsidRPr="0065539A">
        <w:rPr>
          <w:rFonts w:ascii="Arial" w:hAnsi="Arial" w:cs="Arial"/>
          <w:bCs/>
          <w:sz w:val="24"/>
          <w:szCs w:val="24"/>
        </w:rPr>
        <w:t xml:space="preserve">de la </w:t>
      </w:r>
      <w:r w:rsidR="00224B66" w:rsidRPr="0065539A">
        <w:rPr>
          <w:rFonts w:ascii="Arial" w:hAnsi="Arial" w:cs="Arial"/>
          <w:bCs/>
          <w:sz w:val="24"/>
          <w:szCs w:val="24"/>
        </w:rPr>
        <w:t>o</w:t>
      </w:r>
      <w:r w:rsidRPr="0065539A">
        <w:rPr>
          <w:rFonts w:ascii="Arial" w:hAnsi="Arial" w:cs="Arial"/>
          <w:bCs/>
          <w:sz w:val="24"/>
          <w:szCs w:val="24"/>
        </w:rPr>
        <w:t xml:space="preserve">rden del </w:t>
      </w:r>
      <w:r w:rsidR="00224B66" w:rsidRPr="0065539A">
        <w:rPr>
          <w:rFonts w:ascii="Arial" w:hAnsi="Arial" w:cs="Arial"/>
          <w:bCs/>
          <w:sz w:val="24"/>
          <w:szCs w:val="24"/>
        </w:rPr>
        <w:t>d</w:t>
      </w:r>
      <w:r w:rsidRPr="0065539A">
        <w:rPr>
          <w:rFonts w:ascii="Arial" w:hAnsi="Arial" w:cs="Arial"/>
          <w:bCs/>
          <w:sz w:val="24"/>
          <w:szCs w:val="24"/>
        </w:rPr>
        <w:t xml:space="preserve">ía, </w:t>
      </w:r>
      <w:r w:rsidR="00937D15" w:rsidRPr="0065539A">
        <w:rPr>
          <w:rFonts w:ascii="Arial" w:hAnsi="Arial" w:cs="Arial"/>
          <w:sz w:val="24"/>
          <w:szCs w:val="24"/>
        </w:rPr>
        <w:t xml:space="preserve">que son </w:t>
      </w:r>
      <w:r w:rsidR="00937D15" w:rsidRPr="0065539A">
        <w:rPr>
          <w:rFonts w:ascii="Arial" w:hAnsi="Arial" w:cs="Arial"/>
          <w:b/>
          <w:sz w:val="24"/>
          <w:szCs w:val="24"/>
          <w:u w:val="single"/>
        </w:rPr>
        <w:t>Asuntos Generales</w:t>
      </w:r>
      <w:r w:rsidR="00937D15" w:rsidRPr="0065539A">
        <w:rPr>
          <w:rFonts w:ascii="Arial" w:hAnsi="Arial" w:cs="Arial"/>
          <w:sz w:val="24"/>
          <w:szCs w:val="24"/>
        </w:rPr>
        <w:t xml:space="preserve">, les </w:t>
      </w:r>
      <w:r w:rsidR="00FF487C">
        <w:rPr>
          <w:rFonts w:ascii="Arial" w:hAnsi="Arial" w:cs="Arial"/>
          <w:sz w:val="24"/>
          <w:szCs w:val="24"/>
        </w:rPr>
        <w:t>pido</w:t>
      </w:r>
      <w:r w:rsidR="00937D15" w:rsidRPr="0065539A">
        <w:rPr>
          <w:rFonts w:ascii="Arial" w:hAnsi="Arial" w:cs="Arial"/>
          <w:sz w:val="24"/>
          <w:szCs w:val="24"/>
        </w:rPr>
        <w:t xml:space="preserve"> a l</w:t>
      </w:r>
      <w:r w:rsidR="00FF487C">
        <w:rPr>
          <w:rFonts w:ascii="Arial" w:hAnsi="Arial" w:cs="Arial"/>
          <w:sz w:val="24"/>
          <w:szCs w:val="24"/>
        </w:rPr>
        <w:t>a</w:t>
      </w:r>
      <w:r w:rsidR="00937D15" w:rsidRPr="0065539A">
        <w:rPr>
          <w:rFonts w:ascii="Arial" w:hAnsi="Arial" w:cs="Arial"/>
          <w:sz w:val="24"/>
          <w:szCs w:val="24"/>
        </w:rPr>
        <w:t xml:space="preserve">s </w:t>
      </w:r>
      <w:r w:rsidR="00FF487C">
        <w:rPr>
          <w:rFonts w:ascii="Arial" w:hAnsi="Arial" w:cs="Arial"/>
          <w:sz w:val="24"/>
          <w:szCs w:val="24"/>
        </w:rPr>
        <w:t xml:space="preserve">y los </w:t>
      </w:r>
      <w:r w:rsidR="00937D15" w:rsidRPr="0065539A">
        <w:rPr>
          <w:rFonts w:ascii="Arial" w:hAnsi="Arial" w:cs="Arial"/>
          <w:sz w:val="24"/>
          <w:szCs w:val="24"/>
        </w:rPr>
        <w:t>asistentes</w:t>
      </w:r>
      <w:r w:rsidR="00224030" w:rsidRPr="0065539A">
        <w:rPr>
          <w:rFonts w:ascii="Arial" w:hAnsi="Arial" w:cs="Arial"/>
          <w:sz w:val="24"/>
          <w:szCs w:val="24"/>
        </w:rPr>
        <w:t xml:space="preserve"> Regidora</w:t>
      </w:r>
      <w:r w:rsidRPr="0065539A">
        <w:rPr>
          <w:rFonts w:ascii="Arial" w:hAnsi="Arial" w:cs="Arial"/>
          <w:sz w:val="24"/>
          <w:szCs w:val="24"/>
        </w:rPr>
        <w:t>s</w:t>
      </w:r>
      <w:r w:rsidR="00224030" w:rsidRPr="0065539A">
        <w:rPr>
          <w:rFonts w:ascii="Arial" w:hAnsi="Arial" w:cs="Arial"/>
          <w:sz w:val="24"/>
          <w:szCs w:val="24"/>
        </w:rPr>
        <w:t xml:space="preserve"> y Regidores</w:t>
      </w:r>
      <w:r w:rsidR="00937D15" w:rsidRPr="0065539A">
        <w:rPr>
          <w:rFonts w:ascii="Arial" w:hAnsi="Arial" w:cs="Arial"/>
          <w:sz w:val="24"/>
          <w:szCs w:val="24"/>
        </w:rPr>
        <w:t>, si tienen algo que manifestar</w:t>
      </w:r>
      <w:r w:rsidR="00FF487C">
        <w:rPr>
          <w:rFonts w:ascii="Arial" w:hAnsi="Arial" w:cs="Arial"/>
          <w:sz w:val="24"/>
          <w:szCs w:val="24"/>
        </w:rPr>
        <w:t>, favor de hacérmelo saber para poderlos enlistar.</w:t>
      </w:r>
    </w:p>
    <w:p w:rsidR="00AB7773" w:rsidRDefault="00FF487C" w:rsidP="00200915">
      <w:pPr>
        <w:jc w:val="both"/>
        <w:rPr>
          <w:rFonts w:ascii="Arial" w:hAnsi="Arial" w:cs="Arial"/>
          <w:sz w:val="24"/>
          <w:szCs w:val="24"/>
        </w:rPr>
      </w:pPr>
      <w:r>
        <w:rPr>
          <w:rFonts w:ascii="Arial" w:hAnsi="Arial" w:cs="Arial"/>
          <w:sz w:val="24"/>
          <w:szCs w:val="24"/>
        </w:rPr>
        <w:t>Bien, c</w:t>
      </w:r>
      <w:r w:rsidR="00937D15" w:rsidRPr="0065539A">
        <w:rPr>
          <w:rFonts w:ascii="Arial" w:hAnsi="Arial" w:cs="Arial"/>
          <w:sz w:val="24"/>
          <w:szCs w:val="24"/>
        </w:rPr>
        <w:t>omo</w:t>
      </w:r>
      <w:r>
        <w:rPr>
          <w:rFonts w:ascii="Arial" w:hAnsi="Arial" w:cs="Arial"/>
          <w:sz w:val="24"/>
          <w:szCs w:val="24"/>
        </w:rPr>
        <w:t xml:space="preserve"> no hay asuntos generales y como</w:t>
      </w:r>
      <w:r w:rsidR="00937D15" w:rsidRPr="0065539A">
        <w:rPr>
          <w:rFonts w:ascii="Arial" w:hAnsi="Arial" w:cs="Arial"/>
          <w:sz w:val="24"/>
          <w:szCs w:val="24"/>
        </w:rPr>
        <w:t xml:space="preserve"> </w:t>
      </w:r>
      <w:r w:rsidR="00224B66" w:rsidRPr="0065539A">
        <w:rPr>
          <w:rFonts w:ascii="Arial" w:hAnsi="Arial" w:cs="Arial"/>
          <w:b/>
          <w:sz w:val="24"/>
          <w:szCs w:val="24"/>
          <w:u w:val="single"/>
        </w:rPr>
        <w:t>octavo</w:t>
      </w:r>
      <w:r w:rsidR="006B6F26" w:rsidRPr="0065539A">
        <w:rPr>
          <w:rFonts w:ascii="Arial" w:hAnsi="Arial" w:cs="Arial"/>
          <w:b/>
          <w:sz w:val="24"/>
          <w:szCs w:val="24"/>
          <w:u w:val="single"/>
        </w:rPr>
        <w:t xml:space="preserve"> </w:t>
      </w:r>
      <w:r w:rsidR="00937D15" w:rsidRPr="0065539A">
        <w:rPr>
          <w:rFonts w:ascii="Arial" w:hAnsi="Arial" w:cs="Arial"/>
          <w:b/>
          <w:sz w:val="24"/>
          <w:szCs w:val="24"/>
          <w:u w:val="single"/>
        </w:rPr>
        <w:t>punto</w:t>
      </w:r>
      <w:r w:rsidR="00937D15" w:rsidRPr="0065539A">
        <w:rPr>
          <w:rFonts w:ascii="Arial" w:hAnsi="Arial" w:cs="Arial"/>
          <w:b/>
          <w:sz w:val="24"/>
          <w:szCs w:val="24"/>
        </w:rPr>
        <w:t>,</w:t>
      </w:r>
      <w:r>
        <w:rPr>
          <w:rFonts w:ascii="Arial" w:hAnsi="Arial" w:cs="Arial"/>
          <w:b/>
          <w:sz w:val="24"/>
          <w:szCs w:val="24"/>
        </w:rPr>
        <w:t xml:space="preserve"> </w:t>
      </w:r>
      <w:r>
        <w:rPr>
          <w:rFonts w:ascii="Arial" w:hAnsi="Arial" w:cs="Arial"/>
          <w:bCs/>
          <w:sz w:val="24"/>
          <w:szCs w:val="24"/>
        </w:rPr>
        <w:t>de la orden del día</w:t>
      </w:r>
      <w:r w:rsidR="00937D15" w:rsidRPr="0065539A">
        <w:rPr>
          <w:rFonts w:ascii="Arial" w:hAnsi="Arial" w:cs="Arial"/>
          <w:sz w:val="24"/>
          <w:szCs w:val="24"/>
        </w:rPr>
        <w:t xml:space="preserve"> declaro clausurada la Sesión siendo las </w:t>
      </w:r>
      <w:r>
        <w:rPr>
          <w:rFonts w:ascii="Arial" w:hAnsi="Arial" w:cs="Arial"/>
          <w:sz w:val="24"/>
          <w:szCs w:val="24"/>
        </w:rPr>
        <w:t xml:space="preserve">12:19 (doce </w:t>
      </w:r>
      <w:r w:rsidR="00937D15" w:rsidRPr="0065539A">
        <w:rPr>
          <w:rFonts w:ascii="Arial" w:hAnsi="Arial" w:cs="Arial"/>
          <w:sz w:val="24"/>
          <w:szCs w:val="24"/>
        </w:rPr>
        <w:t>horas</w:t>
      </w:r>
      <w:r>
        <w:rPr>
          <w:rFonts w:ascii="Arial" w:hAnsi="Arial" w:cs="Arial"/>
          <w:sz w:val="24"/>
          <w:szCs w:val="24"/>
        </w:rPr>
        <w:t xml:space="preserve"> con diecinueve minutos)</w:t>
      </w:r>
      <w:r w:rsidR="00937D15" w:rsidRPr="0065539A">
        <w:rPr>
          <w:rFonts w:ascii="Arial" w:hAnsi="Arial" w:cs="Arial"/>
          <w:sz w:val="24"/>
          <w:szCs w:val="24"/>
        </w:rPr>
        <w:t xml:space="preserve"> del </w:t>
      </w:r>
      <w:r w:rsidR="00937D15" w:rsidRPr="00C654DC">
        <w:rPr>
          <w:rFonts w:ascii="Arial" w:hAnsi="Arial" w:cs="Arial"/>
          <w:bCs/>
          <w:sz w:val="24"/>
          <w:szCs w:val="24"/>
        </w:rPr>
        <w:t>día</w:t>
      </w:r>
      <w:r w:rsidR="00280E4A" w:rsidRPr="00C654DC">
        <w:rPr>
          <w:rFonts w:ascii="Arial" w:hAnsi="Arial" w:cs="Arial"/>
          <w:bCs/>
          <w:sz w:val="24"/>
          <w:szCs w:val="24"/>
        </w:rPr>
        <w:t xml:space="preserve"> </w:t>
      </w:r>
      <w:r w:rsidR="003A0EE0" w:rsidRPr="00C654DC">
        <w:rPr>
          <w:rFonts w:ascii="Arial" w:hAnsi="Arial" w:cs="Arial"/>
          <w:bCs/>
          <w:sz w:val="24"/>
          <w:szCs w:val="24"/>
        </w:rPr>
        <w:t>viernes</w:t>
      </w:r>
      <w:r w:rsidR="00D074F5" w:rsidRPr="00C654DC">
        <w:rPr>
          <w:rFonts w:ascii="Arial" w:hAnsi="Arial" w:cs="Arial"/>
          <w:bCs/>
          <w:sz w:val="24"/>
          <w:szCs w:val="24"/>
        </w:rPr>
        <w:t xml:space="preserve"> </w:t>
      </w:r>
      <w:r w:rsidR="00D862D3" w:rsidRPr="00C654DC">
        <w:rPr>
          <w:rFonts w:ascii="Arial" w:hAnsi="Arial" w:cs="Arial"/>
          <w:bCs/>
          <w:sz w:val="24"/>
          <w:szCs w:val="24"/>
        </w:rPr>
        <w:t>18</w:t>
      </w:r>
      <w:r w:rsidR="00937D15" w:rsidRPr="00C654DC">
        <w:rPr>
          <w:rFonts w:ascii="Arial" w:hAnsi="Arial" w:cs="Arial"/>
          <w:bCs/>
          <w:color w:val="000000" w:themeColor="text1"/>
          <w:sz w:val="24"/>
          <w:szCs w:val="24"/>
        </w:rPr>
        <w:t xml:space="preserve"> </w:t>
      </w:r>
      <w:r w:rsidR="00CC7DE6" w:rsidRPr="00C654DC">
        <w:rPr>
          <w:rFonts w:ascii="Arial" w:hAnsi="Arial" w:cs="Arial"/>
          <w:bCs/>
          <w:color w:val="000000" w:themeColor="text1"/>
          <w:sz w:val="24"/>
          <w:szCs w:val="24"/>
        </w:rPr>
        <w:t xml:space="preserve">de </w:t>
      </w:r>
      <w:r w:rsidR="00D862D3" w:rsidRPr="00C654DC">
        <w:rPr>
          <w:rFonts w:ascii="Arial" w:hAnsi="Arial" w:cs="Arial"/>
          <w:bCs/>
          <w:color w:val="000000" w:themeColor="text1"/>
          <w:sz w:val="24"/>
          <w:szCs w:val="24"/>
        </w:rPr>
        <w:t>f</w:t>
      </w:r>
      <w:r w:rsidR="003A0EE0" w:rsidRPr="00C654DC">
        <w:rPr>
          <w:rFonts w:ascii="Arial" w:hAnsi="Arial" w:cs="Arial"/>
          <w:bCs/>
          <w:color w:val="000000" w:themeColor="text1"/>
          <w:sz w:val="24"/>
          <w:szCs w:val="24"/>
        </w:rPr>
        <w:t>ebrero</w:t>
      </w:r>
      <w:r w:rsidR="00CC7DE6" w:rsidRPr="00C654DC">
        <w:rPr>
          <w:rFonts w:ascii="Arial" w:hAnsi="Arial" w:cs="Arial"/>
          <w:bCs/>
          <w:color w:val="000000" w:themeColor="text1"/>
          <w:sz w:val="24"/>
          <w:szCs w:val="24"/>
        </w:rPr>
        <w:t xml:space="preserve"> del</w:t>
      </w:r>
      <w:r w:rsidR="00937D15" w:rsidRPr="00C654DC">
        <w:rPr>
          <w:rFonts w:ascii="Arial" w:hAnsi="Arial" w:cs="Arial"/>
          <w:bCs/>
          <w:color w:val="000000" w:themeColor="text1"/>
          <w:sz w:val="24"/>
          <w:szCs w:val="24"/>
        </w:rPr>
        <w:t xml:space="preserve"> 20</w:t>
      </w:r>
      <w:r w:rsidR="0080626F" w:rsidRPr="00C654DC">
        <w:rPr>
          <w:rFonts w:ascii="Arial" w:hAnsi="Arial" w:cs="Arial"/>
          <w:bCs/>
          <w:color w:val="000000" w:themeColor="text1"/>
          <w:sz w:val="24"/>
          <w:szCs w:val="24"/>
        </w:rPr>
        <w:t>22</w:t>
      </w:r>
      <w:r w:rsidR="00937D15" w:rsidRPr="00C654DC">
        <w:rPr>
          <w:rFonts w:ascii="Arial" w:hAnsi="Arial" w:cs="Arial"/>
          <w:bCs/>
          <w:color w:val="000000" w:themeColor="text1"/>
          <w:sz w:val="24"/>
          <w:szCs w:val="24"/>
        </w:rPr>
        <w:t>.</w:t>
      </w:r>
      <w:r w:rsidR="003A0EE0" w:rsidRPr="0065539A">
        <w:rPr>
          <w:rFonts w:ascii="Arial" w:hAnsi="Arial" w:cs="Arial"/>
          <w:color w:val="000000" w:themeColor="text1"/>
          <w:sz w:val="24"/>
          <w:szCs w:val="24"/>
        </w:rPr>
        <w:t xml:space="preserve"> </w:t>
      </w:r>
      <w:r w:rsidR="00937D15" w:rsidRPr="0065539A">
        <w:rPr>
          <w:rFonts w:ascii="Arial" w:hAnsi="Arial" w:cs="Arial"/>
          <w:sz w:val="24"/>
          <w:szCs w:val="24"/>
        </w:rPr>
        <w:t xml:space="preserve">Gracias </w:t>
      </w:r>
      <w:r w:rsidR="00C654DC">
        <w:rPr>
          <w:rFonts w:ascii="Arial" w:hAnsi="Arial" w:cs="Arial"/>
          <w:sz w:val="24"/>
          <w:szCs w:val="24"/>
        </w:rPr>
        <w:t>a todos y a todas por su asistencia, gracias compañeros por estar presentes, buen día</w:t>
      </w:r>
      <w:r w:rsidR="00200915" w:rsidRPr="0065539A">
        <w:rPr>
          <w:rFonts w:ascii="Arial" w:hAnsi="Arial" w:cs="Arial"/>
          <w:sz w:val="24"/>
          <w:szCs w:val="24"/>
        </w:rPr>
        <w:t>.</w:t>
      </w:r>
    </w:p>
    <w:p w:rsidR="00E156DA" w:rsidRDefault="00E156DA" w:rsidP="00200915">
      <w:pPr>
        <w:jc w:val="both"/>
        <w:rPr>
          <w:rFonts w:ascii="Arial" w:hAnsi="Arial" w:cs="Arial"/>
          <w:sz w:val="24"/>
          <w:szCs w:val="24"/>
        </w:rPr>
      </w:pPr>
    </w:p>
    <w:p w:rsidR="00E156DA" w:rsidRDefault="00E156DA" w:rsidP="00E156DA">
      <w:pPr>
        <w:jc w:val="center"/>
        <w:rPr>
          <w:rFonts w:ascii="Arial" w:hAnsi="Arial" w:cs="Arial"/>
          <w:b/>
          <w:bCs/>
          <w:color w:val="000000" w:themeColor="text1"/>
          <w:sz w:val="24"/>
          <w:szCs w:val="24"/>
        </w:rPr>
      </w:pPr>
      <w:r>
        <w:rPr>
          <w:rFonts w:ascii="Arial" w:hAnsi="Arial" w:cs="Arial"/>
          <w:b/>
          <w:bCs/>
          <w:color w:val="000000" w:themeColor="text1"/>
          <w:sz w:val="24"/>
          <w:szCs w:val="24"/>
        </w:rPr>
        <w:t>Integrantes de la Comisión Edilicia de Hacienda, Patrimonio y Presupuesto</w:t>
      </w:r>
    </w:p>
    <w:p w:rsidR="00E156DA" w:rsidRDefault="00E156DA" w:rsidP="00E156DA">
      <w:pPr>
        <w:jc w:val="center"/>
        <w:rPr>
          <w:rFonts w:ascii="Arial" w:hAnsi="Arial" w:cs="Arial"/>
          <w:b/>
          <w:bCs/>
          <w:color w:val="000000" w:themeColor="text1"/>
          <w:sz w:val="24"/>
          <w:szCs w:val="24"/>
        </w:rPr>
      </w:pPr>
    </w:p>
    <w:p w:rsidR="00E156DA" w:rsidRDefault="00E156DA" w:rsidP="00E156DA">
      <w:pPr>
        <w:jc w:val="center"/>
        <w:rPr>
          <w:rFonts w:ascii="Arial" w:hAnsi="Arial" w:cs="Arial"/>
          <w:b/>
          <w:bCs/>
          <w:color w:val="000000" w:themeColor="text1"/>
          <w:sz w:val="24"/>
          <w:szCs w:val="24"/>
        </w:rPr>
      </w:pPr>
    </w:p>
    <w:p w:rsidR="00E156DA" w:rsidRDefault="00E156DA" w:rsidP="00E156DA">
      <w:pPr>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755B50" w:rsidRDefault="00755B50" w:rsidP="00E156DA">
      <w:pPr>
        <w:spacing w:line="240" w:lineRule="auto"/>
        <w:contextualSpacing/>
        <w:jc w:val="center"/>
        <w:rPr>
          <w:rFonts w:ascii="Arial" w:hAnsi="Arial" w:cs="Arial"/>
          <w:b/>
          <w:bCs/>
          <w:color w:val="000000" w:themeColor="text1"/>
          <w:sz w:val="24"/>
          <w:szCs w:val="24"/>
        </w:rPr>
      </w:pPr>
    </w:p>
    <w:p w:rsidR="00755B50" w:rsidRDefault="00755B50"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E156DA" w:rsidP="00E156DA">
      <w:pPr>
        <w:spacing w:line="240" w:lineRule="auto"/>
        <w:contextualSpacing/>
        <w:jc w:val="center"/>
        <w:rPr>
          <w:rFonts w:ascii="Arial" w:hAnsi="Arial" w:cs="Arial"/>
          <w:b/>
          <w:bCs/>
          <w:color w:val="000000" w:themeColor="text1"/>
          <w:sz w:val="24"/>
          <w:szCs w:val="24"/>
        </w:rPr>
      </w:pPr>
    </w:p>
    <w:p w:rsidR="00E156DA" w:rsidRDefault="002656C0"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Mtro. </w:t>
      </w:r>
      <w:r w:rsidR="00E156DA">
        <w:rPr>
          <w:rFonts w:ascii="Arial" w:hAnsi="Arial" w:cs="Arial"/>
          <w:b/>
          <w:bCs/>
          <w:color w:val="000000" w:themeColor="text1"/>
          <w:sz w:val="24"/>
          <w:szCs w:val="24"/>
        </w:rPr>
        <w:t>Alberto Maldonado Chavarín</w:t>
      </w:r>
    </w:p>
    <w:p w:rsidR="00E156DA" w:rsidRDefault="00E156DA" w:rsidP="00E156DA">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E156DA" w:rsidRDefault="00E156DA" w:rsidP="00200915">
      <w:pPr>
        <w:jc w:val="both"/>
        <w:rPr>
          <w:rFonts w:ascii="Arial" w:hAnsi="Arial" w:cs="Arial"/>
          <w:sz w:val="24"/>
          <w:szCs w:val="24"/>
        </w:rPr>
      </w:pPr>
    </w:p>
    <w:p w:rsidR="00E156DA" w:rsidRPr="0065539A" w:rsidRDefault="00E156DA" w:rsidP="00200915">
      <w:pPr>
        <w:jc w:val="both"/>
        <w:rPr>
          <w:rFonts w:ascii="Arial" w:hAnsi="Arial" w:cs="Arial"/>
          <w:sz w:val="24"/>
          <w:szCs w:val="24"/>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r w:rsidR="003A0EE0">
        <w:rPr>
          <w:rFonts w:ascii="Arial" w:hAnsi="Arial" w:cs="Arial"/>
          <w:sz w:val="16"/>
          <w:szCs w:val="16"/>
        </w:rPr>
        <w:t>lmv</w:t>
      </w:r>
      <w:r w:rsidR="00430F96">
        <w:rPr>
          <w:rFonts w:ascii="Arial" w:hAnsi="Arial" w:cs="Arial"/>
          <w:sz w:val="16"/>
          <w:szCs w:val="16"/>
        </w:rPr>
        <w:t xml:space="preserve"> </w:t>
      </w:r>
    </w:p>
    <w:sectPr w:rsidR="000A0AE8" w:rsidRPr="000A0AE8" w:rsidSect="00D071BB">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B1" w:rsidRDefault="007978B1">
      <w:pPr>
        <w:spacing w:after="0" w:line="240" w:lineRule="auto"/>
      </w:pPr>
      <w:r>
        <w:separator/>
      </w:r>
    </w:p>
  </w:endnote>
  <w:endnote w:type="continuationSeparator" w:id="0">
    <w:p w:rsidR="007978B1" w:rsidRDefault="0079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0B474C">
        <w:pPr>
          <w:pStyle w:val="Piedepgina"/>
          <w:jc w:val="right"/>
        </w:pPr>
        <w:r>
          <w:fldChar w:fldCharType="begin"/>
        </w:r>
        <w:r w:rsidR="00200915">
          <w:instrText>PAGE   \* MERGEFORMAT</w:instrText>
        </w:r>
        <w:r>
          <w:fldChar w:fldCharType="separate"/>
        </w:r>
        <w:r w:rsidR="00432CFF" w:rsidRPr="00432CFF">
          <w:rPr>
            <w:noProof/>
            <w:lang w:val="es-ES"/>
          </w:rPr>
          <w:t>1</w:t>
        </w:r>
        <w:r>
          <w:fldChar w:fldCharType="end"/>
        </w:r>
      </w:p>
      <w:p w:rsidR="005A67E6" w:rsidRDefault="002656C0" w:rsidP="00664CAE">
        <w:pPr>
          <w:pStyle w:val="Piedepgina"/>
          <w:jc w:val="both"/>
        </w:pPr>
        <w:r>
          <w:rPr>
            <w:sz w:val="16"/>
            <w:szCs w:val="16"/>
          </w:rPr>
          <w:t>ESTA HOJA PERTENECE A LA MINUTA DE LA 3ª SESION DE LA COMISION EDILICIA DE HACIENDA, PATRIMONIO Y PRESUPUESTO</w:t>
        </w:r>
      </w:p>
    </w:sdtContent>
  </w:sdt>
  <w:p w:rsidR="005A67E6" w:rsidRDefault="00432C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B1" w:rsidRDefault="007978B1">
      <w:pPr>
        <w:spacing w:after="0" w:line="240" w:lineRule="auto"/>
      </w:pPr>
      <w:r>
        <w:separator/>
      </w:r>
    </w:p>
  </w:footnote>
  <w:footnote w:type="continuationSeparator" w:id="0">
    <w:p w:rsidR="007978B1" w:rsidRDefault="00797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432CFF">
    <w:pPr>
      <w:pStyle w:val="Encabezado"/>
    </w:pPr>
  </w:p>
  <w:p w:rsidR="005A67E6" w:rsidRDefault="00432C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F683975"/>
    <w:multiLevelType w:val="hybridMultilevel"/>
    <w:tmpl w:val="EA6CB6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26E6"/>
    <w:rsid w:val="00005D8D"/>
    <w:rsid w:val="00010751"/>
    <w:rsid w:val="00011A6F"/>
    <w:rsid w:val="00014D38"/>
    <w:rsid w:val="000228B6"/>
    <w:rsid w:val="00033C78"/>
    <w:rsid w:val="00034640"/>
    <w:rsid w:val="00045F9A"/>
    <w:rsid w:val="00047C79"/>
    <w:rsid w:val="00064113"/>
    <w:rsid w:val="000642B5"/>
    <w:rsid w:val="0006457F"/>
    <w:rsid w:val="0006647F"/>
    <w:rsid w:val="00071DC2"/>
    <w:rsid w:val="00083345"/>
    <w:rsid w:val="00084748"/>
    <w:rsid w:val="00085D88"/>
    <w:rsid w:val="0008741A"/>
    <w:rsid w:val="00087D66"/>
    <w:rsid w:val="00087F26"/>
    <w:rsid w:val="00093F80"/>
    <w:rsid w:val="000A0AE8"/>
    <w:rsid w:val="000B474C"/>
    <w:rsid w:val="000C0FF1"/>
    <w:rsid w:val="000D1D50"/>
    <w:rsid w:val="000D5967"/>
    <w:rsid w:val="000D6261"/>
    <w:rsid w:val="000E0FE2"/>
    <w:rsid w:val="000E10CB"/>
    <w:rsid w:val="000E18A1"/>
    <w:rsid w:val="000E2E0F"/>
    <w:rsid w:val="000E40D5"/>
    <w:rsid w:val="000E68C3"/>
    <w:rsid w:val="000F14FB"/>
    <w:rsid w:val="000F341B"/>
    <w:rsid w:val="000F4622"/>
    <w:rsid w:val="00100015"/>
    <w:rsid w:val="00103A7A"/>
    <w:rsid w:val="001265C7"/>
    <w:rsid w:val="001458A9"/>
    <w:rsid w:val="00145DF5"/>
    <w:rsid w:val="00146367"/>
    <w:rsid w:val="001472C6"/>
    <w:rsid w:val="00154011"/>
    <w:rsid w:val="00156D32"/>
    <w:rsid w:val="00165588"/>
    <w:rsid w:val="00167D69"/>
    <w:rsid w:val="00173F4C"/>
    <w:rsid w:val="00177AC3"/>
    <w:rsid w:val="0018383B"/>
    <w:rsid w:val="001850B3"/>
    <w:rsid w:val="00194B9C"/>
    <w:rsid w:val="001A1895"/>
    <w:rsid w:val="001A1CC5"/>
    <w:rsid w:val="001A598B"/>
    <w:rsid w:val="001A6950"/>
    <w:rsid w:val="001B6544"/>
    <w:rsid w:val="001C1490"/>
    <w:rsid w:val="001C178D"/>
    <w:rsid w:val="001C2985"/>
    <w:rsid w:val="001C49E8"/>
    <w:rsid w:val="001C4D4F"/>
    <w:rsid w:val="001C618A"/>
    <w:rsid w:val="001C6903"/>
    <w:rsid w:val="001D5731"/>
    <w:rsid w:val="001E1B05"/>
    <w:rsid w:val="001F0AB3"/>
    <w:rsid w:val="001F73A3"/>
    <w:rsid w:val="00200915"/>
    <w:rsid w:val="0020629B"/>
    <w:rsid w:val="00206389"/>
    <w:rsid w:val="002075CA"/>
    <w:rsid w:val="002130DF"/>
    <w:rsid w:val="002147F8"/>
    <w:rsid w:val="00222C5B"/>
    <w:rsid w:val="00224030"/>
    <w:rsid w:val="00224B07"/>
    <w:rsid w:val="00224B66"/>
    <w:rsid w:val="002269B4"/>
    <w:rsid w:val="00233738"/>
    <w:rsid w:val="0023403D"/>
    <w:rsid w:val="00234B04"/>
    <w:rsid w:val="00235DE3"/>
    <w:rsid w:val="002465FA"/>
    <w:rsid w:val="002473CC"/>
    <w:rsid w:val="00252810"/>
    <w:rsid w:val="00254B76"/>
    <w:rsid w:val="002656C0"/>
    <w:rsid w:val="00273571"/>
    <w:rsid w:val="002746BC"/>
    <w:rsid w:val="00280E4A"/>
    <w:rsid w:val="002838A0"/>
    <w:rsid w:val="0028428B"/>
    <w:rsid w:val="00285A00"/>
    <w:rsid w:val="00287D0D"/>
    <w:rsid w:val="0029699B"/>
    <w:rsid w:val="002A01A6"/>
    <w:rsid w:val="002A0541"/>
    <w:rsid w:val="002A0DE5"/>
    <w:rsid w:val="002A1D72"/>
    <w:rsid w:val="002A4198"/>
    <w:rsid w:val="002B2BF2"/>
    <w:rsid w:val="002B4A04"/>
    <w:rsid w:val="002C1621"/>
    <w:rsid w:val="002D0C09"/>
    <w:rsid w:val="002E29FD"/>
    <w:rsid w:val="002F49D5"/>
    <w:rsid w:val="002F5265"/>
    <w:rsid w:val="002F7E2D"/>
    <w:rsid w:val="00300F0F"/>
    <w:rsid w:val="00302D66"/>
    <w:rsid w:val="0030432C"/>
    <w:rsid w:val="00306FF5"/>
    <w:rsid w:val="00317716"/>
    <w:rsid w:val="00326A9D"/>
    <w:rsid w:val="00331869"/>
    <w:rsid w:val="00334488"/>
    <w:rsid w:val="003355F6"/>
    <w:rsid w:val="003510C6"/>
    <w:rsid w:val="00351333"/>
    <w:rsid w:val="00354CDD"/>
    <w:rsid w:val="00357D32"/>
    <w:rsid w:val="00363507"/>
    <w:rsid w:val="00367B5C"/>
    <w:rsid w:val="0038008D"/>
    <w:rsid w:val="0038017F"/>
    <w:rsid w:val="00381B3C"/>
    <w:rsid w:val="0038353E"/>
    <w:rsid w:val="00385071"/>
    <w:rsid w:val="00396E34"/>
    <w:rsid w:val="003A0EE0"/>
    <w:rsid w:val="003A669A"/>
    <w:rsid w:val="003A7587"/>
    <w:rsid w:val="003B2FDE"/>
    <w:rsid w:val="003C008F"/>
    <w:rsid w:val="003C0422"/>
    <w:rsid w:val="003C0784"/>
    <w:rsid w:val="003C2737"/>
    <w:rsid w:val="003C4362"/>
    <w:rsid w:val="003C4DD3"/>
    <w:rsid w:val="003D0DBC"/>
    <w:rsid w:val="003D156E"/>
    <w:rsid w:val="003D7FAB"/>
    <w:rsid w:val="003E051F"/>
    <w:rsid w:val="003E3C3A"/>
    <w:rsid w:val="003F56E8"/>
    <w:rsid w:val="003F5EDE"/>
    <w:rsid w:val="00407A3B"/>
    <w:rsid w:val="00415679"/>
    <w:rsid w:val="00415C4C"/>
    <w:rsid w:val="00430F96"/>
    <w:rsid w:val="00432CFF"/>
    <w:rsid w:val="0043412D"/>
    <w:rsid w:val="00437085"/>
    <w:rsid w:val="00460DEE"/>
    <w:rsid w:val="004612D8"/>
    <w:rsid w:val="00474905"/>
    <w:rsid w:val="00476148"/>
    <w:rsid w:val="00480255"/>
    <w:rsid w:val="004807AD"/>
    <w:rsid w:val="00483425"/>
    <w:rsid w:val="004A2898"/>
    <w:rsid w:val="004B0741"/>
    <w:rsid w:val="004B7799"/>
    <w:rsid w:val="004C09A4"/>
    <w:rsid w:val="004D21A1"/>
    <w:rsid w:val="004F1401"/>
    <w:rsid w:val="004F3A11"/>
    <w:rsid w:val="004F488E"/>
    <w:rsid w:val="004F66AF"/>
    <w:rsid w:val="00503090"/>
    <w:rsid w:val="0050319C"/>
    <w:rsid w:val="005035EF"/>
    <w:rsid w:val="0051127A"/>
    <w:rsid w:val="00512A5E"/>
    <w:rsid w:val="00513797"/>
    <w:rsid w:val="00514B09"/>
    <w:rsid w:val="00527301"/>
    <w:rsid w:val="00530A7F"/>
    <w:rsid w:val="00540A73"/>
    <w:rsid w:val="00544223"/>
    <w:rsid w:val="00544C3E"/>
    <w:rsid w:val="00547387"/>
    <w:rsid w:val="005576A8"/>
    <w:rsid w:val="00574215"/>
    <w:rsid w:val="005907F1"/>
    <w:rsid w:val="00593807"/>
    <w:rsid w:val="005938C2"/>
    <w:rsid w:val="005A0EE9"/>
    <w:rsid w:val="005A18D9"/>
    <w:rsid w:val="005A1F50"/>
    <w:rsid w:val="005A33B2"/>
    <w:rsid w:val="005B42BF"/>
    <w:rsid w:val="005C3300"/>
    <w:rsid w:val="005C6A6B"/>
    <w:rsid w:val="005C6D3C"/>
    <w:rsid w:val="005C7B18"/>
    <w:rsid w:val="005D69B0"/>
    <w:rsid w:val="005F14B7"/>
    <w:rsid w:val="005F5FA1"/>
    <w:rsid w:val="005F6A5B"/>
    <w:rsid w:val="00601593"/>
    <w:rsid w:val="00603703"/>
    <w:rsid w:val="006049A5"/>
    <w:rsid w:val="00613FE9"/>
    <w:rsid w:val="00616143"/>
    <w:rsid w:val="006203AB"/>
    <w:rsid w:val="00633B94"/>
    <w:rsid w:val="00634CDD"/>
    <w:rsid w:val="00635737"/>
    <w:rsid w:val="00637E19"/>
    <w:rsid w:val="00640F87"/>
    <w:rsid w:val="0064173D"/>
    <w:rsid w:val="00644560"/>
    <w:rsid w:val="00650E7F"/>
    <w:rsid w:val="0065133C"/>
    <w:rsid w:val="006532EE"/>
    <w:rsid w:val="00653D31"/>
    <w:rsid w:val="0065539A"/>
    <w:rsid w:val="0065563D"/>
    <w:rsid w:val="006A04B0"/>
    <w:rsid w:val="006A1240"/>
    <w:rsid w:val="006A4ABD"/>
    <w:rsid w:val="006A69C7"/>
    <w:rsid w:val="006B58EC"/>
    <w:rsid w:val="006B598A"/>
    <w:rsid w:val="006B6F26"/>
    <w:rsid w:val="006C1DDA"/>
    <w:rsid w:val="006C3A37"/>
    <w:rsid w:val="006C5771"/>
    <w:rsid w:val="006D0E61"/>
    <w:rsid w:val="006D30CC"/>
    <w:rsid w:val="006D7578"/>
    <w:rsid w:val="006E75D9"/>
    <w:rsid w:val="006F0494"/>
    <w:rsid w:val="006F30EE"/>
    <w:rsid w:val="00700F2D"/>
    <w:rsid w:val="00704828"/>
    <w:rsid w:val="00714424"/>
    <w:rsid w:val="007154F7"/>
    <w:rsid w:val="007212C3"/>
    <w:rsid w:val="00733BC1"/>
    <w:rsid w:val="0073565B"/>
    <w:rsid w:val="00735C5D"/>
    <w:rsid w:val="007552CE"/>
    <w:rsid w:val="00755B50"/>
    <w:rsid w:val="00766657"/>
    <w:rsid w:val="00766DBA"/>
    <w:rsid w:val="007705E8"/>
    <w:rsid w:val="00771853"/>
    <w:rsid w:val="00785C11"/>
    <w:rsid w:val="007934EF"/>
    <w:rsid w:val="00793711"/>
    <w:rsid w:val="00794399"/>
    <w:rsid w:val="007978B1"/>
    <w:rsid w:val="007A1D90"/>
    <w:rsid w:val="007C3E10"/>
    <w:rsid w:val="007D3295"/>
    <w:rsid w:val="007D56F7"/>
    <w:rsid w:val="007E3B07"/>
    <w:rsid w:val="007F23DF"/>
    <w:rsid w:val="007F27A9"/>
    <w:rsid w:val="007F2E27"/>
    <w:rsid w:val="007F5FB1"/>
    <w:rsid w:val="007F6A1F"/>
    <w:rsid w:val="00801698"/>
    <w:rsid w:val="00803FCB"/>
    <w:rsid w:val="00804739"/>
    <w:rsid w:val="00805647"/>
    <w:rsid w:val="0080626F"/>
    <w:rsid w:val="008205FB"/>
    <w:rsid w:val="00823F8C"/>
    <w:rsid w:val="008241CC"/>
    <w:rsid w:val="00824FA2"/>
    <w:rsid w:val="00830AAD"/>
    <w:rsid w:val="00832500"/>
    <w:rsid w:val="008366C2"/>
    <w:rsid w:val="00844B74"/>
    <w:rsid w:val="00847E8E"/>
    <w:rsid w:val="008525BE"/>
    <w:rsid w:val="0085297C"/>
    <w:rsid w:val="00853553"/>
    <w:rsid w:val="0085667C"/>
    <w:rsid w:val="00857C8A"/>
    <w:rsid w:val="00865AA4"/>
    <w:rsid w:val="00866FDA"/>
    <w:rsid w:val="0087199C"/>
    <w:rsid w:val="0087370D"/>
    <w:rsid w:val="00874CD9"/>
    <w:rsid w:val="0088142E"/>
    <w:rsid w:val="00887B56"/>
    <w:rsid w:val="008926DE"/>
    <w:rsid w:val="00893CAF"/>
    <w:rsid w:val="008979AF"/>
    <w:rsid w:val="008A093E"/>
    <w:rsid w:val="008B20FA"/>
    <w:rsid w:val="008B4B9B"/>
    <w:rsid w:val="008B652B"/>
    <w:rsid w:val="008D1A88"/>
    <w:rsid w:val="008D73B3"/>
    <w:rsid w:val="008E2025"/>
    <w:rsid w:val="008E28B0"/>
    <w:rsid w:val="008F105C"/>
    <w:rsid w:val="008F299B"/>
    <w:rsid w:val="008F586E"/>
    <w:rsid w:val="00903728"/>
    <w:rsid w:val="00904443"/>
    <w:rsid w:val="0091461D"/>
    <w:rsid w:val="0092147B"/>
    <w:rsid w:val="00926E65"/>
    <w:rsid w:val="0092754F"/>
    <w:rsid w:val="009303AE"/>
    <w:rsid w:val="00931E30"/>
    <w:rsid w:val="00936A87"/>
    <w:rsid w:val="00937D15"/>
    <w:rsid w:val="009401B9"/>
    <w:rsid w:val="00951D67"/>
    <w:rsid w:val="0095728B"/>
    <w:rsid w:val="00963A1D"/>
    <w:rsid w:val="0096483E"/>
    <w:rsid w:val="009679A8"/>
    <w:rsid w:val="00976556"/>
    <w:rsid w:val="0098357F"/>
    <w:rsid w:val="009A5345"/>
    <w:rsid w:val="009A5735"/>
    <w:rsid w:val="009A5ABA"/>
    <w:rsid w:val="009B155E"/>
    <w:rsid w:val="009B5F6B"/>
    <w:rsid w:val="009B6B9F"/>
    <w:rsid w:val="009B705B"/>
    <w:rsid w:val="009C0174"/>
    <w:rsid w:val="009C3423"/>
    <w:rsid w:val="009D0908"/>
    <w:rsid w:val="009D6261"/>
    <w:rsid w:val="009D657A"/>
    <w:rsid w:val="009E261F"/>
    <w:rsid w:val="009E4EFE"/>
    <w:rsid w:val="009F3A41"/>
    <w:rsid w:val="009F5940"/>
    <w:rsid w:val="00A01370"/>
    <w:rsid w:val="00A0356E"/>
    <w:rsid w:val="00A039FB"/>
    <w:rsid w:val="00A04E7C"/>
    <w:rsid w:val="00A05EC3"/>
    <w:rsid w:val="00A07451"/>
    <w:rsid w:val="00A149F5"/>
    <w:rsid w:val="00A15158"/>
    <w:rsid w:val="00A247FC"/>
    <w:rsid w:val="00A2485A"/>
    <w:rsid w:val="00A300AD"/>
    <w:rsid w:val="00A315FD"/>
    <w:rsid w:val="00A42722"/>
    <w:rsid w:val="00A46C9D"/>
    <w:rsid w:val="00A50330"/>
    <w:rsid w:val="00A54B02"/>
    <w:rsid w:val="00A600F6"/>
    <w:rsid w:val="00A61B45"/>
    <w:rsid w:val="00A70D99"/>
    <w:rsid w:val="00A71666"/>
    <w:rsid w:val="00A716F9"/>
    <w:rsid w:val="00A71F1D"/>
    <w:rsid w:val="00A72E55"/>
    <w:rsid w:val="00A7346D"/>
    <w:rsid w:val="00A83215"/>
    <w:rsid w:val="00A8670F"/>
    <w:rsid w:val="00A9172B"/>
    <w:rsid w:val="00AA0102"/>
    <w:rsid w:val="00AA3320"/>
    <w:rsid w:val="00AA5141"/>
    <w:rsid w:val="00AA5C49"/>
    <w:rsid w:val="00AB5C62"/>
    <w:rsid w:val="00AB7773"/>
    <w:rsid w:val="00AC0DA0"/>
    <w:rsid w:val="00AC3836"/>
    <w:rsid w:val="00AD21AA"/>
    <w:rsid w:val="00AD2283"/>
    <w:rsid w:val="00AD4652"/>
    <w:rsid w:val="00AE35DE"/>
    <w:rsid w:val="00AF0A5D"/>
    <w:rsid w:val="00B0342D"/>
    <w:rsid w:val="00B1103A"/>
    <w:rsid w:val="00B11A4D"/>
    <w:rsid w:val="00B168A0"/>
    <w:rsid w:val="00B2339C"/>
    <w:rsid w:val="00B27781"/>
    <w:rsid w:val="00B40FDD"/>
    <w:rsid w:val="00B44F35"/>
    <w:rsid w:val="00B4559D"/>
    <w:rsid w:val="00B83C48"/>
    <w:rsid w:val="00B94107"/>
    <w:rsid w:val="00B95142"/>
    <w:rsid w:val="00B95706"/>
    <w:rsid w:val="00BA17BA"/>
    <w:rsid w:val="00BA2232"/>
    <w:rsid w:val="00BB04EB"/>
    <w:rsid w:val="00BB1BFD"/>
    <w:rsid w:val="00BB37BF"/>
    <w:rsid w:val="00BB62B8"/>
    <w:rsid w:val="00BC3EDC"/>
    <w:rsid w:val="00BC3F32"/>
    <w:rsid w:val="00BD4A18"/>
    <w:rsid w:val="00BD58AA"/>
    <w:rsid w:val="00BE72C0"/>
    <w:rsid w:val="00C034CA"/>
    <w:rsid w:val="00C14969"/>
    <w:rsid w:val="00C16F0B"/>
    <w:rsid w:val="00C20B70"/>
    <w:rsid w:val="00C23FC5"/>
    <w:rsid w:val="00C30810"/>
    <w:rsid w:val="00C30FF6"/>
    <w:rsid w:val="00C31F6F"/>
    <w:rsid w:val="00C34E3C"/>
    <w:rsid w:val="00C4762D"/>
    <w:rsid w:val="00C5181E"/>
    <w:rsid w:val="00C610D9"/>
    <w:rsid w:val="00C62ECF"/>
    <w:rsid w:val="00C63ED8"/>
    <w:rsid w:val="00C654DC"/>
    <w:rsid w:val="00C67677"/>
    <w:rsid w:val="00C706B7"/>
    <w:rsid w:val="00C72ACB"/>
    <w:rsid w:val="00C734C2"/>
    <w:rsid w:val="00C735EE"/>
    <w:rsid w:val="00C76472"/>
    <w:rsid w:val="00C832D5"/>
    <w:rsid w:val="00C91EFD"/>
    <w:rsid w:val="00C943E8"/>
    <w:rsid w:val="00CA3823"/>
    <w:rsid w:val="00CA4BB9"/>
    <w:rsid w:val="00CC015D"/>
    <w:rsid w:val="00CC5B34"/>
    <w:rsid w:val="00CC5C6E"/>
    <w:rsid w:val="00CC7DE6"/>
    <w:rsid w:val="00CD4501"/>
    <w:rsid w:val="00CD724D"/>
    <w:rsid w:val="00CE2E7E"/>
    <w:rsid w:val="00CE3E8B"/>
    <w:rsid w:val="00CE5B38"/>
    <w:rsid w:val="00CF070D"/>
    <w:rsid w:val="00CF3E01"/>
    <w:rsid w:val="00CF4076"/>
    <w:rsid w:val="00CF6973"/>
    <w:rsid w:val="00D00339"/>
    <w:rsid w:val="00D04AD7"/>
    <w:rsid w:val="00D071BB"/>
    <w:rsid w:val="00D074F5"/>
    <w:rsid w:val="00D101D2"/>
    <w:rsid w:val="00D14120"/>
    <w:rsid w:val="00D206F6"/>
    <w:rsid w:val="00D24250"/>
    <w:rsid w:val="00D261AA"/>
    <w:rsid w:val="00D35EF3"/>
    <w:rsid w:val="00D36B41"/>
    <w:rsid w:val="00D4429C"/>
    <w:rsid w:val="00D46EED"/>
    <w:rsid w:val="00D57099"/>
    <w:rsid w:val="00D6005F"/>
    <w:rsid w:val="00D64E4F"/>
    <w:rsid w:val="00D75826"/>
    <w:rsid w:val="00D7782D"/>
    <w:rsid w:val="00D862D3"/>
    <w:rsid w:val="00D9067B"/>
    <w:rsid w:val="00D908E2"/>
    <w:rsid w:val="00D910AD"/>
    <w:rsid w:val="00DA0D12"/>
    <w:rsid w:val="00DA104E"/>
    <w:rsid w:val="00DA26EB"/>
    <w:rsid w:val="00DA31E8"/>
    <w:rsid w:val="00DA5C4D"/>
    <w:rsid w:val="00DB6E20"/>
    <w:rsid w:val="00DB7C19"/>
    <w:rsid w:val="00DC1C76"/>
    <w:rsid w:val="00DC20E9"/>
    <w:rsid w:val="00DC235D"/>
    <w:rsid w:val="00DC4460"/>
    <w:rsid w:val="00DC4C2C"/>
    <w:rsid w:val="00DD0921"/>
    <w:rsid w:val="00DE0A3F"/>
    <w:rsid w:val="00DE4DD7"/>
    <w:rsid w:val="00DE603A"/>
    <w:rsid w:val="00DF1338"/>
    <w:rsid w:val="00DF1A9C"/>
    <w:rsid w:val="00E06C84"/>
    <w:rsid w:val="00E156DA"/>
    <w:rsid w:val="00E250F6"/>
    <w:rsid w:val="00E26098"/>
    <w:rsid w:val="00E378F8"/>
    <w:rsid w:val="00E37D1B"/>
    <w:rsid w:val="00E4708D"/>
    <w:rsid w:val="00E55AE9"/>
    <w:rsid w:val="00E60B0A"/>
    <w:rsid w:val="00E6323E"/>
    <w:rsid w:val="00E66F07"/>
    <w:rsid w:val="00E709E5"/>
    <w:rsid w:val="00E7505A"/>
    <w:rsid w:val="00E8146F"/>
    <w:rsid w:val="00E81CC3"/>
    <w:rsid w:val="00E9170E"/>
    <w:rsid w:val="00E942ED"/>
    <w:rsid w:val="00E97967"/>
    <w:rsid w:val="00EA1A13"/>
    <w:rsid w:val="00EA33CC"/>
    <w:rsid w:val="00EA40F8"/>
    <w:rsid w:val="00EA5E03"/>
    <w:rsid w:val="00EB1D3A"/>
    <w:rsid w:val="00EB6A15"/>
    <w:rsid w:val="00EC2925"/>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21E92"/>
    <w:rsid w:val="00F2226F"/>
    <w:rsid w:val="00F24017"/>
    <w:rsid w:val="00F513E4"/>
    <w:rsid w:val="00F5519D"/>
    <w:rsid w:val="00F609BF"/>
    <w:rsid w:val="00F70D55"/>
    <w:rsid w:val="00F71C00"/>
    <w:rsid w:val="00F77AD3"/>
    <w:rsid w:val="00F91ABC"/>
    <w:rsid w:val="00F962E6"/>
    <w:rsid w:val="00F96C72"/>
    <w:rsid w:val="00F97189"/>
    <w:rsid w:val="00FB153D"/>
    <w:rsid w:val="00FB44D2"/>
    <w:rsid w:val="00FB69CA"/>
    <w:rsid w:val="00FB6D4D"/>
    <w:rsid w:val="00FC3D07"/>
    <w:rsid w:val="00FC5D94"/>
    <w:rsid w:val="00FC7A2A"/>
    <w:rsid w:val="00FD1071"/>
    <w:rsid w:val="00FD64DD"/>
    <w:rsid w:val="00FE0B2B"/>
    <w:rsid w:val="00FE309D"/>
    <w:rsid w:val="00FF487C"/>
    <w:rsid w:val="00FF4F61"/>
    <w:rsid w:val="00FF6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07B75-72D1-4E85-9A2D-F1B57096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28810109">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E40E-9984-4C1E-A74A-7C214E9D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10410</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Cesar Ignacio Bocanegra Alvarado</cp:lastModifiedBy>
  <cp:revision>2</cp:revision>
  <cp:lastPrinted>2022-02-24T18:16:00Z</cp:lastPrinted>
  <dcterms:created xsi:type="dcterms:W3CDTF">2022-03-02T18:16:00Z</dcterms:created>
  <dcterms:modified xsi:type="dcterms:W3CDTF">2022-03-02T18:16:00Z</dcterms:modified>
</cp:coreProperties>
</file>