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both"/>
        <w:rPr>
          <w:rFonts w:ascii="Arial" w:hAnsi="Arial" w:cs="Arial"/>
          <w:b/>
          <w:sz w:val="28"/>
          <w:szCs w:val="28"/>
        </w:rPr>
      </w:pPr>
      <w:bookmarkStart w:id="0" w:name="_GoBack"/>
      <w:bookmarkEnd w:id="0"/>
      <w:r>
        <w:rPr>
          <w:rFonts w:ascii="Arial" w:hAnsi="Arial" w:cs="Arial"/>
          <w:b/>
          <w:sz w:val="28"/>
          <w:szCs w:val="28"/>
          <w:u w:val="single"/>
        </w:rPr>
        <w:t>MINUTA DE LA PRIMERA 1ª</w:t>
      </w:r>
      <w:r>
        <w:rPr>
          <w:rFonts w:ascii="Arial" w:hAnsi="Arial" w:cs="Arial"/>
          <w:b/>
          <w:sz w:val="28"/>
          <w:szCs w:val="28"/>
        </w:rPr>
        <w:t xml:space="preserve"> SESIÓN DE LA COMISIÓN EDILICIA DE TRANSPARENCIA Y ANTICORRUPCION. </w:t>
      </w:r>
    </w:p>
    <w:p>
      <w:pPr>
        <w:spacing w:line="276" w:lineRule="auto"/>
        <w:jc w:val="right"/>
        <w:rPr>
          <w:rFonts w:ascii="Arial" w:hAnsi="Arial" w:cs="Arial"/>
          <w:color w:val="000000" w:themeColor="text1"/>
          <w:sz w:val="24"/>
          <w:szCs w:val="24"/>
        </w:rPr>
      </w:pPr>
      <w:r>
        <w:rPr>
          <w:rFonts w:ascii="Arial" w:hAnsi="Arial" w:cs="Arial"/>
          <w:color w:val="000000" w:themeColor="text1"/>
          <w:sz w:val="24"/>
          <w:szCs w:val="24"/>
        </w:rPr>
        <w:t>San Pedro Tlaquepaque, Jalisco a 10 de Enero del 2022</w:t>
      </w:r>
    </w:p>
    <w:p>
      <w:pPr>
        <w:spacing w:line="276" w:lineRule="auto"/>
        <w:jc w:val="both"/>
        <w:rPr>
          <w:rFonts w:ascii="Arial" w:hAnsi="Arial" w:cs="Arial"/>
          <w:sz w:val="24"/>
          <w:szCs w:val="24"/>
        </w:rPr>
      </w:pPr>
      <w:r>
        <w:rPr>
          <w:rFonts w:ascii="Arial" w:hAnsi="Arial" w:cs="Arial"/>
          <w:color w:val="000000" w:themeColor="text1"/>
          <w:sz w:val="24"/>
          <w:szCs w:val="24"/>
        </w:rPr>
        <w:t xml:space="preserve">Buenos días, </w:t>
      </w:r>
      <w:r>
        <w:rPr>
          <w:rFonts w:ascii="Arial" w:hAnsi="Arial" w:cs="Arial"/>
          <w:sz w:val="24"/>
          <w:szCs w:val="24"/>
        </w:rPr>
        <w:t xml:space="preserve">doy la bienvenida a mis compañeros y compañeras Regidoras y Regidores, al personal de la Secretaría del Ayuntamiento,  a la Unidad de Transparencia y demás personal que nos acompaña, siendo las 11:33 (once horas con treinta y tres minutos) de este </w:t>
      </w:r>
      <w:r>
        <w:rPr>
          <w:rFonts w:ascii="Arial" w:hAnsi="Arial" w:cs="Arial"/>
          <w:b/>
          <w:sz w:val="24"/>
          <w:szCs w:val="24"/>
        </w:rPr>
        <w:t xml:space="preserve">día lunes 10 </w:t>
      </w:r>
      <w:r>
        <w:rPr>
          <w:rFonts w:ascii="Arial" w:hAnsi="Arial" w:cs="Arial"/>
          <w:b/>
          <w:color w:val="000000" w:themeColor="text1"/>
          <w:sz w:val="24"/>
          <w:szCs w:val="24"/>
        </w:rPr>
        <w:t>de Enero del 2022</w:t>
      </w:r>
      <w:r>
        <w:rPr>
          <w:rFonts w:ascii="Arial" w:hAnsi="Arial" w:cs="Arial"/>
          <w:color w:val="000000" w:themeColor="text1"/>
          <w:sz w:val="24"/>
          <w:szCs w:val="24"/>
        </w:rPr>
        <w:t>, encontrándonos en la Sala del Pleno y con fundamento en lo dispuesto por los artículos 35 fracción II, 73, 74, 76, 77,</w:t>
      </w:r>
      <w:r>
        <w:rPr>
          <w:rFonts w:ascii="Arial" w:hAnsi="Arial" w:cs="Arial"/>
          <w:sz w:val="24"/>
          <w:szCs w:val="24"/>
        </w:rPr>
        <w:t xml:space="preserve"> 78 fracción I, 84, 87 fracción I, II y VII y 118 del Reglamento del Gobierno y la Administración Pública del Ayuntamiento Constitucional de San Pedro Tlaquepaque, damos inicio a la </w:t>
      </w:r>
      <w:r>
        <w:rPr>
          <w:rFonts w:ascii="Arial" w:hAnsi="Arial" w:cs="Arial"/>
          <w:b/>
          <w:bCs/>
          <w:sz w:val="24"/>
          <w:szCs w:val="24"/>
          <w:u w:val="single"/>
        </w:rPr>
        <w:t>Sesión de Instalació</w:t>
      </w:r>
      <w:r>
        <w:rPr>
          <w:rFonts w:ascii="Arial" w:hAnsi="Arial" w:cs="Arial"/>
          <w:b/>
          <w:bCs/>
          <w:sz w:val="24"/>
          <w:szCs w:val="24"/>
        </w:rPr>
        <w:t xml:space="preserve">n </w:t>
      </w:r>
      <w:r>
        <w:rPr>
          <w:rFonts w:ascii="Arial" w:hAnsi="Arial" w:cs="Arial"/>
          <w:sz w:val="24"/>
          <w:szCs w:val="24"/>
        </w:rPr>
        <w:t xml:space="preserve">de la Comisión Edilicia de Transparencia y Anticorrupción.  </w:t>
      </w:r>
    </w:p>
    <w:p>
      <w:pPr>
        <w:jc w:val="both"/>
        <w:rPr>
          <w:sz w:val="24"/>
          <w:szCs w:val="24"/>
        </w:rPr>
      </w:pPr>
      <w:r>
        <w:rPr>
          <w:rFonts w:ascii="Arial" w:hAnsi="Arial" w:cs="Arial"/>
          <w:sz w:val="24"/>
          <w:szCs w:val="24"/>
        </w:rPr>
        <w:t xml:space="preserve">Se procede a la toma de Asistencia de la </w:t>
      </w:r>
      <w:r>
        <w:rPr>
          <w:rFonts w:ascii="Arial" w:hAnsi="Arial" w:cs="Arial"/>
          <w:sz w:val="24"/>
          <w:szCs w:val="24"/>
        </w:rPr>
        <w:br/>
      </w:r>
      <w:r>
        <w:rPr>
          <w:rFonts w:ascii="Arial" w:hAnsi="Arial" w:cs="Arial"/>
          <w:bCs/>
          <w:sz w:val="24"/>
          <w:szCs w:val="24"/>
        </w:rPr>
        <w:t xml:space="preserve">Comisión </w:t>
      </w:r>
      <w:r>
        <w:rPr>
          <w:rFonts w:ascii="Arial" w:hAnsi="Arial" w:cs="Arial"/>
          <w:sz w:val="24"/>
          <w:szCs w:val="24"/>
        </w:rPr>
        <w:t>para efectos de verificar si existe Quórum Legal para Sesionar.</w:t>
      </w:r>
      <w:r>
        <w:rPr>
          <w:sz w:val="24"/>
          <w:szCs w:val="24"/>
        </w:rPr>
        <w:t xml:space="preserve"> </w:t>
      </w:r>
    </w:p>
    <w:tbl>
      <w:tblPr>
        <w:tblStyle w:val="Tablaconcuadrcula"/>
        <w:tblW w:w="0" w:type="auto"/>
        <w:tblLook w:val="04A0" w:firstRow="1" w:lastRow="0" w:firstColumn="1" w:lastColumn="0" w:noHBand="0" w:noVBand="1"/>
      </w:tblPr>
      <w:tblGrid>
        <w:gridCol w:w="987"/>
        <w:gridCol w:w="1667"/>
        <w:gridCol w:w="1702"/>
        <w:gridCol w:w="1493"/>
        <w:gridCol w:w="1237"/>
        <w:gridCol w:w="1742"/>
      </w:tblGrid>
      <w:tr>
        <w:tc>
          <w:tcPr>
            <w:tcW w:w="987" w:type="dxa"/>
          </w:tcPr>
          <w:p>
            <w:pPr>
              <w:rPr>
                <w:rFonts w:ascii="Arial" w:hAnsi="Arial" w:cs="Arial"/>
                <w:sz w:val="24"/>
                <w:szCs w:val="24"/>
              </w:rPr>
            </w:pPr>
          </w:p>
        </w:tc>
        <w:tc>
          <w:tcPr>
            <w:tcW w:w="1667" w:type="dxa"/>
          </w:tcPr>
          <w:p>
            <w:pPr>
              <w:rPr>
                <w:rFonts w:ascii="Arial" w:hAnsi="Arial" w:cs="Arial"/>
                <w:sz w:val="24"/>
                <w:szCs w:val="24"/>
              </w:rPr>
            </w:pPr>
          </w:p>
        </w:tc>
        <w:tc>
          <w:tcPr>
            <w:tcW w:w="1702" w:type="dxa"/>
          </w:tcPr>
          <w:p>
            <w:pPr>
              <w:rPr>
                <w:rFonts w:ascii="Arial" w:hAnsi="Arial" w:cs="Arial"/>
                <w:sz w:val="24"/>
                <w:szCs w:val="24"/>
              </w:rPr>
            </w:pPr>
            <w:r>
              <w:rPr>
                <w:rFonts w:ascii="Arial" w:hAnsi="Arial" w:cs="Arial"/>
                <w:sz w:val="24"/>
                <w:szCs w:val="24"/>
              </w:rPr>
              <w:t xml:space="preserve">NOMBRE </w:t>
            </w:r>
          </w:p>
        </w:tc>
        <w:tc>
          <w:tcPr>
            <w:tcW w:w="1493" w:type="dxa"/>
          </w:tcPr>
          <w:p>
            <w:pPr>
              <w:rPr>
                <w:rFonts w:ascii="Arial" w:hAnsi="Arial" w:cs="Arial"/>
                <w:sz w:val="24"/>
                <w:szCs w:val="24"/>
              </w:rPr>
            </w:pPr>
            <w:r>
              <w:rPr>
                <w:rFonts w:ascii="Arial" w:hAnsi="Arial" w:cs="Arial"/>
                <w:sz w:val="24"/>
                <w:szCs w:val="24"/>
              </w:rPr>
              <w:t>Asistencia</w:t>
            </w:r>
          </w:p>
        </w:tc>
        <w:tc>
          <w:tcPr>
            <w:tcW w:w="1237" w:type="dxa"/>
          </w:tcPr>
          <w:p>
            <w:pPr>
              <w:rPr>
                <w:rFonts w:ascii="Arial" w:hAnsi="Arial" w:cs="Arial"/>
                <w:sz w:val="24"/>
                <w:szCs w:val="24"/>
              </w:rPr>
            </w:pPr>
            <w:r>
              <w:rPr>
                <w:rFonts w:ascii="Arial" w:hAnsi="Arial" w:cs="Arial"/>
                <w:sz w:val="24"/>
                <w:szCs w:val="24"/>
              </w:rPr>
              <w:t xml:space="preserve">Falta </w:t>
            </w:r>
          </w:p>
        </w:tc>
        <w:tc>
          <w:tcPr>
            <w:tcW w:w="1742" w:type="dxa"/>
          </w:tcPr>
          <w:p>
            <w:pPr>
              <w:rPr>
                <w:rFonts w:ascii="Arial" w:hAnsi="Arial" w:cs="Arial"/>
                <w:sz w:val="24"/>
                <w:szCs w:val="24"/>
              </w:rPr>
            </w:pPr>
            <w:r>
              <w:rPr>
                <w:rFonts w:ascii="Arial" w:hAnsi="Arial" w:cs="Arial"/>
                <w:sz w:val="24"/>
                <w:szCs w:val="24"/>
              </w:rPr>
              <w:t xml:space="preserve">Justificación </w:t>
            </w:r>
          </w:p>
        </w:tc>
      </w:tr>
      <w:tr>
        <w:tc>
          <w:tcPr>
            <w:tcW w:w="987" w:type="dxa"/>
          </w:tcPr>
          <w:p>
            <w:pPr>
              <w:rPr>
                <w:rFonts w:ascii="Arial" w:hAnsi="Arial" w:cs="Arial"/>
                <w:sz w:val="24"/>
                <w:szCs w:val="24"/>
              </w:rPr>
            </w:pPr>
            <w:r>
              <w:rPr>
                <w:rFonts w:ascii="Arial" w:hAnsi="Arial" w:cs="Arial"/>
                <w:sz w:val="24"/>
                <w:szCs w:val="24"/>
              </w:rPr>
              <w:t>1</w:t>
            </w:r>
          </w:p>
        </w:tc>
        <w:tc>
          <w:tcPr>
            <w:tcW w:w="1667" w:type="dxa"/>
          </w:tcPr>
          <w:p>
            <w:pPr>
              <w:rPr>
                <w:rFonts w:ascii="Arial" w:hAnsi="Arial" w:cs="Arial"/>
                <w:sz w:val="24"/>
                <w:szCs w:val="24"/>
              </w:rPr>
            </w:pPr>
            <w:r>
              <w:rPr>
                <w:rFonts w:ascii="Arial" w:hAnsi="Arial" w:cs="Arial"/>
                <w:sz w:val="24"/>
                <w:szCs w:val="24"/>
              </w:rPr>
              <w:t>Síndico</w:t>
            </w:r>
          </w:p>
          <w:p>
            <w:pPr>
              <w:rPr>
                <w:rFonts w:ascii="Arial" w:hAnsi="Arial" w:cs="Arial"/>
                <w:sz w:val="24"/>
                <w:szCs w:val="24"/>
              </w:rPr>
            </w:pPr>
            <w:r>
              <w:rPr>
                <w:rFonts w:ascii="Arial" w:hAnsi="Arial" w:cs="Arial"/>
                <w:sz w:val="24"/>
                <w:szCs w:val="24"/>
              </w:rPr>
              <w:t xml:space="preserve">Presidente </w:t>
            </w:r>
          </w:p>
        </w:tc>
        <w:tc>
          <w:tcPr>
            <w:tcW w:w="1702" w:type="dxa"/>
          </w:tcPr>
          <w:p>
            <w:pPr>
              <w:rPr>
                <w:rFonts w:ascii="Arial" w:hAnsi="Arial" w:cs="Arial"/>
                <w:sz w:val="24"/>
                <w:szCs w:val="24"/>
              </w:rPr>
            </w:pPr>
            <w:r>
              <w:rPr>
                <w:rFonts w:ascii="Arial" w:hAnsi="Arial" w:cs="Arial"/>
                <w:sz w:val="24"/>
                <w:szCs w:val="24"/>
              </w:rPr>
              <w:t xml:space="preserve">José Luis Salazar Martínez  </w:t>
            </w:r>
          </w:p>
        </w:tc>
        <w:tc>
          <w:tcPr>
            <w:tcW w:w="1493" w:type="dxa"/>
          </w:tcPr>
          <w:p>
            <w:pPr>
              <w:pStyle w:val="Prrafodelista"/>
              <w:numPr>
                <w:ilvl w:val="0"/>
                <w:numId w:val="5"/>
              </w:numPr>
              <w:rPr>
                <w:rFonts w:ascii="Arial" w:hAnsi="Arial" w:cs="Arial"/>
                <w:sz w:val="24"/>
                <w:szCs w:val="24"/>
              </w:rPr>
            </w:pPr>
          </w:p>
        </w:tc>
        <w:tc>
          <w:tcPr>
            <w:tcW w:w="1237" w:type="dxa"/>
          </w:tcPr>
          <w:p>
            <w:pPr>
              <w:rPr>
                <w:rFonts w:ascii="Arial" w:hAnsi="Arial" w:cs="Arial"/>
                <w:sz w:val="24"/>
                <w:szCs w:val="24"/>
              </w:rPr>
            </w:pPr>
          </w:p>
        </w:tc>
        <w:tc>
          <w:tcPr>
            <w:tcW w:w="1742" w:type="dxa"/>
          </w:tcPr>
          <w:p>
            <w:pPr>
              <w:rPr>
                <w:rFonts w:ascii="Arial" w:hAnsi="Arial" w:cs="Arial"/>
                <w:sz w:val="24"/>
                <w:szCs w:val="24"/>
              </w:rPr>
            </w:pPr>
          </w:p>
        </w:tc>
      </w:tr>
      <w:tr>
        <w:tc>
          <w:tcPr>
            <w:tcW w:w="987" w:type="dxa"/>
          </w:tcPr>
          <w:p>
            <w:pPr>
              <w:rPr>
                <w:rFonts w:ascii="Arial" w:hAnsi="Arial" w:cs="Arial"/>
                <w:sz w:val="24"/>
                <w:szCs w:val="24"/>
              </w:rPr>
            </w:pPr>
            <w:r>
              <w:rPr>
                <w:rFonts w:ascii="Arial" w:hAnsi="Arial" w:cs="Arial"/>
                <w:sz w:val="24"/>
                <w:szCs w:val="24"/>
              </w:rPr>
              <w:t>2</w:t>
            </w:r>
          </w:p>
        </w:tc>
        <w:tc>
          <w:tcPr>
            <w:tcW w:w="1667" w:type="dxa"/>
          </w:tcPr>
          <w:p>
            <w:pPr>
              <w:rPr>
                <w:rFonts w:ascii="Arial" w:hAnsi="Arial" w:cs="Arial"/>
                <w:sz w:val="24"/>
                <w:szCs w:val="24"/>
              </w:rPr>
            </w:pPr>
            <w:r>
              <w:rPr>
                <w:rFonts w:ascii="Arial" w:hAnsi="Arial" w:cs="Arial"/>
                <w:sz w:val="24"/>
                <w:szCs w:val="24"/>
              </w:rPr>
              <w:t>Regidora</w:t>
            </w:r>
          </w:p>
          <w:p>
            <w:pPr>
              <w:rPr>
                <w:rFonts w:ascii="Arial" w:hAnsi="Arial" w:cs="Arial"/>
                <w:sz w:val="24"/>
                <w:szCs w:val="24"/>
              </w:rPr>
            </w:pPr>
            <w:r>
              <w:rPr>
                <w:rFonts w:ascii="Arial" w:hAnsi="Arial" w:cs="Arial"/>
                <w:sz w:val="24"/>
                <w:szCs w:val="24"/>
              </w:rPr>
              <w:t xml:space="preserve">Vocal </w:t>
            </w:r>
          </w:p>
          <w:p>
            <w:pPr>
              <w:rPr>
                <w:rFonts w:ascii="Arial" w:hAnsi="Arial" w:cs="Arial"/>
                <w:sz w:val="24"/>
                <w:szCs w:val="24"/>
              </w:rPr>
            </w:pPr>
          </w:p>
        </w:tc>
        <w:tc>
          <w:tcPr>
            <w:tcW w:w="1702" w:type="dxa"/>
          </w:tcPr>
          <w:p>
            <w:pPr>
              <w:rPr>
                <w:rFonts w:ascii="Arial" w:hAnsi="Arial" w:cs="Arial"/>
                <w:sz w:val="24"/>
                <w:szCs w:val="24"/>
              </w:rPr>
            </w:pPr>
            <w:r>
              <w:rPr>
                <w:rFonts w:ascii="Arial" w:hAnsi="Arial" w:cs="Arial"/>
                <w:sz w:val="24"/>
                <w:szCs w:val="24"/>
              </w:rPr>
              <w:t>Jael Chamú Ponce</w:t>
            </w:r>
          </w:p>
        </w:tc>
        <w:tc>
          <w:tcPr>
            <w:tcW w:w="1493" w:type="dxa"/>
          </w:tcPr>
          <w:p>
            <w:pPr>
              <w:pStyle w:val="Prrafodelista"/>
              <w:numPr>
                <w:ilvl w:val="0"/>
                <w:numId w:val="5"/>
              </w:numPr>
              <w:rPr>
                <w:rFonts w:ascii="Arial" w:hAnsi="Arial" w:cs="Arial"/>
                <w:sz w:val="24"/>
                <w:szCs w:val="24"/>
              </w:rPr>
            </w:pPr>
          </w:p>
        </w:tc>
        <w:tc>
          <w:tcPr>
            <w:tcW w:w="1237" w:type="dxa"/>
          </w:tcPr>
          <w:p>
            <w:pPr>
              <w:rPr>
                <w:rFonts w:ascii="Arial" w:hAnsi="Arial" w:cs="Arial"/>
                <w:sz w:val="24"/>
                <w:szCs w:val="24"/>
              </w:rPr>
            </w:pPr>
          </w:p>
        </w:tc>
        <w:tc>
          <w:tcPr>
            <w:tcW w:w="1742" w:type="dxa"/>
          </w:tcPr>
          <w:p>
            <w:pPr>
              <w:rPr>
                <w:rFonts w:ascii="Arial" w:hAnsi="Arial" w:cs="Arial"/>
                <w:sz w:val="24"/>
                <w:szCs w:val="24"/>
              </w:rPr>
            </w:pPr>
          </w:p>
        </w:tc>
      </w:tr>
      <w:tr>
        <w:tc>
          <w:tcPr>
            <w:tcW w:w="987" w:type="dxa"/>
          </w:tcPr>
          <w:p>
            <w:pPr>
              <w:rPr>
                <w:rFonts w:ascii="Arial" w:hAnsi="Arial" w:cs="Arial"/>
                <w:sz w:val="24"/>
                <w:szCs w:val="24"/>
              </w:rPr>
            </w:pPr>
            <w:r>
              <w:rPr>
                <w:rFonts w:ascii="Arial" w:hAnsi="Arial" w:cs="Arial"/>
                <w:sz w:val="24"/>
                <w:szCs w:val="24"/>
              </w:rPr>
              <w:t>3</w:t>
            </w:r>
          </w:p>
        </w:tc>
        <w:tc>
          <w:tcPr>
            <w:tcW w:w="1667" w:type="dxa"/>
          </w:tcPr>
          <w:p>
            <w:pPr>
              <w:rPr>
                <w:rFonts w:ascii="Arial" w:hAnsi="Arial" w:cs="Arial"/>
                <w:sz w:val="24"/>
                <w:szCs w:val="24"/>
              </w:rPr>
            </w:pPr>
            <w:r>
              <w:rPr>
                <w:rFonts w:ascii="Arial" w:hAnsi="Arial" w:cs="Arial"/>
                <w:sz w:val="24"/>
                <w:szCs w:val="24"/>
              </w:rPr>
              <w:t xml:space="preserve">Regidor </w:t>
            </w:r>
          </w:p>
          <w:p>
            <w:pPr>
              <w:rPr>
                <w:rFonts w:ascii="Arial" w:hAnsi="Arial" w:cs="Arial"/>
                <w:sz w:val="24"/>
                <w:szCs w:val="24"/>
              </w:rPr>
            </w:pPr>
            <w:r>
              <w:rPr>
                <w:rFonts w:ascii="Arial" w:hAnsi="Arial" w:cs="Arial"/>
                <w:sz w:val="24"/>
                <w:szCs w:val="24"/>
              </w:rPr>
              <w:t>Vocal</w:t>
            </w:r>
          </w:p>
          <w:p>
            <w:pPr>
              <w:rPr>
                <w:rFonts w:ascii="Arial" w:hAnsi="Arial" w:cs="Arial"/>
                <w:sz w:val="24"/>
                <w:szCs w:val="24"/>
              </w:rPr>
            </w:pPr>
          </w:p>
        </w:tc>
        <w:tc>
          <w:tcPr>
            <w:tcW w:w="1702" w:type="dxa"/>
          </w:tcPr>
          <w:p>
            <w:pPr>
              <w:rPr>
                <w:rFonts w:ascii="Arial" w:hAnsi="Arial" w:cs="Arial"/>
                <w:sz w:val="24"/>
                <w:szCs w:val="24"/>
              </w:rPr>
            </w:pPr>
            <w:r>
              <w:rPr>
                <w:rFonts w:ascii="Arial" w:hAnsi="Arial" w:cs="Arial"/>
                <w:sz w:val="24"/>
                <w:szCs w:val="24"/>
              </w:rPr>
              <w:t xml:space="preserve">José Roberto García Castillo. </w:t>
            </w:r>
          </w:p>
        </w:tc>
        <w:tc>
          <w:tcPr>
            <w:tcW w:w="1493" w:type="dxa"/>
          </w:tcPr>
          <w:p>
            <w:pPr>
              <w:pStyle w:val="Prrafodelista"/>
              <w:numPr>
                <w:ilvl w:val="0"/>
                <w:numId w:val="5"/>
              </w:numPr>
              <w:rPr>
                <w:rFonts w:ascii="Arial" w:hAnsi="Arial" w:cs="Arial"/>
                <w:sz w:val="24"/>
                <w:szCs w:val="24"/>
              </w:rPr>
            </w:pPr>
          </w:p>
        </w:tc>
        <w:tc>
          <w:tcPr>
            <w:tcW w:w="1237" w:type="dxa"/>
          </w:tcPr>
          <w:p>
            <w:pPr>
              <w:rPr>
                <w:rFonts w:ascii="Arial" w:hAnsi="Arial" w:cs="Arial"/>
                <w:sz w:val="24"/>
                <w:szCs w:val="24"/>
              </w:rPr>
            </w:pPr>
          </w:p>
        </w:tc>
        <w:tc>
          <w:tcPr>
            <w:tcW w:w="1742" w:type="dxa"/>
          </w:tcPr>
          <w:p>
            <w:pPr>
              <w:rPr>
                <w:rFonts w:ascii="Arial" w:hAnsi="Arial" w:cs="Arial"/>
                <w:sz w:val="24"/>
                <w:szCs w:val="24"/>
              </w:rPr>
            </w:pPr>
          </w:p>
        </w:tc>
      </w:tr>
    </w:tbl>
    <w:p>
      <w:pPr>
        <w:jc w:val="both"/>
        <w:rPr>
          <w:rFonts w:ascii="Arial" w:hAnsi="Arial" w:cs="Arial"/>
          <w:sz w:val="24"/>
          <w:szCs w:val="24"/>
        </w:rPr>
      </w:pPr>
    </w:p>
    <w:p>
      <w:pPr>
        <w:jc w:val="both"/>
        <w:rPr>
          <w:rFonts w:ascii="Arial" w:hAnsi="Arial" w:cs="Arial"/>
          <w:sz w:val="24"/>
          <w:szCs w:val="24"/>
        </w:rPr>
      </w:pPr>
      <w:r>
        <w:rPr>
          <w:rFonts w:ascii="Arial" w:hAnsi="Arial" w:cs="Arial"/>
          <w:sz w:val="24"/>
          <w:szCs w:val="24"/>
        </w:rPr>
        <w:t>Doy cuenta a Ustedes que se encuentran presentes 3 integrantes.</w:t>
      </w:r>
    </w:p>
    <w:p>
      <w:pPr>
        <w:jc w:val="both"/>
        <w:rPr>
          <w:rFonts w:ascii="Arial" w:hAnsi="Arial" w:cs="Arial"/>
          <w:sz w:val="24"/>
          <w:szCs w:val="24"/>
        </w:rPr>
      </w:pPr>
      <w:r>
        <w:rPr>
          <w:rFonts w:ascii="Arial" w:hAnsi="Arial" w:cs="Arial"/>
          <w:sz w:val="24"/>
          <w:szCs w:val="24"/>
        </w:rPr>
        <w:t xml:space="preserve">Con fundamento en el artículo 90 del Reglamento del Gobierno y de la Administración Pública del Ayuntamiento Constitucional de San Pedro Tlaquepaque se declara que existe </w:t>
      </w:r>
      <w:r>
        <w:rPr>
          <w:rFonts w:ascii="Arial" w:hAnsi="Arial" w:cs="Arial"/>
          <w:b/>
          <w:sz w:val="24"/>
          <w:szCs w:val="24"/>
        </w:rPr>
        <w:t>QUÓRUM LEGAL</w:t>
      </w:r>
      <w:r>
        <w:rPr>
          <w:rFonts w:ascii="Arial" w:hAnsi="Arial" w:cs="Arial"/>
          <w:sz w:val="24"/>
          <w:szCs w:val="24"/>
        </w:rPr>
        <w:t xml:space="preserve"> para Sesionar. </w:t>
      </w:r>
    </w:p>
    <w:p>
      <w:pPr>
        <w:jc w:val="both"/>
        <w:rPr>
          <w:rFonts w:ascii="Arial" w:hAnsi="Arial" w:cs="Arial"/>
          <w:b/>
          <w:sz w:val="24"/>
          <w:szCs w:val="24"/>
          <w:u w:val="single"/>
        </w:rPr>
      </w:pPr>
    </w:p>
    <w:p>
      <w:pPr>
        <w:jc w:val="both"/>
        <w:rPr>
          <w:rFonts w:ascii="Arial" w:hAnsi="Arial" w:cs="Arial"/>
          <w:sz w:val="24"/>
          <w:szCs w:val="24"/>
        </w:rPr>
      </w:pPr>
      <w:r>
        <w:rPr>
          <w:rFonts w:ascii="Arial" w:hAnsi="Arial" w:cs="Arial"/>
          <w:sz w:val="24"/>
          <w:szCs w:val="24"/>
        </w:rPr>
        <w:t>Continuando con la Sesión, se propone el siguiente Orden Día:</w:t>
      </w:r>
    </w:p>
    <w:p>
      <w:pPr>
        <w:pStyle w:val="Prrafodelista"/>
        <w:spacing w:line="360" w:lineRule="auto"/>
        <w:ind w:left="0"/>
        <w:jc w:val="both"/>
        <w:rPr>
          <w:rFonts w:ascii="Arial" w:hAnsi="Arial" w:cs="Arial"/>
          <w:sz w:val="24"/>
          <w:szCs w:val="24"/>
        </w:rPr>
      </w:pPr>
      <w:r>
        <w:rPr>
          <w:rFonts w:ascii="Arial" w:hAnsi="Arial" w:cs="Arial"/>
          <w:b/>
          <w:sz w:val="24"/>
          <w:szCs w:val="24"/>
        </w:rPr>
        <w:t>1.-</w:t>
      </w:r>
      <w:r>
        <w:rPr>
          <w:rFonts w:ascii="Arial" w:hAnsi="Arial" w:cs="Arial"/>
          <w:sz w:val="24"/>
          <w:szCs w:val="24"/>
        </w:rPr>
        <w:t xml:space="preserve"> Lista de Asistencia y Verificación de Quórum legal para sesionar. </w:t>
      </w:r>
    </w:p>
    <w:p>
      <w:pPr>
        <w:pStyle w:val="Prrafodelista"/>
        <w:spacing w:line="360" w:lineRule="auto"/>
        <w:ind w:left="0"/>
        <w:jc w:val="both"/>
        <w:rPr>
          <w:rFonts w:ascii="Arial" w:hAnsi="Arial" w:cs="Arial"/>
          <w:sz w:val="24"/>
          <w:szCs w:val="24"/>
        </w:rPr>
      </w:pPr>
      <w:r>
        <w:rPr>
          <w:rFonts w:ascii="Arial" w:hAnsi="Arial" w:cs="Arial"/>
          <w:b/>
          <w:sz w:val="24"/>
          <w:szCs w:val="24"/>
        </w:rPr>
        <w:t>2.-</w:t>
      </w:r>
      <w:r>
        <w:rPr>
          <w:rFonts w:ascii="Arial" w:hAnsi="Arial" w:cs="Arial"/>
          <w:sz w:val="24"/>
          <w:szCs w:val="24"/>
        </w:rPr>
        <w:t xml:space="preserve"> Lectura y aprobación del Orden del Día.</w:t>
      </w:r>
    </w:p>
    <w:p>
      <w:pPr>
        <w:pStyle w:val="Prrafodelista"/>
        <w:spacing w:line="360" w:lineRule="auto"/>
        <w:ind w:left="0"/>
        <w:jc w:val="both"/>
        <w:rPr>
          <w:rFonts w:ascii="Arial" w:hAnsi="Arial" w:cs="Arial"/>
          <w:sz w:val="24"/>
          <w:szCs w:val="24"/>
        </w:rPr>
      </w:pPr>
      <w:r>
        <w:rPr>
          <w:rFonts w:ascii="Arial" w:hAnsi="Arial" w:cs="Arial"/>
          <w:b/>
          <w:sz w:val="24"/>
          <w:szCs w:val="24"/>
        </w:rPr>
        <w:t>3.-</w:t>
      </w:r>
      <w:r>
        <w:rPr>
          <w:rFonts w:ascii="Arial" w:hAnsi="Arial" w:cs="Arial"/>
          <w:sz w:val="24"/>
          <w:szCs w:val="24"/>
        </w:rPr>
        <w:t xml:space="preserve"> Instalación de la Comisión de Transparencia y Anticorrupción.</w:t>
      </w:r>
    </w:p>
    <w:p>
      <w:pPr>
        <w:pStyle w:val="Prrafodelista"/>
        <w:spacing w:line="360" w:lineRule="auto"/>
        <w:ind w:left="0"/>
        <w:jc w:val="both"/>
        <w:rPr>
          <w:rFonts w:ascii="Arial" w:hAnsi="Arial" w:cs="Arial"/>
          <w:sz w:val="24"/>
          <w:szCs w:val="24"/>
        </w:rPr>
      </w:pPr>
      <w:r>
        <w:rPr>
          <w:rFonts w:ascii="Arial" w:hAnsi="Arial" w:cs="Arial"/>
          <w:b/>
          <w:bCs/>
          <w:sz w:val="24"/>
          <w:szCs w:val="24"/>
        </w:rPr>
        <w:t>4</w:t>
      </w:r>
      <w:r>
        <w:rPr>
          <w:rFonts w:ascii="Arial" w:hAnsi="Arial" w:cs="Arial"/>
          <w:sz w:val="24"/>
          <w:szCs w:val="24"/>
        </w:rPr>
        <w:t>.- Entrega de asuntos pendientes por parte de la Secretaria del Ayuntamiento.</w:t>
      </w:r>
    </w:p>
    <w:p>
      <w:pPr>
        <w:pStyle w:val="Prrafodelista"/>
        <w:spacing w:line="360" w:lineRule="auto"/>
        <w:ind w:left="0"/>
        <w:jc w:val="both"/>
        <w:rPr>
          <w:rFonts w:ascii="Arial" w:hAnsi="Arial" w:cs="Arial"/>
          <w:sz w:val="24"/>
          <w:szCs w:val="24"/>
        </w:rPr>
      </w:pPr>
      <w:r>
        <w:rPr>
          <w:rFonts w:ascii="Arial" w:hAnsi="Arial" w:cs="Arial"/>
          <w:b/>
          <w:bCs/>
          <w:sz w:val="24"/>
          <w:szCs w:val="24"/>
        </w:rPr>
        <w:t>5.-</w:t>
      </w:r>
      <w:r>
        <w:rPr>
          <w:rFonts w:ascii="Arial" w:hAnsi="Arial" w:cs="Arial"/>
          <w:sz w:val="24"/>
          <w:szCs w:val="24"/>
        </w:rPr>
        <w:t xml:space="preserve"> Asuntos Generales</w:t>
      </w:r>
    </w:p>
    <w:p>
      <w:pPr>
        <w:pStyle w:val="Prrafodelista"/>
        <w:spacing w:line="360" w:lineRule="auto"/>
        <w:ind w:left="0"/>
        <w:jc w:val="both"/>
        <w:rPr>
          <w:rFonts w:ascii="Arial" w:hAnsi="Arial" w:cs="Arial"/>
          <w:sz w:val="24"/>
          <w:szCs w:val="24"/>
        </w:rPr>
      </w:pPr>
      <w:r>
        <w:rPr>
          <w:rFonts w:ascii="Arial" w:hAnsi="Arial" w:cs="Arial"/>
          <w:b/>
          <w:sz w:val="24"/>
          <w:szCs w:val="24"/>
        </w:rPr>
        <w:t>6.</w:t>
      </w:r>
      <w:r>
        <w:rPr>
          <w:rFonts w:ascii="Arial" w:hAnsi="Arial" w:cs="Arial"/>
          <w:sz w:val="24"/>
          <w:szCs w:val="24"/>
        </w:rPr>
        <w:t>- Clausura de la Sesión.</w:t>
      </w:r>
    </w:p>
    <w:p>
      <w:pPr>
        <w:spacing w:line="276" w:lineRule="auto"/>
        <w:jc w:val="both"/>
        <w:rPr>
          <w:rFonts w:ascii="Arial" w:hAnsi="Arial" w:cs="Arial"/>
          <w:b/>
          <w:sz w:val="24"/>
          <w:szCs w:val="24"/>
        </w:rPr>
      </w:pPr>
      <w:r>
        <w:rPr>
          <w:rFonts w:ascii="Arial" w:hAnsi="Arial" w:cs="Arial"/>
          <w:sz w:val="24"/>
          <w:szCs w:val="24"/>
        </w:rPr>
        <w:t>Por lo que, de no existir inconveniente alguno, en votación económica les pregunto si se aprueba el Orden del Día propuesto. Aprobado.</w:t>
      </w:r>
    </w:p>
    <w:p>
      <w:pPr>
        <w:spacing w:line="276" w:lineRule="auto"/>
        <w:jc w:val="both"/>
        <w:rPr>
          <w:rFonts w:ascii="Arial" w:hAnsi="Arial" w:cs="Arial"/>
          <w:sz w:val="24"/>
          <w:szCs w:val="24"/>
          <w:u w:val="single"/>
        </w:rPr>
      </w:pPr>
      <w:r>
        <w:rPr>
          <w:rFonts w:ascii="Arial" w:hAnsi="Arial" w:cs="Arial"/>
          <w:sz w:val="24"/>
          <w:szCs w:val="24"/>
        </w:rPr>
        <w:t xml:space="preserve">Gracias Regidoras y Regidores habiendo </w:t>
      </w:r>
      <w:r>
        <w:rPr>
          <w:rFonts w:ascii="Arial" w:hAnsi="Arial" w:cs="Arial"/>
          <w:b/>
          <w:sz w:val="24"/>
          <w:szCs w:val="24"/>
        </w:rPr>
        <w:t>QUÓRUM LEGAL</w:t>
      </w:r>
      <w:r>
        <w:rPr>
          <w:rFonts w:ascii="Arial" w:hAnsi="Arial" w:cs="Arial"/>
          <w:sz w:val="24"/>
          <w:szCs w:val="24"/>
        </w:rPr>
        <w:t xml:space="preserve"> para el desahogo de los puntos manifestados en el Orden del Día; </w:t>
      </w:r>
      <w:r>
        <w:rPr>
          <w:rFonts w:ascii="Arial" w:hAnsi="Arial" w:cs="Arial"/>
          <w:sz w:val="24"/>
          <w:szCs w:val="24"/>
          <w:u w:val="single"/>
        </w:rPr>
        <w:t>todos los acuerdos aquí tomados son válidos.</w:t>
      </w:r>
    </w:p>
    <w:p>
      <w:pPr>
        <w:pStyle w:val="Prrafodelista"/>
        <w:spacing w:line="276" w:lineRule="auto"/>
        <w:ind w:left="0"/>
        <w:jc w:val="both"/>
        <w:rPr>
          <w:rFonts w:ascii="Arial" w:hAnsi="Arial" w:cs="Arial"/>
          <w:b/>
          <w:bCs/>
          <w:sz w:val="24"/>
          <w:szCs w:val="24"/>
        </w:rPr>
      </w:pPr>
      <w:r>
        <w:rPr>
          <w:rFonts w:ascii="Arial" w:hAnsi="Arial" w:cs="Arial"/>
          <w:sz w:val="24"/>
          <w:szCs w:val="24"/>
        </w:rPr>
        <w:lastRenderedPageBreak/>
        <w:t xml:space="preserve">En virtud de lo anterior, y toda vez que ya se han desahogado los </w:t>
      </w:r>
      <w:r>
        <w:rPr>
          <w:rFonts w:ascii="Arial" w:hAnsi="Arial" w:cs="Arial"/>
          <w:b/>
          <w:sz w:val="24"/>
          <w:szCs w:val="24"/>
          <w:u w:val="single"/>
        </w:rPr>
        <w:t>puntos</w:t>
      </w:r>
      <w:r>
        <w:rPr>
          <w:rFonts w:ascii="Arial" w:hAnsi="Arial" w:cs="Arial"/>
          <w:sz w:val="24"/>
          <w:szCs w:val="24"/>
          <w:u w:val="single"/>
        </w:rPr>
        <w:t xml:space="preserve"> </w:t>
      </w:r>
      <w:r>
        <w:rPr>
          <w:rFonts w:ascii="Arial" w:hAnsi="Arial" w:cs="Arial"/>
          <w:b/>
          <w:sz w:val="24"/>
          <w:szCs w:val="24"/>
          <w:u w:val="single"/>
        </w:rPr>
        <w:t>primero y segundo</w:t>
      </w:r>
      <w:r>
        <w:rPr>
          <w:rFonts w:ascii="Arial" w:hAnsi="Arial" w:cs="Arial"/>
          <w:b/>
          <w:sz w:val="24"/>
          <w:szCs w:val="24"/>
        </w:rPr>
        <w:t xml:space="preserve"> </w:t>
      </w:r>
      <w:r>
        <w:rPr>
          <w:rFonts w:ascii="Arial" w:hAnsi="Arial" w:cs="Arial"/>
          <w:sz w:val="24"/>
          <w:szCs w:val="24"/>
        </w:rPr>
        <w:t>de la Orden del día; para dar cumplimiento al</w:t>
      </w:r>
      <w:r>
        <w:rPr>
          <w:rFonts w:ascii="Arial" w:hAnsi="Arial" w:cs="Arial"/>
          <w:b/>
          <w:sz w:val="24"/>
          <w:szCs w:val="24"/>
        </w:rPr>
        <w:t xml:space="preserve"> </w:t>
      </w:r>
      <w:r>
        <w:rPr>
          <w:rFonts w:ascii="Arial" w:hAnsi="Arial" w:cs="Arial"/>
          <w:b/>
          <w:sz w:val="24"/>
          <w:szCs w:val="24"/>
          <w:u w:val="single"/>
        </w:rPr>
        <w:t>tercer punto</w:t>
      </w:r>
      <w:r>
        <w:rPr>
          <w:rFonts w:ascii="Arial" w:hAnsi="Arial" w:cs="Arial"/>
          <w:sz w:val="24"/>
          <w:szCs w:val="24"/>
        </w:rPr>
        <w:t xml:space="preserve"> en esta hora señalada del día 10 de Enero </w:t>
      </w:r>
      <w:r>
        <w:rPr>
          <w:rFonts w:ascii="Arial" w:hAnsi="Arial" w:cs="Arial"/>
          <w:b/>
          <w:bCs/>
          <w:sz w:val="24"/>
          <w:szCs w:val="24"/>
        </w:rPr>
        <w:t>declaro formalmente instalada</w:t>
      </w:r>
      <w:r>
        <w:rPr>
          <w:rFonts w:ascii="Arial" w:hAnsi="Arial" w:cs="Arial"/>
          <w:sz w:val="24"/>
          <w:szCs w:val="24"/>
        </w:rPr>
        <w:t xml:space="preserve"> </w:t>
      </w:r>
      <w:r>
        <w:rPr>
          <w:rFonts w:ascii="Arial" w:hAnsi="Arial" w:cs="Arial"/>
          <w:b/>
          <w:bCs/>
          <w:sz w:val="24"/>
          <w:szCs w:val="24"/>
        </w:rPr>
        <w:t xml:space="preserve">la Comisión Edilicia de Transparencia y Anticorrupción. </w:t>
      </w:r>
    </w:p>
    <w:p>
      <w:pPr>
        <w:pStyle w:val="Sinespaciado1"/>
        <w:spacing w:line="276" w:lineRule="auto"/>
        <w:jc w:val="both"/>
        <w:rPr>
          <w:rFonts w:ascii="Arial" w:hAnsi="Arial" w:cs="Arial"/>
          <w:b/>
          <w:bCs/>
          <w:color w:val="000000" w:themeColor="text1"/>
          <w:sz w:val="24"/>
          <w:szCs w:val="24"/>
        </w:rPr>
      </w:pPr>
    </w:p>
    <w:p>
      <w:pPr>
        <w:pStyle w:val="Prrafodelista"/>
        <w:spacing w:line="276" w:lineRule="auto"/>
        <w:ind w:left="0"/>
        <w:jc w:val="both"/>
        <w:rPr>
          <w:rFonts w:ascii="Arial" w:hAnsi="Arial" w:cs="Arial"/>
          <w:sz w:val="24"/>
          <w:szCs w:val="24"/>
        </w:rPr>
      </w:pPr>
      <w:r>
        <w:rPr>
          <w:rFonts w:ascii="Arial" w:hAnsi="Arial" w:cs="Arial"/>
          <w:color w:val="000000" w:themeColor="text1"/>
          <w:sz w:val="24"/>
          <w:szCs w:val="24"/>
        </w:rPr>
        <w:t xml:space="preserve">Ahora bien, pasaremos al desahogo del </w:t>
      </w:r>
      <w:r>
        <w:rPr>
          <w:rFonts w:ascii="Arial" w:hAnsi="Arial" w:cs="Arial"/>
          <w:b/>
          <w:bCs/>
          <w:color w:val="000000" w:themeColor="text1"/>
          <w:sz w:val="24"/>
          <w:szCs w:val="24"/>
          <w:u w:val="single"/>
        </w:rPr>
        <w:t>cuarto punto</w:t>
      </w:r>
      <w:r>
        <w:rPr>
          <w:rFonts w:ascii="Arial" w:hAnsi="Arial" w:cs="Arial"/>
          <w:b/>
          <w:bCs/>
          <w:color w:val="000000" w:themeColor="text1"/>
          <w:sz w:val="24"/>
          <w:szCs w:val="24"/>
        </w:rPr>
        <w:t xml:space="preserve"> </w:t>
      </w:r>
      <w:r>
        <w:rPr>
          <w:rFonts w:ascii="Arial" w:hAnsi="Arial" w:cs="Arial"/>
          <w:color w:val="000000" w:themeColor="text1"/>
          <w:sz w:val="24"/>
          <w:szCs w:val="24"/>
        </w:rPr>
        <w:t>que es la e</w:t>
      </w:r>
      <w:r>
        <w:rPr>
          <w:rFonts w:ascii="Arial" w:hAnsi="Arial" w:cs="Arial"/>
          <w:sz w:val="24"/>
          <w:szCs w:val="24"/>
        </w:rPr>
        <w:t xml:space="preserve">ntrega de asuntos pendientes por parte de la Secretaria del Ayuntamiento. Por lo que les pido </w:t>
      </w:r>
      <w:r>
        <w:rPr>
          <w:rFonts w:ascii="Arial" w:hAnsi="Arial" w:cs="Arial"/>
          <w:bCs/>
          <w:sz w:val="24"/>
          <w:szCs w:val="24"/>
        </w:rPr>
        <w:t>si están de acuerdo en otorgar el uso de la voz a la o el</w:t>
      </w:r>
      <w:r>
        <w:rPr>
          <w:rFonts w:ascii="Arial" w:hAnsi="Arial" w:cs="Arial"/>
          <w:sz w:val="24"/>
          <w:szCs w:val="24"/>
        </w:rPr>
        <w:t xml:space="preserve"> representante de la Secretaria en este caso a la </w:t>
      </w:r>
      <w:r>
        <w:rPr>
          <w:rFonts w:ascii="Arial" w:hAnsi="Arial" w:cs="Arial"/>
          <w:bCs/>
          <w:sz w:val="24"/>
          <w:szCs w:val="24"/>
        </w:rPr>
        <w:t xml:space="preserve">Lic. Rosa Isela Ramírez García Directora de Actas y Acuerdos, </w:t>
      </w:r>
      <w:r>
        <w:rPr>
          <w:rFonts w:ascii="Arial" w:hAnsi="Arial" w:cs="Arial"/>
          <w:sz w:val="24"/>
          <w:szCs w:val="24"/>
        </w:rPr>
        <w:t>favor de manifestarlo de la manera acostumbrada levantando la mano, APROBADO. Adelante Licenciada por favor.</w:t>
      </w:r>
    </w:p>
    <w:p>
      <w:pPr>
        <w:pStyle w:val="Prrafodelista"/>
        <w:spacing w:line="276" w:lineRule="auto"/>
        <w:ind w:left="0"/>
        <w:jc w:val="both"/>
        <w:rPr>
          <w:rFonts w:ascii="Arial" w:hAnsi="Arial" w:cs="Arial"/>
          <w:sz w:val="24"/>
          <w:szCs w:val="24"/>
        </w:rPr>
      </w:pPr>
    </w:p>
    <w:p>
      <w:pPr>
        <w:pStyle w:val="Prrafodelista"/>
        <w:spacing w:line="276" w:lineRule="auto"/>
        <w:ind w:left="0"/>
        <w:jc w:val="both"/>
        <w:rPr>
          <w:rFonts w:ascii="Arial" w:hAnsi="Arial" w:cs="Arial"/>
          <w:bCs/>
          <w:sz w:val="24"/>
          <w:szCs w:val="24"/>
        </w:rPr>
      </w:pPr>
      <w:r>
        <w:rPr>
          <w:rFonts w:ascii="Arial" w:hAnsi="Arial" w:cs="Arial"/>
          <w:b/>
          <w:sz w:val="24"/>
          <w:szCs w:val="24"/>
        </w:rPr>
        <w:t>Directora de Actas y Acuerdos, Rosa Isela Ramírez García:</w:t>
      </w:r>
      <w:r>
        <w:rPr>
          <w:rFonts w:ascii="Arial" w:hAnsi="Arial" w:cs="Arial"/>
          <w:bCs/>
          <w:sz w:val="24"/>
          <w:szCs w:val="24"/>
        </w:rPr>
        <w:t xml:space="preserve"> Buenos días a todos, les informo a los Regidores y al Presidente que se tiene un solo asunto pendiente de esta Comisión, si es su deseo, leo en que consiste o hago entrega directamente al Presidente de la Comisión, como me señalen.</w:t>
      </w:r>
    </w:p>
    <w:p>
      <w:pPr>
        <w:pStyle w:val="Prrafodelista"/>
        <w:spacing w:line="276" w:lineRule="auto"/>
        <w:ind w:left="0"/>
        <w:jc w:val="both"/>
        <w:rPr>
          <w:rFonts w:ascii="Arial" w:hAnsi="Arial" w:cs="Arial"/>
          <w:bCs/>
          <w:sz w:val="24"/>
          <w:szCs w:val="24"/>
        </w:rPr>
      </w:pPr>
      <w:r>
        <w:rPr>
          <w:rFonts w:ascii="Arial" w:hAnsi="Arial" w:cs="Arial"/>
          <w:b/>
          <w:sz w:val="24"/>
          <w:szCs w:val="24"/>
        </w:rPr>
        <w:t xml:space="preserve">Síndico: </w:t>
      </w:r>
      <w:r>
        <w:rPr>
          <w:rFonts w:ascii="Arial" w:hAnsi="Arial" w:cs="Arial"/>
          <w:bCs/>
          <w:sz w:val="24"/>
          <w:szCs w:val="24"/>
        </w:rPr>
        <w:t>Si nos explicas de manera Breve, en que consiste por favor.</w:t>
      </w:r>
    </w:p>
    <w:p>
      <w:pPr>
        <w:pStyle w:val="Prrafodelista"/>
        <w:spacing w:line="276" w:lineRule="auto"/>
        <w:ind w:left="0"/>
        <w:jc w:val="both"/>
        <w:rPr>
          <w:rFonts w:ascii="Arial" w:hAnsi="Arial" w:cs="Arial"/>
          <w:bCs/>
          <w:sz w:val="24"/>
          <w:szCs w:val="24"/>
        </w:rPr>
      </w:pPr>
      <w:r>
        <w:rPr>
          <w:rFonts w:ascii="Arial" w:hAnsi="Arial" w:cs="Arial"/>
          <w:b/>
          <w:sz w:val="24"/>
          <w:szCs w:val="24"/>
        </w:rPr>
        <w:t>Directora de Actas y Acuerdos, Rosa Isela Ramírez García:</w:t>
      </w:r>
      <w:r>
        <w:rPr>
          <w:rFonts w:ascii="Arial" w:hAnsi="Arial" w:cs="Arial"/>
          <w:bCs/>
          <w:sz w:val="24"/>
          <w:szCs w:val="24"/>
        </w:rPr>
        <w:t xml:space="preserve"> Si mire, el tema es el número de acuerdo 1139/2019 es un turno a Comisión y refiere, la modificación de diversos artículos del Reglamento de Participación Ciudadana para la Gobernanza del Municipio de San Pedro Tlaquepaque en el tema de comité de vigilancia de los programas sociales. Viene el sobre cerrado y me firma una de recibido por favor. Gracias</w:t>
      </w:r>
    </w:p>
    <w:p>
      <w:pPr>
        <w:pStyle w:val="Prrafodelista"/>
        <w:spacing w:line="276" w:lineRule="auto"/>
        <w:ind w:left="0"/>
        <w:jc w:val="both"/>
        <w:rPr>
          <w:rFonts w:ascii="Arial" w:hAnsi="Arial" w:cs="Arial"/>
          <w:bCs/>
          <w:sz w:val="24"/>
          <w:szCs w:val="24"/>
        </w:rPr>
      </w:pPr>
    </w:p>
    <w:p>
      <w:pPr>
        <w:pStyle w:val="Prrafodelista"/>
        <w:spacing w:line="276" w:lineRule="auto"/>
        <w:ind w:left="0"/>
        <w:jc w:val="both"/>
        <w:rPr>
          <w:rFonts w:ascii="Arial" w:hAnsi="Arial" w:cs="Arial"/>
          <w:sz w:val="24"/>
          <w:szCs w:val="24"/>
        </w:rPr>
      </w:pPr>
      <w:r>
        <w:rPr>
          <w:rFonts w:ascii="Arial" w:hAnsi="Arial" w:cs="Arial"/>
          <w:b/>
          <w:sz w:val="24"/>
          <w:szCs w:val="24"/>
        </w:rPr>
        <w:t xml:space="preserve">Síndico: </w:t>
      </w:r>
      <w:r>
        <w:rPr>
          <w:rFonts w:ascii="Arial" w:hAnsi="Arial" w:cs="Arial"/>
          <w:bCs/>
          <w:sz w:val="24"/>
          <w:szCs w:val="24"/>
        </w:rPr>
        <w:t>Muy bien,</w:t>
      </w:r>
      <w:r>
        <w:rPr>
          <w:rFonts w:ascii="Arial" w:hAnsi="Arial" w:cs="Arial"/>
          <w:sz w:val="24"/>
          <w:szCs w:val="24"/>
        </w:rPr>
        <w:t xml:space="preserve"> continuando con la sesión, respecto al </w:t>
      </w:r>
      <w:r>
        <w:rPr>
          <w:rFonts w:ascii="Arial" w:hAnsi="Arial" w:cs="Arial"/>
          <w:b/>
          <w:sz w:val="24"/>
          <w:szCs w:val="24"/>
        </w:rPr>
        <w:t>quinto punto</w:t>
      </w:r>
      <w:r>
        <w:rPr>
          <w:rFonts w:ascii="Arial" w:hAnsi="Arial" w:cs="Arial"/>
          <w:sz w:val="24"/>
          <w:szCs w:val="24"/>
        </w:rPr>
        <w:t xml:space="preserve"> de la orden del día, que son Asuntos Generales, les pregunto a los asistentes, si tienen algo que manifestar.</w:t>
      </w:r>
    </w:p>
    <w:p>
      <w:pPr>
        <w:pStyle w:val="Prrafodelista"/>
        <w:spacing w:line="276" w:lineRule="auto"/>
        <w:ind w:left="0"/>
        <w:jc w:val="both"/>
        <w:rPr>
          <w:rFonts w:ascii="Arial" w:hAnsi="Arial" w:cs="Arial"/>
          <w:sz w:val="24"/>
          <w:szCs w:val="24"/>
        </w:rPr>
      </w:pPr>
      <w:r>
        <w:rPr>
          <w:rFonts w:ascii="Arial" w:hAnsi="Arial" w:cs="Arial"/>
          <w:b/>
          <w:bCs/>
          <w:sz w:val="24"/>
          <w:szCs w:val="24"/>
        </w:rPr>
        <w:t>Regidor José Roberto García Castillo:</w:t>
      </w:r>
      <w:r>
        <w:rPr>
          <w:rFonts w:ascii="Arial" w:hAnsi="Arial" w:cs="Arial"/>
          <w:sz w:val="24"/>
          <w:szCs w:val="24"/>
        </w:rPr>
        <w:t xml:space="preserve"> Nada mas que nos hagan llegar los pendientes que quedaron, de una manera formal.</w:t>
      </w:r>
    </w:p>
    <w:p>
      <w:pPr>
        <w:pStyle w:val="Prrafodelista"/>
        <w:spacing w:line="276" w:lineRule="auto"/>
        <w:ind w:left="0"/>
        <w:jc w:val="both"/>
        <w:rPr>
          <w:rFonts w:ascii="Arial" w:hAnsi="Arial" w:cs="Arial"/>
          <w:sz w:val="24"/>
          <w:szCs w:val="24"/>
        </w:rPr>
      </w:pPr>
      <w:r>
        <w:rPr>
          <w:rFonts w:ascii="Arial" w:hAnsi="Arial" w:cs="Arial"/>
          <w:b/>
          <w:bCs/>
          <w:sz w:val="24"/>
          <w:szCs w:val="24"/>
        </w:rPr>
        <w:t xml:space="preserve">Síndico: </w:t>
      </w:r>
      <w:r>
        <w:rPr>
          <w:rFonts w:ascii="Arial" w:hAnsi="Arial" w:cs="Arial"/>
          <w:sz w:val="24"/>
          <w:szCs w:val="24"/>
        </w:rPr>
        <w:t>Claro que sí, con mucho gusto.</w:t>
      </w:r>
    </w:p>
    <w:p>
      <w:pPr>
        <w:pStyle w:val="Prrafodelista"/>
        <w:spacing w:line="276" w:lineRule="auto"/>
        <w:ind w:left="0"/>
        <w:jc w:val="both"/>
        <w:rPr>
          <w:rFonts w:ascii="Arial" w:hAnsi="Arial" w:cs="Arial"/>
          <w:sz w:val="24"/>
          <w:szCs w:val="24"/>
        </w:rPr>
      </w:pPr>
      <w:r>
        <w:rPr>
          <w:rFonts w:ascii="Arial" w:hAnsi="Arial" w:cs="Arial"/>
          <w:b/>
          <w:bCs/>
          <w:sz w:val="24"/>
          <w:szCs w:val="24"/>
        </w:rPr>
        <w:t>Regidora Jael Chamú Ponce:</w:t>
      </w:r>
      <w:r>
        <w:rPr>
          <w:rFonts w:ascii="Arial" w:hAnsi="Arial" w:cs="Arial"/>
          <w:sz w:val="24"/>
          <w:szCs w:val="24"/>
        </w:rPr>
        <w:t xml:space="preserve"> De mi parte felicitarlo y hacer equipo.</w:t>
      </w:r>
    </w:p>
    <w:p>
      <w:pPr>
        <w:pStyle w:val="Prrafodelista"/>
        <w:spacing w:line="276" w:lineRule="auto"/>
        <w:ind w:left="0"/>
        <w:jc w:val="both"/>
        <w:rPr>
          <w:rFonts w:ascii="Arial" w:hAnsi="Arial" w:cs="Arial"/>
          <w:sz w:val="24"/>
          <w:szCs w:val="24"/>
        </w:rPr>
      </w:pPr>
      <w:r>
        <w:rPr>
          <w:rFonts w:ascii="Arial" w:hAnsi="Arial" w:cs="Arial"/>
          <w:b/>
          <w:bCs/>
          <w:sz w:val="24"/>
          <w:szCs w:val="24"/>
        </w:rPr>
        <w:t>Síndico:</w:t>
      </w:r>
      <w:r>
        <w:rPr>
          <w:rFonts w:ascii="Arial" w:hAnsi="Arial" w:cs="Arial"/>
          <w:sz w:val="24"/>
          <w:szCs w:val="24"/>
        </w:rPr>
        <w:t xml:space="preserve"> Muchas gracias, yo también primero desearles que hayan pasado feliz año, que tengamos un año productivo y pues vamos a comenzar este año difícil, pero esperemos que, con las aportaciones de ustedes, podamos sacar adelante la Comisión.</w:t>
      </w:r>
    </w:p>
    <w:p>
      <w:pPr>
        <w:jc w:val="both"/>
        <w:rPr>
          <w:rFonts w:ascii="Arial" w:hAnsi="Arial" w:cs="Arial"/>
          <w:sz w:val="24"/>
          <w:szCs w:val="24"/>
        </w:rPr>
      </w:pPr>
      <w:r>
        <w:rPr>
          <w:rFonts w:ascii="Arial" w:hAnsi="Arial" w:cs="Arial"/>
          <w:sz w:val="24"/>
          <w:szCs w:val="24"/>
        </w:rPr>
        <w:t xml:space="preserve">Como </w:t>
      </w:r>
      <w:r>
        <w:rPr>
          <w:rFonts w:ascii="Arial" w:hAnsi="Arial" w:cs="Arial"/>
          <w:b/>
          <w:sz w:val="24"/>
          <w:szCs w:val="24"/>
        </w:rPr>
        <w:t>sexto punto,</w:t>
      </w:r>
      <w:r>
        <w:rPr>
          <w:rFonts w:ascii="Arial" w:hAnsi="Arial" w:cs="Arial"/>
          <w:sz w:val="24"/>
          <w:szCs w:val="24"/>
        </w:rPr>
        <w:t xml:space="preserve"> declaro clausurada la Sesión siendo las 11:37 (once horas con treinta y siete) de día lunes 10</w:t>
      </w:r>
      <w:r>
        <w:rPr>
          <w:rFonts w:ascii="Arial" w:hAnsi="Arial" w:cs="Arial"/>
          <w:color w:val="000000" w:themeColor="text1"/>
          <w:sz w:val="24"/>
          <w:szCs w:val="24"/>
        </w:rPr>
        <w:t xml:space="preserve"> de Enero del 2022. </w:t>
      </w:r>
      <w:r>
        <w:rPr>
          <w:rFonts w:ascii="Arial" w:hAnsi="Arial" w:cs="Arial"/>
          <w:sz w:val="24"/>
          <w:szCs w:val="24"/>
        </w:rPr>
        <w:t>Gracias por su asistencia.</w:t>
      </w:r>
    </w:p>
    <w:p>
      <w:pPr>
        <w:jc w:val="both"/>
        <w:rPr>
          <w:rFonts w:ascii="Arial" w:hAnsi="Arial" w:cs="Arial"/>
          <w:sz w:val="24"/>
          <w:szCs w:val="24"/>
        </w:rPr>
      </w:pPr>
    </w:p>
    <w:p>
      <w:pPr>
        <w:jc w:val="both"/>
        <w:rPr>
          <w:rFonts w:ascii="Arial" w:hAnsi="Arial" w:cs="Arial"/>
          <w:sz w:val="24"/>
          <w:szCs w:val="24"/>
        </w:rPr>
      </w:pPr>
    </w:p>
    <w:p>
      <w:pPr>
        <w:jc w:val="center"/>
        <w:rPr>
          <w:rFonts w:ascii="Arial" w:hAnsi="Arial" w:cs="Arial"/>
          <w:b/>
          <w:bCs/>
          <w:sz w:val="24"/>
          <w:szCs w:val="24"/>
        </w:rPr>
      </w:pPr>
      <w:r>
        <w:rPr>
          <w:rFonts w:ascii="Arial" w:hAnsi="Arial" w:cs="Arial"/>
          <w:b/>
          <w:bCs/>
          <w:sz w:val="24"/>
          <w:szCs w:val="24"/>
        </w:rPr>
        <w:t>Integrantes de la Comisión Edilicia de Transparencia y Anticorrupción</w:t>
      </w:r>
    </w:p>
    <w:p>
      <w:pPr>
        <w:jc w:val="center"/>
        <w:rPr>
          <w:rFonts w:ascii="Arial" w:hAnsi="Arial" w:cs="Arial"/>
          <w:b/>
          <w:bCs/>
          <w:sz w:val="24"/>
          <w:szCs w:val="24"/>
        </w:rPr>
      </w:pPr>
    </w:p>
    <w:p>
      <w:pPr>
        <w:jc w:val="center"/>
        <w:rPr>
          <w:rFonts w:ascii="Arial" w:hAnsi="Arial" w:cs="Arial"/>
          <w:b/>
          <w:bCs/>
          <w:sz w:val="24"/>
          <w:szCs w:val="24"/>
        </w:rPr>
      </w:pPr>
    </w:p>
    <w:p>
      <w:pPr>
        <w:jc w:val="center"/>
        <w:rPr>
          <w:rFonts w:ascii="Arial" w:hAnsi="Arial" w:cs="Arial"/>
          <w:b/>
          <w:bCs/>
          <w:sz w:val="24"/>
          <w:szCs w:val="24"/>
        </w:rPr>
      </w:pPr>
    </w:p>
    <w:p>
      <w:pPr>
        <w:jc w:val="center"/>
        <w:rPr>
          <w:rFonts w:ascii="Arial" w:hAnsi="Arial" w:cs="Arial"/>
          <w:sz w:val="24"/>
          <w:szCs w:val="24"/>
        </w:rPr>
      </w:pPr>
      <w:r>
        <w:rPr>
          <w:rFonts w:ascii="Arial" w:hAnsi="Arial" w:cs="Arial"/>
          <w:sz w:val="24"/>
          <w:szCs w:val="24"/>
        </w:rPr>
        <w:t>JOSÉ LUIS SALAZAR MARTÍNEZ</w:t>
      </w:r>
    </w:p>
    <w:p>
      <w:pPr>
        <w:jc w:val="center"/>
        <w:rPr>
          <w:rFonts w:ascii="Arial" w:hAnsi="Arial" w:cs="Arial"/>
          <w:sz w:val="24"/>
          <w:szCs w:val="24"/>
        </w:rPr>
      </w:pPr>
      <w:r>
        <w:rPr>
          <w:rFonts w:ascii="Arial" w:hAnsi="Arial" w:cs="Arial"/>
          <w:sz w:val="24"/>
          <w:szCs w:val="24"/>
        </w:rPr>
        <w:t>PRESIDENTE</w:t>
      </w:r>
    </w:p>
    <w:p>
      <w:pPr>
        <w:jc w:val="center"/>
        <w:rPr>
          <w:rFonts w:ascii="Arial" w:hAnsi="Arial" w:cs="Arial"/>
          <w:sz w:val="24"/>
          <w:szCs w:val="24"/>
        </w:rPr>
      </w:pPr>
    </w:p>
    <w:p>
      <w:pPr>
        <w:jc w:val="center"/>
        <w:rPr>
          <w:rFonts w:ascii="Arial" w:hAnsi="Arial" w:cs="Arial"/>
          <w:sz w:val="24"/>
          <w:szCs w:val="24"/>
        </w:rPr>
      </w:pPr>
    </w:p>
    <w:p>
      <w:pPr>
        <w:jc w:val="center"/>
        <w:rPr>
          <w:rFonts w:ascii="Arial" w:hAnsi="Arial" w:cs="Arial"/>
          <w:sz w:val="24"/>
          <w:szCs w:val="24"/>
        </w:rPr>
      </w:pPr>
    </w:p>
    <w:p>
      <w:pPr>
        <w:jc w:val="center"/>
        <w:rPr>
          <w:rFonts w:ascii="Arial" w:hAnsi="Arial" w:cs="Arial"/>
          <w:sz w:val="24"/>
          <w:szCs w:val="24"/>
        </w:rPr>
      </w:pPr>
    </w:p>
    <w:p>
      <w:pPr>
        <w:jc w:val="center"/>
        <w:rPr>
          <w:rFonts w:ascii="Arial" w:hAnsi="Arial" w:cs="Arial"/>
          <w:sz w:val="24"/>
          <w:szCs w:val="24"/>
        </w:rPr>
      </w:pPr>
    </w:p>
    <w:p>
      <w:pPr>
        <w:jc w:val="center"/>
        <w:rPr>
          <w:rFonts w:ascii="Arial" w:hAnsi="Arial" w:cs="Arial"/>
          <w:sz w:val="24"/>
          <w:szCs w:val="24"/>
        </w:rPr>
      </w:pPr>
      <w:r>
        <w:rPr>
          <w:rFonts w:ascii="Arial" w:hAnsi="Arial" w:cs="Arial"/>
          <w:sz w:val="24"/>
          <w:szCs w:val="24"/>
        </w:rPr>
        <w:t>JAEL CHAMÚ PONCE</w:t>
      </w:r>
    </w:p>
    <w:p>
      <w:pPr>
        <w:jc w:val="center"/>
        <w:rPr>
          <w:rFonts w:ascii="Arial" w:hAnsi="Arial" w:cs="Arial"/>
          <w:sz w:val="24"/>
          <w:szCs w:val="24"/>
        </w:rPr>
      </w:pPr>
      <w:r>
        <w:rPr>
          <w:rFonts w:ascii="Arial" w:hAnsi="Arial" w:cs="Arial"/>
          <w:sz w:val="24"/>
          <w:szCs w:val="24"/>
        </w:rPr>
        <w:t>VOCAL</w:t>
      </w:r>
    </w:p>
    <w:p>
      <w:pPr>
        <w:jc w:val="center"/>
        <w:rPr>
          <w:rFonts w:ascii="Arial" w:hAnsi="Arial" w:cs="Arial"/>
          <w:sz w:val="24"/>
          <w:szCs w:val="24"/>
        </w:rPr>
      </w:pPr>
    </w:p>
    <w:p>
      <w:pPr>
        <w:jc w:val="center"/>
        <w:rPr>
          <w:rFonts w:ascii="Arial" w:hAnsi="Arial" w:cs="Arial"/>
          <w:sz w:val="24"/>
          <w:szCs w:val="24"/>
        </w:rPr>
      </w:pPr>
    </w:p>
    <w:p>
      <w:pPr>
        <w:jc w:val="center"/>
        <w:rPr>
          <w:rFonts w:ascii="Arial" w:hAnsi="Arial" w:cs="Arial"/>
          <w:sz w:val="24"/>
          <w:szCs w:val="24"/>
        </w:rPr>
      </w:pPr>
    </w:p>
    <w:p>
      <w:pPr>
        <w:jc w:val="center"/>
        <w:rPr>
          <w:rFonts w:ascii="Arial" w:hAnsi="Arial" w:cs="Arial"/>
          <w:sz w:val="24"/>
          <w:szCs w:val="24"/>
        </w:rPr>
      </w:pPr>
      <w:r>
        <w:rPr>
          <w:rFonts w:ascii="Arial" w:hAnsi="Arial" w:cs="Arial"/>
          <w:sz w:val="24"/>
          <w:szCs w:val="24"/>
        </w:rPr>
        <w:t>JOSÉ ROBERTO GARCÍA CASTILLO</w:t>
      </w:r>
    </w:p>
    <w:p>
      <w:pPr>
        <w:jc w:val="center"/>
        <w:rPr>
          <w:rFonts w:ascii="Arial" w:hAnsi="Arial" w:cs="Arial"/>
          <w:sz w:val="24"/>
          <w:szCs w:val="24"/>
        </w:rPr>
      </w:pPr>
      <w:r>
        <w:rPr>
          <w:rFonts w:ascii="Arial" w:hAnsi="Arial" w:cs="Arial"/>
          <w:sz w:val="24"/>
          <w:szCs w:val="24"/>
        </w:rPr>
        <w:t>VOCAL</w:t>
      </w:r>
    </w:p>
    <w:p>
      <w:pPr>
        <w:jc w:val="center"/>
        <w:rPr>
          <w:rFonts w:ascii="Arial" w:hAnsi="Arial" w:cs="Arial"/>
          <w:sz w:val="24"/>
          <w:szCs w:val="24"/>
        </w:rPr>
      </w:pPr>
    </w:p>
    <w:p>
      <w:pPr>
        <w:jc w:val="center"/>
        <w:rPr>
          <w:rFonts w:ascii="Arial" w:hAnsi="Arial" w:cs="Arial"/>
          <w:sz w:val="24"/>
          <w:szCs w:val="24"/>
        </w:rPr>
      </w:pPr>
    </w:p>
    <w:p>
      <w:pPr>
        <w:jc w:val="both"/>
        <w:rPr>
          <w:rFonts w:ascii="Arial" w:hAnsi="Arial" w:cs="Arial"/>
          <w:sz w:val="24"/>
          <w:szCs w:val="24"/>
        </w:rPr>
      </w:pPr>
    </w:p>
    <w:p>
      <w:pPr>
        <w:jc w:val="both"/>
        <w:rPr>
          <w:rFonts w:ascii="Arial" w:hAnsi="Arial" w:cs="Arial"/>
          <w:sz w:val="24"/>
          <w:szCs w:val="24"/>
        </w:rPr>
      </w:pPr>
    </w:p>
    <w:p>
      <w:pPr>
        <w:jc w:val="both"/>
        <w:rPr>
          <w:rFonts w:ascii="Arial" w:hAnsi="Arial" w:cs="Arial"/>
          <w:sz w:val="24"/>
          <w:szCs w:val="24"/>
        </w:rPr>
      </w:pPr>
    </w:p>
    <w:p>
      <w:pPr>
        <w:jc w:val="both"/>
        <w:rPr>
          <w:sz w:val="16"/>
          <w:szCs w:val="16"/>
        </w:rPr>
      </w:pPr>
      <w:r>
        <w:rPr>
          <w:rFonts w:ascii="Arial" w:hAnsi="Arial" w:cs="Arial"/>
          <w:sz w:val="16"/>
          <w:szCs w:val="16"/>
        </w:rPr>
        <w:t>JLSM/ASR/lmv</w:t>
      </w:r>
    </w:p>
    <w:sectPr>
      <w:headerReference w:type="default" r:id="rId8"/>
      <w:footerReference w:type="default" r:id="rId9"/>
      <w:pgSz w:w="12240" w:h="19440" w:code="190"/>
      <w:pgMar w:top="1417" w:right="1701" w:bottom="1417" w:left="1701" w:header="127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6794045"/>
      <w:docPartObj>
        <w:docPartGallery w:val="Page Numbers (Bottom of Page)"/>
        <w:docPartUnique/>
      </w:docPartObj>
    </w:sdtPr>
    <w:sdtContent>
      <w:p>
        <w:pPr>
          <w:pStyle w:val="Piedepgina"/>
          <w:jc w:val="right"/>
        </w:pPr>
        <w:r>
          <w:fldChar w:fldCharType="begin"/>
        </w:r>
        <w:r>
          <w:instrText>PAGE   \* MERGEFORMAT</w:instrText>
        </w:r>
        <w:r>
          <w:fldChar w:fldCharType="separate"/>
        </w:r>
        <w:r>
          <w:rPr>
            <w:noProof/>
            <w:lang w:val="es-ES"/>
          </w:rPr>
          <w:t>3</w:t>
        </w:r>
        <w:r>
          <w:fldChar w:fldCharType="end"/>
        </w:r>
      </w:p>
      <w:p>
        <w:pPr>
          <w:pStyle w:val="Piedepgina"/>
          <w:jc w:val="both"/>
        </w:pPr>
        <w:r>
          <w:rPr>
            <w:sz w:val="16"/>
            <w:szCs w:val="16"/>
          </w:rPr>
          <w:t>ESTA HOJA PERTENECE A LA MINUTA DE LA PRIMERA SESIÓN DE LA COMISIÓN EDILICIA DE TRANSPARENCIA Y ANTICORRUPCIÓN</w:t>
        </w:r>
      </w:p>
    </w:sdtContent>
  </w:sdt>
  <w:p>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cabezado"/>
      <w:tabs>
        <w:tab w:val="clear" w:pos="4419"/>
      </w:tabs>
      <w:jc w:val="center"/>
      <w:rPr>
        <w:sz w:val="24"/>
        <w:szCs w:val="24"/>
      </w:rPr>
    </w:pPr>
    <w:r>
      <w:rPr>
        <w:rFonts w:ascii="Calibri" w:eastAsia="Calibri" w:hAnsi="Calibri" w:cs="Times New Roman"/>
        <w:noProof/>
        <w:sz w:val="24"/>
        <w:szCs w:val="24"/>
        <w:lang w:eastAsia="es-MX"/>
      </w:rPr>
      <w:drawing>
        <wp:anchor distT="0" distB="0" distL="114300" distR="114300" simplePos="0" relativeHeight="251660288" behindDoc="0" locked="0" layoutInCell="1" allowOverlap="1">
          <wp:simplePos x="0" y="0"/>
          <wp:positionH relativeFrom="margin">
            <wp:posOffset>5295900</wp:posOffset>
          </wp:positionH>
          <wp:positionV relativeFrom="paragraph">
            <wp:posOffset>-355600</wp:posOffset>
          </wp:positionV>
          <wp:extent cx="687070" cy="702945"/>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070" cy="702945"/>
                  </a:xfrm>
                  <a:prstGeom prst="rect">
                    <a:avLst/>
                  </a:prstGeom>
                  <a:noFill/>
                </pic:spPr>
              </pic:pic>
            </a:graphicData>
          </a:graphic>
        </wp:anchor>
      </w:drawing>
    </w:r>
    <w:r>
      <w:rPr>
        <w:rFonts w:ascii="Calibri" w:eastAsia="Calibri" w:hAnsi="Calibri" w:cs="Times New Roman"/>
        <w:noProof/>
        <w:sz w:val="24"/>
        <w:szCs w:val="24"/>
        <w:lang w:eastAsia="es-MX"/>
      </w:rPr>
      <w:drawing>
        <wp:anchor distT="0" distB="0" distL="114300" distR="114300" simplePos="0" relativeHeight="251659264" behindDoc="1" locked="0" layoutInCell="1" allowOverlap="1">
          <wp:simplePos x="0" y="0"/>
          <wp:positionH relativeFrom="margin">
            <wp:posOffset>-790575</wp:posOffset>
          </wp:positionH>
          <wp:positionV relativeFrom="paragraph">
            <wp:posOffset>-286385</wp:posOffset>
          </wp:positionV>
          <wp:extent cx="892454" cy="634192"/>
          <wp:effectExtent l="0" t="0" r="0" b="0"/>
          <wp:wrapNone/>
          <wp:docPr id="5" name="Imagen 5" descr="C:\Users\PRESID~1\AppData\Local\Temp\msohtmlclip1\01\clip_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ESID~1\AppData\Local\Temp\msohtmlclip1\01\clip_image00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2454" cy="634192"/>
                  </a:xfrm>
                  <a:prstGeom prst="rect">
                    <a:avLst/>
                  </a:prstGeom>
                  <a:noFill/>
                  <a:ln>
                    <a:noFill/>
                  </a:ln>
                </pic:spPr>
              </pic:pic>
            </a:graphicData>
          </a:graphic>
        </wp:anchor>
      </w:drawing>
    </w:r>
    <w:r>
      <w:rPr>
        <w:sz w:val="24"/>
        <w:szCs w:val="24"/>
      </w:rPr>
      <w:t>COMISIÓN EDILICIA DE TRANSPARENCIA Y ANTICORRUPCION</w:t>
    </w:r>
  </w:p>
  <w:p>
    <w:pPr>
      <w:pStyle w:val="Encabezado"/>
    </w:pPr>
  </w:p>
  <w:p>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275664"/>
    <w:multiLevelType w:val="hybridMultilevel"/>
    <w:tmpl w:val="720E0DF8"/>
    <w:lvl w:ilvl="0" w:tplc="080A0017">
      <w:start w:val="1"/>
      <w:numFmt w:val="lowerLetter"/>
      <w:lvlText w:val="%1)"/>
      <w:lvlJc w:val="left"/>
      <w:pPr>
        <w:ind w:left="720" w:hanging="360"/>
      </w:pPr>
      <w:rPr>
        <w:rFonts w:hint="default"/>
        <w:b w:val="0"/>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CEB7DDC"/>
    <w:multiLevelType w:val="hybridMultilevel"/>
    <w:tmpl w:val="B8483F2C"/>
    <w:lvl w:ilvl="0" w:tplc="C2363B28">
      <w:start w:val="4"/>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4C330D9B"/>
    <w:multiLevelType w:val="hybridMultilevel"/>
    <w:tmpl w:val="48D43D00"/>
    <w:lvl w:ilvl="0" w:tplc="67D6199E">
      <w:start w:val="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D33630A"/>
    <w:multiLevelType w:val="hybridMultilevel"/>
    <w:tmpl w:val="9FE2102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50C97475"/>
    <w:multiLevelType w:val="hybridMultilevel"/>
    <w:tmpl w:val="2A12589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8A75E2-A577-49CA-AE9D-2F4D907EA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hAnsi="Segoe UI" w:cs="Segoe UI"/>
      <w:sz w:val="18"/>
      <w:szCs w:val="18"/>
    </w:rPr>
  </w:style>
  <w:style w:type="paragraph" w:styleId="Prrafodelista">
    <w:name w:val="List Paragraph"/>
    <w:basedOn w:val="Normal"/>
    <w:uiPriority w:val="34"/>
    <w:qFormat/>
    <w:pPr>
      <w:ind w:left="720"/>
      <w:contextualSpacing/>
    </w:pPr>
  </w:style>
  <w:style w:type="paragraph" w:customStyle="1" w:styleId="Compact">
    <w:name w:val="Compact"/>
    <w:basedOn w:val="Textoindependiente"/>
    <w:qFormat/>
    <w:pPr>
      <w:spacing w:before="36" w:after="36" w:line="240" w:lineRule="auto"/>
    </w:pPr>
    <w:rPr>
      <w:sz w:val="24"/>
      <w:szCs w:val="24"/>
      <w:lang w:val="en-US"/>
    </w:rPr>
  </w:style>
  <w:style w:type="paragraph" w:styleId="Textoindependiente">
    <w:name w:val="Body Text"/>
    <w:basedOn w:val="Normal"/>
    <w:link w:val="TextoindependienteCar"/>
    <w:uiPriority w:val="99"/>
    <w:semiHidden/>
    <w:unhideWhenUsed/>
    <w:pPr>
      <w:spacing w:after="120"/>
    </w:pPr>
  </w:style>
  <w:style w:type="character" w:customStyle="1" w:styleId="TextoindependienteCar">
    <w:name w:val="Texto independiente Car"/>
    <w:basedOn w:val="Fuentedeprrafopredeter"/>
    <w:link w:val="Textoindependiente"/>
    <w:uiPriority w:val="99"/>
    <w:semiHidden/>
  </w:style>
  <w:style w:type="paragraph" w:customStyle="1" w:styleId="Sinespaciado1">
    <w:name w:val="Sin espaciado1"/>
    <w:link w:val="Sinespaciado1Car"/>
    <w:uiPriority w:val="99"/>
    <w:pPr>
      <w:spacing w:after="0" w:line="240" w:lineRule="auto"/>
    </w:pPr>
    <w:rPr>
      <w:rFonts w:ascii="Calibri" w:eastAsia="Times New Roman" w:hAnsi="Calibri" w:cs="Times New Roman"/>
    </w:rPr>
  </w:style>
  <w:style w:type="character" w:customStyle="1" w:styleId="Sinespaciado1Car">
    <w:name w:val="Sin espaciado1 Car"/>
    <w:link w:val="Sinespaciado1"/>
    <w:uiPriority w:val="99"/>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63128">
      <w:bodyDiv w:val="1"/>
      <w:marLeft w:val="0"/>
      <w:marRight w:val="0"/>
      <w:marTop w:val="0"/>
      <w:marBottom w:val="0"/>
      <w:divBdr>
        <w:top w:val="none" w:sz="0" w:space="0" w:color="auto"/>
        <w:left w:val="none" w:sz="0" w:space="0" w:color="auto"/>
        <w:bottom w:val="none" w:sz="0" w:space="0" w:color="auto"/>
        <w:right w:val="none" w:sz="0" w:space="0" w:color="auto"/>
      </w:divBdr>
    </w:div>
    <w:div w:id="33773594">
      <w:bodyDiv w:val="1"/>
      <w:marLeft w:val="0"/>
      <w:marRight w:val="0"/>
      <w:marTop w:val="0"/>
      <w:marBottom w:val="0"/>
      <w:divBdr>
        <w:top w:val="none" w:sz="0" w:space="0" w:color="auto"/>
        <w:left w:val="none" w:sz="0" w:space="0" w:color="auto"/>
        <w:bottom w:val="none" w:sz="0" w:space="0" w:color="auto"/>
        <w:right w:val="none" w:sz="0" w:space="0" w:color="auto"/>
      </w:divBdr>
    </w:div>
    <w:div w:id="119106771">
      <w:bodyDiv w:val="1"/>
      <w:marLeft w:val="0"/>
      <w:marRight w:val="0"/>
      <w:marTop w:val="0"/>
      <w:marBottom w:val="0"/>
      <w:divBdr>
        <w:top w:val="none" w:sz="0" w:space="0" w:color="auto"/>
        <w:left w:val="none" w:sz="0" w:space="0" w:color="auto"/>
        <w:bottom w:val="none" w:sz="0" w:space="0" w:color="auto"/>
        <w:right w:val="none" w:sz="0" w:space="0" w:color="auto"/>
      </w:divBdr>
    </w:div>
    <w:div w:id="251201223">
      <w:bodyDiv w:val="1"/>
      <w:marLeft w:val="0"/>
      <w:marRight w:val="0"/>
      <w:marTop w:val="0"/>
      <w:marBottom w:val="0"/>
      <w:divBdr>
        <w:top w:val="none" w:sz="0" w:space="0" w:color="auto"/>
        <w:left w:val="none" w:sz="0" w:space="0" w:color="auto"/>
        <w:bottom w:val="none" w:sz="0" w:space="0" w:color="auto"/>
        <w:right w:val="none" w:sz="0" w:space="0" w:color="auto"/>
      </w:divBdr>
    </w:div>
    <w:div w:id="462191289">
      <w:bodyDiv w:val="1"/>
      <w:marLeft w:val="0"/>
      <w:marRight w:val="0"/>
      <w:marTop w:val="0"/>
      <w:marBottom w:val="0"/>
      <w:divBdr>
        <w:top w:val="none" w:sz="0" w:space="0" w:color="auto"/>
        <w:left w:val="none" w:sz="0" w:space="0" w:color="auto"/>
        <w:bottom w:val="none" w:sz="0" w:space="0" w:color="auto"/>
        <w:right w:val="none" w:sz="0" w:space="0" w:color="auto"/>
      </w:divBdr>
    </w:div>
    <w:div w:id="527570234">
      <w:bodyDiv w:val="1"/>
      <w:marLeft w:val="0"/>
      <w:marRight w:val="0"/>
      <w:marTop w:val="0"/>
      <w:marBottom w:val="0"/>
      <w:divBdr>
        <w:top w:val="none" w:sz="0" w:space="0" w:color="auto"/>
        <w:left w:val="none" w:sz="0" w:space="0" w:color="auto"/>
        <w:bottom w:val="none" w:sz="0" w:space="0" w:color="auto"/>
        <w:right w:val="none" w:sz="0" w:space="0" w:color="auto"/>
      </w:divBdr>
    </w:div>
    <w:div w:id="1221135182">
      <w:bodyDiv w:val="1"/>
      <w:marLeft w:val="0"/>
      <w:marRight w:val="0"/>
      <w:marTop w:val="0"/>
      <w:marBottom w:val="0"/>
      <w:divBdr>
        <w:top w:val="none" w:sz="0" w:space="0" w:color="auto"/>
        <w:left w:val="none" w:sz="0" w:space="0" w:color="auto"/>
        <w:bottom w:val="none" w:sz="0" w:space="0" w:color="auto"/>
        <w:right w:val="none" w:sz="0" w:space="0" w:color="auto"/>
      </w:divBdr>
    </w:div>
    <w:div w:id="1900019896">
      <w:bodyDiv w:val="1"/>
      <w:marLeft w:val="0"/>
      <w:marRight w:val="0"/>
      <w:marTop w:val="0"/>
      <w:marBottom w:val="0"/>
      <w:divBdr>
        <w:top w:val="none" w:sz="0" w:space="0" w:color="auto"/>
        <w:left w:val="none" w:sz="0" w:space="0" w:color="auto"/>
        <w:bottom w:val="none" w:sz="0" w:space="0" w:color="auto"/>
        <w:right w:val="none" w:sz="0" w:space="0" w:color="auto"/>
      </w:divBdr>
    </w:div>
    <w:div w:id="1918781622">
      <w:bodyDiv w:val="1"/>
      <w:marLeft w:val="0"/>
      <w:marRight w:val="0"/>
      <w:marTop w:val="0"/>
      <w:marBottom w:val="0"/>
      <w:divBdr>
        <w:top w:val="none" w:sz="0" w:space="0" w:color="auto"/>
        <w:left w:val="none" w:sz="0" w:space="0" w:color="auto"/>
        <w:bottom w:val="none" w:sz="0" w:space="0" w:color="auto"/>
        <w:right w:val="none" w:sz="0" w:space="0" w:color="auto"/>
      </w:divBdr>
    </w:div>
    <w:div w:id="1961952667">
      <w:bodyDiv w:val="1"/>
      <w:marLeft w:val="0"/>
      <w:marRight w:val="0"/>
      <w:marTop w:val="0"/>
      <w:marBottom w:val="0"/>
      <w:divBdr>
        <w:top w:val="none" w:sz="0" w:space="0" w:color="auto"/>
        <w:left w:val="none" w:sz="0" w:space="0" w:color="auto"/>
        <w:bottom w:val="none" w:sz="0" w:space="0" w:color="auto"/>
        <w:right w:val="none" w:sz="0" w:space="0" w:color="auto"/>
      </w:divBdr>
    </w:div>
    <w:div w:id="2030833555">
      <w:bodyDiv w:val="1"/>
      <w:marLeft w:val="0"/>
      <w:marRight w:val="0"/>
      <w:marTop w:val="0"/>
      <w:marBottom w:val="0"/>
      <w:divBdr>
        <w:top w:val="none" w:sz="0" w:space="0" w:color="auto"/>
        <w:left w:val="none" w:sz="0" w:space="0" w:color="auto"/>
        <w:bottom w:val="none" w:sz="0" w:space="0" w:color="auto"/>
        <w:right w:val="none" w:sz="0" w:space="0" w:color="auto"/>
      </w:divBdr>
    </w:div>
    <w:div w:id="207273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21FF9F-43CB-4805-BB00-77FB7FDAA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701</Words>
  <Characters>3856</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Sindico</dc:creator>
  <cp:lastModifiedBy>Cesar Ignacio Bocanegra Alvarado</cp:lastModifiedBy>
  <cp:revision>2</cp:revision>
  <cp:lastPrinted>2022-01-12T19:35:00Z</cp:lastPrinted>
  <dcterms:created xsi:type="dcterms:W3CDTF">2022-02-09T15:48:00Z</dcterms:created>
  <dcterms:modified xsi:type="dcterms:W3CDTF">2022-02-09T15:48:00Z</dcterms:modified>
</cp:coreProperties>
</file>