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both"/>
        <w:rPr>
          <w:b/>
          <w:bCs/>
          <w:sz w:val="23"/>
          <w:szCs w:val="23"/>
        </w:rPr>
      </w:pPr>
      <w:bookmarkStart w:id="0" w:name="_GoBack"/>
      <w:bookmarkEnd w:id="0"/>
    </w:p>
    <w:p>
      <w:pPr>
        <w:spacing w:after="0" w:line="360" w:lineRule="auto"/>
        <w:jc w:val="both"/>
        <w:rPr>
          <w:rFonts w:ascii="Arial" w:eastAsia="Arial" w:hAnsi="Arial" w:cs="Arial"/>
          <w:sz w:val="24"/>
          <w:szCs w:val="24"/>
        </w:rPr>
      </w:pPr>
      <w:r>
        <w:rPr>
          <w:rFonts w:ascii="Arial" w:eastAsia="Arial" w:hAnsi="Arial" w:cs="Arial"/>
          <w:b/>
          <w:bCs/>
          <w:sz w:val="24"/>
          <w:szCs w:val="24"/>
        </w:rPr>
        <w:t xml:space="preserve">Hace uso de la voz: Concejal Mario Alberto Martínez Córdoba: </w:t>
      </w:r>
      <w:r>
        <w:rPr>
          <w:rFonts w:ascii="Arial" w:eastAsia="Arial" w:hAnsi="Arial" w:cs="Arial"/>
          <w:sz w:val="24"/>
          <w:szCs w:val="24"/>
        </w:rPr>
        <w:t>Buenas tardes</w:t>
      </w:r>
      <w:r>
        <w:rPr>
          <w:rFonts w:ascii="Arial" w:eastAsia="Arial" w:hAnsi="Arial" w:cs="Arial"/>
          <w:b/>
          <w:bCs/>
          <w:sz w:val="24"/>
          <w:szCs w:val="24"/>
        </w:rPr>
        <w:t>, m</w:t>
      </w:r>
      <w:r>
        <w:rPr>
          <w:rFonts w:ascii="Arial" w:eastAsia="Arial" w:hAnsi="Arial" w:cs="Arial"/>
          <w:sz w:val="24"/>
          <w:szCs w:val="24"/>
        </w:rPr>
        <w:t>uy buen día, tarde a todos, doy la bienvenida a mi compañera Concejal Luz María Torres Mesa, al Concejal Presidente Rafael García Iñiguez, gracias por venir. A la Unidad de Transparencia y asesores que nos acompañan también. Siendo las 13 horas con 11 minutos, hora del, horas perdón del 18 de noviembre del 2021, encontrándonos en la Sala de Regidores de este Ayuntamiento y con fundamento en lo dispuesto por los artículos 36, 41 fracción 6, 84, 86, 87, 90 y 112 del Reglamento del Gobierno y de la Administración Pública del Ayuntamiento Constitucional de San Pedro Tlaquepaque, damos inicio a la Sesión de la Comisión Edilicia de Deporte y Atención a la Juventud.</w:t>
      </w:r>
    </w:p>
    <w:p>
      <w:pPr>
        <w:spacing w:after="0" w:line="360" w:lineRule="auto"/>
        <w:jc w:val="both"/>
        <w:rPr>
          <w:rFonts w:ascii="Arial" w:eastAsia="Arial" w:hAnsi="Arial" w:cs="Arial"/>
          <w:sz w:val="24"/>
          <w:szCs w:val="24"/>
        </w:rPr>
      </w:pPr>
    </w:p>
    <w:p>
      <w:pPr>
        <w:spacing w:after="0" w:line="360" w:lineRule="auto"/>
        <w:jc w:val="both"/>
        <w:rPr>
          <w:rFonts w:ascii="Arial" w:eastAsia="Arial" w:hAnsi="Arial" w:cs="Arial"/>
          <w:sz w:val="24"/>
          <w:szCs w:val="24"/>
        </w:rPr>
      </w:pPr>
      <w:r>
        <w:rPr>
          <w:rFonts w:ascii="Arial" w:eastAsia="Arial" w:hAnsi="Arial" w:cs="Arial"/>
          <w:sz w:val="24"/>
          <w:szCs w:val="24"/>
        </w:rPr>
        <w:t>Continuando con la sesión en estos momentos me dispongo a tomar la lista de asistencia para efectos de verificar si existe quorum legal, Concejal presidente Rafael García Iñiguez.</w:t>
      </w:r>
    </w:p>
    <w:p>
      <w:pPr>
        <w:spacing w:after="0" w:line="360" w:lineRule="auto"/>
        <w:jc w:val="both"/>
        <w:rPr>
          <w:sz w:val="24"/>
          <w:szCs w:val="24"/>
        </w:rPr>
      </w:pPr>
      <w:r>
        <w:rPr>
          <w:rFonts w:ascii="Arial" w:eastAsia="Arial" w:hAnsi="Arial" w:cs="Arial"/>
          <w:b/>
          <w:bCs/>
          <w:sz w:val="24"/>
          <w:szCs w:val="24"/>
        </w:rPr>
        <w:t>Hace uso de la voz; Concejal Rafael García Iñiguez: “Presente”</w:t>
      </w:r>
    </w:p>
    <w:p>
      <w:pPr>
        <w:spacing w:after="0" w:line="360" w:lineRule="auto"/>
        <w:jc w:val="both"/>
        <w:rPr>
          <w:rFonts w:ascii="Arial" w:eastAsia="Arial" w:hAnsi="Arial" w:cs="Arial"/>
          <w:sz w:val="24"/>
          <w:szCs w:val="24"/>
        </w:rPr>
      </w:pPr>
      <w:r>
        <w:rPr>
          <w:rFonts w:ascii="Arial" w:eastAsia="Arial" w:hAnsi="Arial" w:cs="Arial"/>
          <w:b/>
          <w:bCs/>
          <w:sz w:val="24"/>
          <w:szCs w:val="24"/>
        </w:rPr>
        <w:t xml:space="preserve">Hace uso de la voz; Concejal Mario Alberto Martínez Córdoba: </w:t>
      </w:r>
      <w:r>
        <w:rPr>
          <w:rFonts w:ascii="Arial" w:eastAsia="Arial" w:hAnsi="Arial" w:cs="Arial"/>
          <w:sz w:val="24"/>
          <w:szCs w:val="24"/>
        </w:rPr>
        <w:t>Concejal Luz María Torres Mera.</w:t>
      </w:r>
    </w:p>
    <w:p>
      <w:pPr>
        <w:spacing w:after="0" w:line="360" w:lineRule="auto"/>
        <w:jc w:val="both"/>
        <w:rPr>
          <w:rFonts w:ascii="Arial" w:eastAsia="Arial" w:hAnsi="Arial" w:cs="Arial"/>
          <w:sz w:val="24"/>
          <w:szCs w:val="24"/>
        </w:rPr>
      </w:pPr>
      <w:r>
        <w:rPr>
          <w:rFonts w:ascii="Arial" w:eastAsia="Arial" w:hAnsi="Arial" w:cs="Arial"/>
          <w:b/>
          <w:bCs/>
          <w:sz w:val="24"/>
          <w:szCs w:val="24"/>
        </w:rPr>
        <w:t>Hace uso de la voz; Concejal Luz María Torres Mera: “Presente”</w:t>
      </w:r>
    </w:p>
    <w:p>
      <w:pPr>
        <w:spacing w:after="0" w:line="360" w:lineRule="auto"/>
        <w:jc w:val="both"/>
        <w:rPr>
          <w:rFonts w:ascii="Arial" w:eastAsia="Arial" w:hAnsi="Arial" w:cs="Arial"/>
          <w:sz w:val="24"/>
          <w:szCs w:val="24"/>
        </w:rPr>
      </w:pPr>
      <w:r>
        <w:rPr>
          <w:rFonts w:ascii="Arial" w:eastAsia="Arial" w:hAnsi="Arial" w:cs="Arial"/>
          <w:b/>
          <w:bCs/>
          <w:sz w:val="24"/>
          <w:szCs w:val="24"/>
        </w:rPr>
        <w:t>Hace uso de la voz; Concejal Mario Alberto Martínez Córdoba:</w:t>
      </w:r>
      <w:r>
        <w:rPr>
          <w:rFonts w:ascii="Arial" w:eastAsia="Arial" w:hAnsi="Arial" w:cs="Arial"/>
          <w:sz w:val="24"/>
          <w:szCs w:val="24"/>
        </w:rPr>
        <w:t xml:space="preserve"> Concejal presidente de la comisión Mario Alberto Martínez Córdoba, su servidor “</w:t>
      </w:r>
      <w:r>
        <w:rPr>
          <w:rFonts w:ascii="Arial" w:eastAsia="Arial" w:hAnsi="Arial" w:cs="Arial"/>
          <w:b/>
          <w:bCs/>
          <w:sz w:val="24"/>
          <w:szCs w:val="24"/>
        </w:rPr>
        <w:t>Presente”.</w:t>
      </w:r>
      <w:r>
        <w:rPr>
          <w:rFonts w:ascii="Arial" w:eastAsia="Arial" w:hAnsi="Arial" w:cs="Arial"/>
          <w:sz w:val="24"/>
          <w:szCs w:val="24"/>
        </w:rPr>
        <w:t xml:space="preserve"> </w:t>
      </w:r>
    </w:p>
    <w:p>
      <w:pPr>
        <w:spacing w:after="0" w:line="360" w:lineRule="auto"/>
        <w:jc w:val="both"/>
        <w:rPr>
          <w:rFonts w:ascii="Arial" w:eastAsia="Arial" w:hAnsi="Arial" w:cs="Arial"/>
          <w:sz w:val="24"/>
          <w:szCs w:val="24"/>
        </w:rPr>
      </w:pPr>
      <w:r>
        <w:rPr>
          <w:rFonts w:ascii="Arial" w:eastAsia="Arial" w:hAnsi="Arial" w:cs="Arial"/>
          <w:sz w:val="24"/>
          <w:szCs w:val="24"/>
        </w:rPr>
        <w:t xml:space="preserve">Damos entonces que existe quórum legal para sesionar por lo que les propongo el siguiente orden del día: </w:t>
      </w:r>
    </w:p>
    <w:p>
      <w:pPr>
        <w:spacing w:after="0" w:line="360" w:lineRule="auto"/>
        <w:jc w:val="both"/>
        <w:rPr>
          <w:rFonts w:ascii="Arial" w:eastAsia="Arial" w:hAnsi="Arial" w:cs="Arial"/>
          <w:sz w:val="24"/>
          <w:szCs w:val="24"/>
        </w:rPr>
      </w:pPr>
    </w:p>
    <w:p>
      <w:pPr>
        <w:numPr>
          <w:ilvl w:val="0"/>
          <w:numId w:val="1"/>
        </w:numPr>
        <w:pBdr>
          <w:top w:val="nil"/>
          <w:left w:val="nil"/>
          <w:bottom w:val="nil"/>
          <w:right w:val="nil"/>
          <w:between w:val="nil"/>
        </w:pBdr>
        <w:spacing w:after="0" w:line="360" w:lineRule="auto"/>
        <w:ind w:left="714" w:hanging="357"/>
        <w:jc w:val="both"/>
        <w:rPr>
          <w:rFonts w:ascii="Arial" w:eastAsia="Arial" w:hAnsi="Arial" w:cs="Arial"/>
          <w:color w:val="000000"/>
          <w:sz w:val="24"/>
          <w:szCs w:val="24"/>
        </w:rPr>
      </w:pPr>
      <w:r>
        <w:rPr>
          <w:rFonts w:ascii="Arial" w:eastAsia="Arial" w:hAnsi="Arial" w:cs="Arial"/>
          <w:color w:val="000000" w:themeColor="text1"/>
          <w:sz w:val="24"/>
          <w:szCs w:val="24"/>
        </w:rPr>
        <w:t>Punto número uno: Bienvenida, lista de asistencia y verificación del quórum legal.</w:t>
      </w:r>
    </w:p>
    <w:p>
      <w:pPr>
        <w:numPr>
          <w:ilvl w:val="0"/>
          <w:numId w:val="1"/>
        </w:numPr>
        <w:pBdr>
          <w:top w:val="nil"/>
          <w:left w:val="nil"/>
          <w:bottom w:val="nil"/>
          <w:right w:val="nil"/>
          <w:between w:val="nil"/>
        </w:pBdr>
        <w:spacing w:after="0" w:line="360" w:lineRule="auto"/>
        <w:ind w:left="714" w:hanging="357"/>
        <w:jc w:val="both"/>
        <w:rPr>
          <w:rFonts w:asciiTheme="minorHAnsi" w:eastAsiaTheme="minorEastAsia" w:hAnsiTheme="minorHAnsi" w:cstheme="minorBidi"/>
          <w:color w:val="000000"/>
          <w:sz w:val="24"/>
          <w:szCs w:val="24"/>
        </w:rPr>
      </w:pPr>
      <w:r>
        <w:rPr>
          <w:rFonts w:ascii="Arial" w:eastAsia="Arial" w:hAnsi="Arial" w:cs="Arial"/>
          <w:color w:val="000000" w:themeColor="text1"/>
          <w:sz w:val="24"/>
          <w:szCs w:val="24"/>
        </w:rPr>
        <w:t>Punto número dos: Lectura y aprobación del orden del día.</w:t>
      </w:r>
    </w:p>
    <w:p>
      <w:pPr>
        <w:numPr>
          <w:ilvl w:val="0"/>
          <w:numId w:val="1"/>
        </w:numPr>
        <w:spacing w:after="0" w:line="360" w:lineRule="auto"/>
        <w:ind w:left="714" w:hanging="357"/>
        <w:jc w:val="both"/>
        <w:rPr>
          <w:rFonts w:asciiTheme="minorHAnsi" w:eastAsiaTheme="minorEastAsia" w:hAnsiTheme="minorHAnsi" w:cstheme="minorBidi"/>
          <w:color w:val="000000" w:themeColor="text1"/>
          <w:sz w:val="24"/>
          <w:szCs w:val="24"/>
        </w:rPr>
      </w:pPr>
      <w:r>
        <w:rPr>
          <w:rFonts w:ascii="Arial" w:eastAsia="Arial" w:hAnsi="Arial" w:cs="Arial"/>
          <w:color w:val="000000" w:themeColor="text1"/>
          <w:sz w:val="24"/>
          <w:szCs w:val="24"/>
        </w:rPr>
        <w:t>Punto número tres: Lectura y aprobación de plan de trabajo.</w:t>
      </w:r>
    </w:p>
    <w:p>
      <w:pPr>
        <w:pBdr>
          <w:top w:val="nil"/>
          <w:left w:val="nil"/>
          <w:bottom w:val="nil"/>
          <w:right w:val="nil"/>
          <w:between w:val="nil"/>
        </w:pBdr>
        <w:spacing w:after="0" w:line="360" w:lineRule="auto"/>
        <w:ind w:left="714"/>
        <w:jc w:val="both"/>
        <w:rPr>
          <w:rFonts w:asciiTheme="minorHAnsi" w:eastAsiaTheme="minorEastAsia" w:hAnsiTheme="minorHAnsi" w:cstheme="minorBidi"/>
          <w:color w:val="000000"/>
          <w:sz w:val="24"/>
          <w:szCs w:val="24"/>
        </w:rPr>
      </w:pPr>
    </w:p>
    <w:p>
      <w:pPr>
        <w:numPr>
          <w:ilvl w:val="0"/>
          <w:numId w:val="1"/>
        </w:numPr>
        <w:pBdr>
          <w:top w:val="nil"/>
          <w:left w:val="nil"/>
          <w:bottom w:val="nil"/>
          <w:right w:val="nil"/>
          <w:between w:val="nil"/>
        </w:pBdr>
        <w:spacing w:after="0" w:line="360" w:lineRule="auto"/>
        <w:ind w:left="714" w:hanging="357"/>
        <w:jc w:val="both"/>
        <w:rPr>
          <w:rFonts w:asciiTheme="minorHAnsi" w:eastAsiaTheme="minorEastAsia" w:hAnsiTheme="minorHAnsi" w:cstheme="minorBidi"/>
          <w:color w:val="000000"/>
          <w:sz w:val="24"/>
          <w:szCs w:val="24"/>
        </w:rPr>
      </w:pPr>
      <w:r>
        <w:rPr>
          <w:rFonts w:ascii="Arial" w:eastAsia="Arial" w:hAnsi="Arial" w:cs="Arial"/>
          <w:color w:val="000000" w:themeColor="text1"/>
          <w:sz w:val="24"/>
          <w:szCs w:val="24"/>
        </w:rPr>
        <w:t>Punto número cuatro: Asuntos Generales.</w:t>
      </w:r>
    </w:p>
    <w:p>
      <w:pPr>
        <w:numPr>
          <w:ilvl w:val="0"/>
          <w:numId w:val="1"/>
        </w:numPr>
        <w:pBdr>
          <w:top w:val="nil"/>
          <w:left w:val="nil"/>
          <w:bottom w:val="nil"/>
          <w:right w:val="nil"/>
          <w:between w:val="nil"/>
        </w:pBdr>
        <w:spacing w:after="0" w:line="360" w:lineRule="auto"/>
        <w:ind w:left="714" w:hanging="357"/>
        <w:jc w:val="both"/>
        <w:rPr>
          <w:rFonts w:asciiTheme="minorHAnsi" w:eastAsiaTheme="minorEastAsia" w:hAnsiTheme="minorHAnsi" w:cstheme="minorBidi"/>
          <w:color w:val="000000"/>
          <w:sz w:val="24"/>
          <w:szCs w:val="24"/>
        </w:rPr>
      </w:pPr>
      <w:r>
        <w:rPr>
          <w:rFonts w:ascii="Arial" w:eastAsia="Arial" w:hAnsi="Arial" w:cs="Arial"/>
          <w:color w:val="000000" w:themeColor="text1"/>
          <w:sz w:val="24"/>
          <w:szCs w:val="24"/>
        </w:rPr>
        <w:t>Punto número cinco: Clausura de la Sesión.</w:t>
      </w:r>
    </w:p>
    <w:p>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pPr>
        <w:spacing w:after="0" w:line="360" w:lineRule="auto"/>
        <w:jc w:val="both"/>
        <w:rPr>
          <w:rFonts w:ascii="Arial" w:eastAsia="Arial" w:hAnsi="Arial" w:cs="Arial"/>
          <w:color w:val="000000"/>
          <w:sz w:val="24"/>
          <w:szCs w:val="24"/>
        </w:rPr>
      </w:pPr>
      <w:r>
        <w:rPr>
          <w:rFonts w:ascii="Arial" w:eastAsia="Arial" w:hAnsi="Arial" w:cs="Arial"/>
          <w:color w:val="000000" w:themeColor="text1"/>
          <w:sz w:val="24"/>
          <w:szCs w:val="24"/>
        </w:rPr>
        <w:t>Por lo que, en votación económica, les pregunto si se aprueba. Los que estemos a favor levantar la mano, por favor. Aprobado.</w:t>
      </w:r>
    </w:p>
    <w:p>
      <w:pPr>
        <w:spacing w:after="0" w:line="360" w:lineRule="auto"/>
        <w:jc w:val="both"/>
        <w:rPr>
          <w:rFonts w:ascii="Arial" w:eastAsia="Arial" w:hAnsi="Arial" w:cs="Arial"/>
          <w:color w:val="000000"/>
          <w:sz w:val="24"/>
          <w:szCs w:val="24"/>
        </w:rPr>
      </w:pPr>
    </w:p>
    <w:p>
      <w:pPr>
        <w:spacing w:after="0" w:line="360" w:lineRule="auto"/>
        <w:jc w:val="both"/>
        <w:rPr>
          <w:rFonts w:ascii="Arial" w:eastAsia="Arial" w:hAnsi="Arial" w:cs="Arial"/>
          <w:sz w:val="24"/>
          <w:szCs w:val="24"/>
        </w:rPr>
      </w:pPr>
      <w:r>
        <w:rPr>
          <w:rFonts w:ascii="Arial" w:eastAsia="Arial" w:hAnsi="Arial" w:cs="Arial"/>
          <w:sz w:val="24"/>
          <w:szCs w:val="24"/>
        </w:rPr>
        <w:t>Continuando con la orden del día, agotado el punto número uno y el punto número dos. Punto número tres; lectura y aprobación del plan de trabajo. El plan de trabajo se los hicimos llegar a sus oficinas, lo someto a votación económica para ver si queda aprobado el plan de trabajo.</w:t>
      </w:r>
    </w:p>
    <w:p>
      <w:pPr>
        <w:spacing w:after="0" w:line="360" w:lineRule="auto"/>
        <w:jc w:val="both"/>
        <w:rPr>
          <w:sz w:val="24"/>
          <w:szCs w:val="24"/>
        </w:rPr>
      </w:pPr>
      <w:r>
        <w:rPr>
          <w:rFonts w:ascii="Arial" w:eastAsia="Arial" w:hAnsi="Arial" w:cs="Arial"/>
          <w:b/>
          <w:bCs/>
          <w:sz w:val="24"/>
          <w:szCs w:val="24"/>
        </w:rPr>
        <w:t xml:space="preserve">Hace uso de la voz; Concejal Rafael García Iñiguez: </w:t>
      </w:r>
      <w:r>
        <w:rPr>
          <w:rFonts w:ascii="Arial" w:eastAsia="Arial" w:hAnsi="Arial" w:cs="Arial"/>
          <w:sz w:val="24"/>
          <w:szCs w:val="24"/>
        </w:rPr>
        <w:t>Si.</w:t>
      </w:r>
    </w:p>
    <w:p>
      <w:pPr>
        <w:spacing w:after="0" w:line="360" w:lineRule="auto"/>
        <w:jc w:val="both"/>
        <w:rPr>
          <w:sz w:val="24"/>
          <w:szCs w:val="24"/>
        </w:rPr>
      </w:pPr>
      <w:r>
        <w:rPr>
          <w:rFonts w:ascii="Arial" w:eastAsia="Arial" w:hAnsi="Arial" w:cs="Arial"/>
          <w:b/>
          <w:bCs/>
          <w:sz w:val="24"/>
          <w:szCs w:val="24"/>
        </w:rPr>
        <w:t xml:space="preserve">Hace uso de la voz; Concejal Luz María Torres Mera: </w:t>
      </w:r>
      <w:r>
        <w:rPr>
          <w:rFonts w:ascii="Arial" w:eastAsia="Arial" w:hAnsi="Arial" w:cs="Arial"/>
          <w:sz w:val="24"/>
          <w:szCs w:val="24"/>
        </w:rPr>
        <w:t>Si.</w:t>
      </w:r>
    </w:p>
    <w:p>
      <w:pPr>
        <w:spacing w:after="0" w:line="360" w:lineRule="auto"/>
        <w:jc w:val="both"/>
        <w:rPr>
          <w:rFonts w:ascii="Arial" w:eastAsia="Arial" w:hAnsi="Arial" w:cs="Arial"/>
          <w:sz w:val="24"/>
          <w:szCs w:val="24"/>
        </w:rPr>
      </w:pPr>
      <w:r>
        <w:rPr>
          <w:rFonts w:ascii="Arial" w:eastAsia="Arial" w:hAnsi="Arial" w:cs="Arial"/>
          <w:b/>
          <w:bCs/>
          <w:sz w:val="24"/>
          <w:szCs w:val="24"/>
        </w:rPr>
        <w:t>Hace uso de la voz; Concejal Mario Alberto Martínez Córdoba:</w:t>
      </w:r>
      <w:r>
        <w:rPr>
          <w:rFonts w:ascii="Arial" w:eastAsia="Arial" w:hAnsi="Arial" w:cs="Arial"/>
          <w:sz w:val="24"/>
          <w:szCs w:val="24"/>
        </w:rPr>
        <w:t xml:space="preserve"> Muy bien. Agotado el punto número tres, punto número cuatro, en el punto anterior y continuando con el punto número cuatro</w:t>
      </w:r>
      <w:r>
        <w:rPr>
          <w:rFonts w:ascii="Arial" w:eastAsia="Arial" w:hAnsi="Arial" w:cs="Arial"/>
          <w:b/>
          <w:bCs/>
          <w:sz w:val="24"/>
          <w:szCs w:val="24"/>
        </w:rPr>
        <w:t xml:space="preserve"> </w:t>
      </w:r>
      <w:r>
        <w:rPr>
          <w:rFonts w:ascii="Arial" w:eastAsia="Arial" w:hAnsi="Arial" w:cs="Arial"/>
          <w:sz w:val="24"/>
          <w:szCs w:val="24"/>
        </w:rPr>
        <w:t>del orden del día, les pregunto si el concejal quiere tratar, si algún concejal quiere tratar algún asunto general sobre el plan de trabajo. Ok.</w:t>
      </w:r>
    </w:p>
    <w:p>
      <w:pPr>
        <w:spacing w:after="0" w:line="360" w:lineRule="auto"/>
        <w:jc w:val="both"/>
        <w:rPr>
          <w:rFonts w:ascii="Arial" w:eastAsia="Arial" w:hAnsi="Arial" w:cs="Arial"/>
          <w:color w:val="000000" w:themeColor="text1"/>
          <w:sz w:val="24"/>
          <w:szCs w:val="24"/>
        </w:rPr>
      </w:pPr>
      <w:r>
        <w:rPr>
          <w:rFonts w:ascii="Arial" w:eastAsia="Arial" w:hAnsi="Arial" w:cs="Arial"/>
          <w:sz w:val="24"/>
          <w:szCs w:val="24"/>
        </w:rPr>
        <w:t xml:space="preserve">No habiendo ningún asunto general a tratar y una vez atendido el orden del día, pasamos al último punto del, por lo que siendo las 13 horas con 14 minutos del día 18 de noviembre del 2021 </w:t>
      </w:r>
      <w:r>
        <w:rPr>
          <w:rFonts w:ascii="Arial" w:eastAsia="Arial" w:hAnsi="Arial" w:cs="Arial"/>
          <w:color w:val="000000" w:themeColor="text1"/>
          <w:sz w:val="24"/>
          <w:szCs w:val="24"/>
        </w:rPr>
        <w:t>se da por terminada la sesión, no sin antes desearles que tengan un excelente día compañera concejal, compañero presidente.</w:t>
      </w:r>
    </w:p>
    <w:p>
      <w:pPr>
        <w:spacing w:after="0" w:line="360" w:lineRule="auto"/>
        <w:jc w:val="both"/>
        <w:rPr>
          <w:sz w:val="24"/>
          <w:szCs w:val="24"/>
        </w:rPr>
      </w:pPr>
      <w:r>
        <w:rPr>
          <w:rFonts w:ascii="Arial" w:eastAsia="Arial" w:hAnsi="Arial" w:cs="Arial"/>
          <w:b/>
          <w:bCs/>
          <w:sz w:val="24"/>
          <w:szCs w:val="24"/>
        </w:rPr>
        <w:t xml:space="preserve">Hace uso de la voz; Concejal Rafael García Iñiguez: </w:t>
      </w:r>
      <w:r>
        <w:rPr>
          <w:rFonts w:ascii="Arial" w:eastAsia="Arial" w:hAnsi="Arial" w:cs="Arial"/>
          <w:sz w:val="24"/>
          <w:szCs w:val="24"/>
        </w:rPr>
        <w:t>Gracias.</w:t>
      </w:r>
    </w:p>
    <w:p>
      <w:pPr>
        <w:spacing w:after="0" w:line="360" w:lineRule="auto"/>
        <w:jc w:val="both"/>
        <w:rPr>
          <w:rFonts w:ascii="Arial" w:eastAsia="Arial" w:hAnsi="Arial" w:cs="Arial"/>
          <w:sz w:val="24"/>
          <w:szCs w:val="24"/>
        </w:rPr>
      </w:pPr>
      <w:r>
        <w:rPr>
          <w:rFonts w:ascii="Arial" w:eastAsia="Arial" w:hAnsi="Arial" w:cs="Arial"/>
          <w:b/>
          <w:bCs/>
          <w:sz w:val="24"/>
          <w:szCs w:val="24"/>
        </w:rPr>
        <w:t xml:space="preserve">Hace uso de la voz; Concejal Luz María Torres Mera: </w:t>
      </w:r>
      <w:r>
        <w:rPr>
          <w:rFonts w:ascii="Arial" w:eastAsia="Arial" w:hAnsi="Arial" w:cs="Arial"/>
          <w:sz w:val="24"/>
          <w:szCs w:val="24"/>
        </w:rPr>
        <w:t>Gracias.</w:t>
      </w:r>
    </w:p>
    <w:p>
      <w:pPr>
        <w:spacing w:after="0" w:line="360" w:lineRule="auto"/>
        <w:rPr>
          <w:rFonts w:ascii="Arial" w:eastAsia="Arial" w:hAnsi="Arial" w:cs="Arial"/>
          <w:b/>
          <w:sz w:val="24"/>
          <w:szCs w:val="24"/>
        </w:rPr>
      </w:pPr>
    </w:p>
    <w:p>
      <w:pPr>
        <w:spacing w:after="0" w:line="360" w:lineRule="auto"/>
        <w:rPr>
          <w:rFonts w:ascii="Arial" w:eastAsia="Arial" w:hAnsi="Arial" w:cs="Arial"/>
          <w:b/>
          <w:sz w:val="24"/>
          <w:szCs w:val="24"/>
        </w:rPr>
      </w:pPr>
    </w:p>
    <w:p>
      <w:pPr>
        <w:spacing w:after="0" w:line="360" w:lineRule="auto"/>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pPr>
        <w:spacing w:after="0" w:line="360" w:lineRule="auto"/>
        <w:jc w:val="center"/>
        <w:rPr>
          <w:rFonts w:ascii="Arial" w:eastAsia="Arial" w:hAnsi="Arial" w:cs="Arial"/>
          <w:b/>
          <w:bCs/>
          <w:sz w:val="24"/>
          <w:szCs w:val="24"/>
        </w:rPr>
      </w:pPr>
      <w:r>
        <w:rPr>
          <w:rFonts w:ascii="Arial" w:eastAsia="Arial" w:hAnsi="Arial" w:cs="Arial"/>
          <w:b/>
          <w:bCs/>
          <w:sz w:val="24"/>
          <w:szCs w:val="24"/>
        </w:rPr>
        <w:t>San Pedro Tlaquepaque, Jalisco; 18 de Noviembre de 2021</w:t>
      </w:r>
    </w:p>
    <w:p>
      <w:pPr>
        <w:spacing w:after="0" w:line="360" w:lineRule="auto"/>
        <w:jc w:val="center"/>
        <w:rPr>
          <w:rFonts w:ascii="Arial" w:eastAsia="Arial" w:hAnsi="Arial" w:cs="Arial"/>
          <w:b/>
          <w:bCs/>
          <w:sz w:val="24"/>
          <w:szCs w:val="24"/>
        </w:rPr>
      </w:pPr>
    </w:p>
    <w:p>
      <w:pPr>
        <w:spacing w:after="0" w:line="360" w:lineRule="auto"/>
        <w:rPr>
          <w:rFonts w:ascii="Arial" w:eastAsia="Arial" w:hAnsi="Arial" w:cs="Arial"/>
          <w:b/>
          <w:sz w:val="24"/>
          <w:szCs w:val="24"/>
        </w:rPr>
      </w:pPr>
    </w:p>
    <w:p>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INTEGRANTES DE LA COMISIÓN EDILICIA DE DEPORTE Y ATENCIÓN A LA JUVENTUD.</w:t>
      </w:r>
    </w:p>
    <w:p>
      <w:pPr>
        <w:spacing w:after="0" w:line="360" w:lineRule="auto"/>
        <w:jc w:val="center"/>
        <w:rPr>
          <w:rFonts w:ascii="Arial" w:eastAsia="Arial" w:hAnsi="Arial" w:cs="Arial"/>
          <w:b/>
          <w:sz w:val="24"/>
          <w:szCs w:val="24"/>
          <w:u w:val="single"/>
        </w:rPr>
      </w:pPr>
    </w:p>
    <w:p>
      <w:pPr>
        <w:spacing w:after="0" w:line="360" w:lineRule="auto"/>
        <w:rPr>
          <w:rFonts w:ascii="Arial" w:eastAsia="Arial" w:hAnsi="Arial" w:cs="Arial"/>
          <w:b/>
          <w:sz w:val="24"/>
          <w:szCs w:val="24"/>
          <w:u w:val="single"/>
        </w:rPr>
      </w:pPr>
    </w:p>
    <w:p>
      <w:pPr>
        <w:spacing w:after="0" w:line="360" w:lineRule="auto"/>
        <w:rPr>
          <w:rFonts w:ascii="Arial" w:eastAsia="Arial" w:hAnsi="Arial" w:cs="Arial"/>
          <w:b/>
          <w:sz w:val="24"/>
          <w:szCs w:val="24"/>
          <w:u w:val="single"/>
        </w:rPr>
      </w:pPr>
    </w:p>
    <w:p>
      <w:pPr>
        <w:spacing w:after="0" w:line="360" w:lineRule="auto"/>
        <w:rPr>
          <w:rFonts w:ascii="Arial" w:eastAsia="Arial" w:hAnsi="Arial" w:cs="Arial"/>
          <w:b/>
          <w:sz w:val="24"/>
          <w:szCs w:val="24"/>
          <w:u w:val="single"/>
        </w:rPr>
      </w:pPr>
    </w:p>
    <w:p>
      <w:pPr>
        <w:spacing w:after="0" w:line="240" w:lineRule="auto"/>
        <w:jc w:val="center"/>
        <w:rPr>
          <w:rFonts w:ascii="Arial" w:eastAsia="Arial" w:hAnsi="Arial" w:cs="Arial"/>
          <w:b/>
          <w:sz w:val="24"/>
          <w:szCs w:val="24"/>
        </w:rPr>
      </w:pPr>
      <w:r>
        <w:rPr>
          <w:rFonts w:ascii="Arial" w:eastAsia="Arial" w:hAnsi="Arial" w:cs="Arial"/>
          <w:b/>
          <w:sz w:val="24"/>
          <w:szCs w:val="24"/>
        </w:rPr>
        <w:t xml:space="preserve">MARIO ALBERTO MARTINEZ CORDOBA </w:t>
      </w:r>
    </w:p>
    <w:p>
      <w:pPr>
        <w:spacing w:after="0" w:line="240" w:lineRule="auto"/>
        <w:jc w:val="center"/>
        <w:rPr>
          <w:rFonts w:ascii="Arial" w:eastAsia="Arial" w:hAnsi="Arial" w:cs="Arial"/>
          <w:b/>
          <w:sz w:val="24"/>
          <w:szCs w:val="24"/>
        </w:rPr>
      </w:pPr>
      <w:r>
        <w:rPr>
          <w:rFonts w:ascii="Arial" w:eastAsia="Arial" w:hAnsi="Arial" w:cs="Arial"/>
          <w:b/>
          <w:sz w:val="24"/>
          <w:szCs w:val="24"/>
        </w:rPr>
        <w:t>PRESIDENTE</w:t>
      </w: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r>
        <w:rPr>
          <w:rFonts w:ascii="Arial" w:eastAsia="Arial" w:hAnsi="Arial" w:cs="Arial"/>
          <w:b/>
          <w:sz w:val="24"/>
          <w:szCs w:val="24"/>
        </w:rPr>
        <w:t>RAFAEL GARCIA IÑIGUEZ</w:t>
      </w:r>
    </w:p>
    <w:p>
      <w:pPr>
        <w:spacing w:after="0" w:line="360" w:lineRule="auto"/>
        <w:jc w:val="center"/>
        <w:rPr>
          <w:rFonts w:ascii="Arial" w:eastAsia="Arial" w:hAnsi="Arial" w:cs="Arial"/>
          <w:b/>
          <w:sz w:val="24"/>
          <w:szCs w:val="24"/>
        </w:rPr>
      </w:pPr>
      <w:r>
        <w:rPr>
          <w:rFonts w:ascii="Arial" w:eastAsia="Arial" w:hAnsi="Arial" w:cs="Arial"/>
          <w:b/>
          <w:sz w:val="24"/>
          <w:szCs w:val="24"/>
        </w:rPr>
        <w:t>VOCAL</w:t>
      </w: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r>
        <w:rPr>
          <w:rFonts w:ascii="Arial" w:eastAsia="Arial" w:hAnsi="Arial" w:cs="Arial"/>
          <w:b/>
          <w:sz w:val="24"/>
          <w:szCs w:val="24"/>
        </w:rPr>
        <w:t>LUZ MARIA TORRES MERA</w:t>
      </w:r>
    </w:p>
    <w:p>
      <w:pPr>
        <w:spacing w:after="0" w:line="240" w:lineRule="auto"/>
        <w:jc w:val="center"/>
        <w:rPr>
          <w:rFonts w:ascii="Arial" w:eastAsia="Arial" w:hAnsi="Arial" w:cs="Arial"/>
          <w:b/>
          <w:sz w:val="24"/>
          <w:szCs w:val="24"/>
        </w:rPr>
      </w:pPr>
      <w:r>
        <w:rPr>
          <w:rFonts w:ascii="Arial" w:eastAsia="Arial" w:hAnsi="Arial" w:cs="Arial"/>
          <w:b/>
          <w:sz w:val="24"/>
          <w:szCs w:val="24"/>
        </w:rPr>
        <w:t>VOCAL</w:t>
      </w:r>
    </w:p>
    <w:sectPr>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center"/>
      <w:rPr>
        <w:color w:val="4472C4" w:themeColor="accent1"/>
      </w:rPr>
    </w:pPr>
    <w:r>
      <w:rPr>
        <w:color w:val="4472C4" w:themeColor="accent1"/>
        <w:lang w:val="es-ES"/>
      </w:rPr>
      <w:t xml:space="preserve">Página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noProof/>
        <w:color w:val="4472C4" w:themeColor="accent1"/>
        <w:lang w:val="es-ES"/>
      </w:rPr>
      <w:t>1</w:t>
    </w:r>
    <w:r>
      <w:rPr>
        <w:color w:val="4472C4" w:themeColor="accent1"/>
      </w:rPr>
      <w:fldChar w:fldCharType="end"/>
    </w:r>
    <w:r>
      <w:rPr>
        <w:color w:val="4472C4" w:themeColor="accent1"/>
        <w:lang w:val="es-ES"/>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noProof/>
        <w:color w:val="4472C4" w:themeColor="accent1"/>
        <w:lang w:val="es-ES"/>
      </w:rPr>
      <w:t>3</w:t>
    </w:r>
    <w:r>
      <w:rPr>
        <w:color w:val="4472C4" w:themeColor="accent1"/>
      </w:rPr>
      <w:fldChar w:fldCharType="end"/>
    </w: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-68580</wp:posOffset>
          </wp:positionV>
          <wp:extent cx="988060" cy="1259840"/>
          <wp:effectExtent l="0" t="0" r="2540" b="0"/>
          <wp:wrapTight wrapText="bothSides">
            <wp:wrapPolygon edited="0">
              <wp:start x="0" y="0"/>
              <wp:lineTo x="0" y="21230"/>
              <wp:lineTo x="21239" y="21230"/>
              <wp:lineTo x="21239" y="0"/>
              <wp:lineTo x="0" y="0"/>
            </wp:wrapPolygon>
          </wp:wrapTight>
          <wp:docPr id="4" name="Imagen 4" descr="C:\Users\pedro.figueroa\Desktop\escu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figueroa\Desktop\escud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Encabezado"/>
    </w:pPr>
    <w:r>
      <w:t xml:space="preserve">                </w:t>
    </w:r>
  </w:p>
  <w:p>
    <w:pPr>
      <w:pStyle w:val="Encabezado"/>
      <w:jc w:val="right"/>
      <w:rPr>
        <w:rFonts w:ascii="Arial" w:hAnsi="Arial" w:cs="Arial"/>
        <w:sz w:val="28"/>
        <w:szCs w:val="28"/>
        <w:u w:val="single"/>
      </w:rPr>
    </w:pPr>
    <w:r>
      <w:t xml:space="preserve">                                    </w:t>
    </w:r>
    <w:r>
      <w:rPr>
        <w:rFonts w:ascii="Arial" w:hAnsi="Arial" w:cs="Arial"/>
        <w:sz w:val="28"/>
        <w:szCs w:val="28"/>
        <w:u w:val="single"/>
      </w:rPr>
      <w:t xml:space="preserve">Minuta de la Sesión de la Comisión  Edilicia de Deporte y Atención a la Juventud. </w:t>
    </w:r>
  </w:p>
  <w:p>
    <w:pPr>
      <w:pStyle w:val="Encabezado"/>
      <w:jc w:val="right"/>
      <w:rPr>
        <w:u w:val="single"/>
      </w:rPr>
    </w:pPr>
    <w:r>
      <w:rPr>
        <w:rFonts w:ascii="Arial" w:hAnsi="Arial" w:cs="Arial"/>
        <w:sz w:val="28"/>
        <w:szCs w:val="28"/>
        <w:u w:val="single"/>
      </w:rPr>
      <w:t>Jueves 18 de Noviembre del 2021</w:t>
    </w:r>
    <w:r>
      <w:rPr>
        <w:u w:val="single"/>
      </w:rPr>
      <w:t>.</w:t>
    </w:r>
  </w:p>
  <w:p>
    <w:pPr>
      <w:pStyle w:val="Encabezado"/>
      <w:jc w:val="right"/>
    </w:pPr>
  </w:p>
  <w:p>
    <w:pPr>
      <w:pStyle w:val="Encabezado"/>
      <w:jc w:val="right"/>
    </w:pPr>
  </w:p>
</w:hdr>
</file>

<file path=word/intelligence.xml><?xml version="1.0" encoding="utf-8"?>
<int:Intelligence xmlns:int="http://schemas.microsoft.com/office/intelligence/2019/intelligence">
  <int:IntelligenceSettings/>
  <int:Manifest>
    <int:ParagraphRange paragraphId="1351192018" textId="1680620664" start="89" length="8" invalidationStart="89" invalidationLength="8" id="RlZyAf3o"/>
    <int:ParagraphRange paragraphId="255174822" textId="2004318071" start="27" length="8" invalidationStart="27" invalidationLength="8" id="hulabbrG"/>
    <int:ParagraphRange paragraphId="584018198" textId="930560276" start="213" length="8" invalidationStart="213" invalidationLength="8" id="IxeGBJeN"/>
    <int:ParagraphRange paragraphId="584018198" textId="930560276" start="137" length="8" invalidationStart="137" invalidationLength="8" id="SGMutEXc"/>
    <int:ParagraphRange paragraphId="584018198" textId="930560276" start="169" length="8" invalidationStart="169" invalidationLength="8" id="atf9oihT"/>
    <int:ParagraphRange paragraphId="1682391423" textId="1918572931" start="716" length="8" invalidationStart="716" invalidationLength="8" id="K5yLj5Fh"/>
    <int:ParagraphRange paragraphId="281212284" textId="2004318071" start="35" length="8" invalidationStart="35" invalidationLength="8" id="j8za9oR5"/>
    <int:ParagraphRange paragraphId="1682391423" textId="1918572931" start="20" length="8" invalidationStart="20" invalidationLength="8" id="UnmLQiUo"/>
    <int:ParagraphRange paragraphId="1682391423" textId="1918572931" start="126" length="8" invalidationStart="126" invalidationLength="8" id="dtoZvNjx"/>
    <int:ParagraphRange paragraphId="325972288" textId="2060443519" start="56" length="10" invalidationStart="56" invalidationLength="10" id="zOXMoGu4"/>
    <int:ParagraphRange paragraphId="808300126" textId="799936249" start="20" length="8" invalidationStart="20" invalidationLength="8" id="9+AIqs9D"/>
    <int:ParagraphRange paragraphId="325972288" textId="2045574937" start="56" length="10" invalidationStart="56" invalidationLength="10" id="RPrEMtNX"/>
  </int:Manifest>
  <int:Observations>
    <int:Content id="RlZyAf3o">
      <int:Rejection type="LegacyProofing"/>
    </int:Content>
    <int:Content id="hulabbrG">
      <int:Rejection type="LegacyProofing"/>
    </int:Content>
    <int:Content id="IxeGBJeN">
      <int:Rejection type="LegacyProofing"/>
    </int:Content>
    <int:Content id="SGMutEXc">
      <int:Rejection type="LegacyProofing"/>
    </int:Content>
    <int:Content id="atf9oihT">
      <int:Rejection type="LegacyProofing"/>
    </int:Content>
    <int:Content id="K5yLj5Fh">
      <int:Rejection type="LegacyProofing"/>
    </int:Content>
    <int:Content id="j8za9oR5">
      <int:Rejection type="LegacyProofing"/>
    </int:Content>
    <int:Content id="UnmLQiUo">
      <int:Rejection type="LegacyProofing"/>
    </int:Content>
    <int:Content id="dtoZvNjx">
      <int:Rejection type="LegacyProofing"/>
    </int:Content>
    <int:Content id="zOXMoGu4">
      <int:Rejection type="LegacyProofing"/>
    </int:Content>
    <int:Content id="9+AIqs9D">
      <int:Rejection type="LegacyProofing"/>
    </int:Content>
    <int:Content id="RPrEMtNX">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04B60"/>
    <w:multiLevelType w:val="multilevel"/>
    <w:tmpl w:val="C2D4B5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570D376-A337-4078-916F-3114719C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Calibri" w:hAnsi="Segoe UI" w:cs="Segoe UI"/>
      <w:sz w:val="18"/>
      <w:szCs w:val="18"/>
      <w:lang w:eastAsia="es-MX"/>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ascii="Calibri" w:eastAsia="Calibri" w:hAnsi="Calibri" w:cs="Calibri"/>
      <w:lang w:eastAsia="es-MX"/>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b2b46b0cb70144c0"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Danero-Prro</dc:creator>
  <cp:keywords/>
  <dc:description/>
  <cp:lastModifiedBy>Cesar Ignacio Bocanegra Alvarado</cp:lastModifiedBy>
  <cp:revision>2</cp:revision>
  <cp:lastPrinted>2021-11-25T19:07:00Z</cp:lastPrinted>
  <dcterms:created xsi:type="dcterms:W3CDTF">2021-12-08T19:59:00Z</dcterms:created>
  <dcterms:modified xsi:type="dcterms:W3CDTF">2021-12-08T19:59:00Z</dcterms:modified>
</cp:coreProperties>
</file>