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6403" w14:textId="2E80E18E" w:rsidR="001C0658" w:rsidRPr="00E934CB" w:rsidRDefault="001C0658" w:rsidP="001C0658">
      <w:pPr>
        <w:jc w:val="both"/>
        <w:rPr>
          <w:rFonts w:ascii="Times New Roman" w:hAnsi="Times New Roman"/>
          <w:sz w:val="24"/>
          <w:szCs w:val="24"/>
        </w:rPr>
      </w:pPr>
      <w:r w:rsidRPr="00E934CB">
        <w:rPr>
          <w:rFonts w:ascii="Times New Roman" w:hAnsi="Times New Roman"/>
          <w:sz w:val="24"/>
          <w:szCs w:val="24"/>
        </w:rPr>
        <w:t>MINUTA DE LA SESIÓN DE COMISIÓN EDILICIA PERMA</w:t>
      </w:r>
      <w:r>
        <w:rPr>
          <w:rFonts w:ascii="Times New Roman" w:hAnsi="Times New Roman"/>
          <w:sz w:val="24"/>
          <w:szCs w:val="24"/>
        </w:rPr>
        <w:t>NENTE</w:t>
      </w:r>
      <w:r w:rsidR="00952D8B">
        <w:rPr>
          <w:rFonts w:ascii="Times New Roman" w:hAnsi="Times New Roman"/>
          <w:sz w:val="24"/>
          <w:szCs w:val="24"/>
        </w:rPr>
        <w:t xml:space="preserve"> Y CONJUNTA </w:t>
      </w:r>
      <w:r>
        <w:rPr>
          <w:rFonts w:ascii="Times New Roman" w:hAnsi="Times New Roman"/>
          <w:sz w:val="24"/>
          <w:szCs w:val="24"/>
        </w:rPr>
        <w:t>DE GOBERNACIÓN</w:t>
      </w:r>
      <w:r w:rsidR="00952D8B">
        <w:rPr>
          <w:rFonts w:ascii="Times New Roman" w:hAnsi="Times New Roman"/>
          <w:sz w:val="24"/>
          <w:szCs w:val="24"/>
        </w:rPr>
        <w:t xml:space="preserve"> ASÍ COMO ASUNTOS METROPOLITANOS</w:t>
      </w:r>
      <w:r>
        <w:rPr>
          <w:rFonts w:ascii="Times New Roman" w:hAnsi="Times New Roman"/>
          <w:sz w:val="24"/>
          <w:szCs w:val="24"/>
        </w:rPr>
        <w:t xml:space="preserve"> </w:t>
      </w:r>
      <w:r w:rsidR="00E31E75">
        <w:rPr>
          <w:rFonts w:ascii="Times New Roman" w:hAnsi="Times New Roman"/>
          <w:sz w:val="24"/>
          <w:szCs w:val="24"/>
        </w:rPr>
        <w:t>RELATIVO A</w:t>
      </w:r>
      <w:r w:rsidR="00952D8B">
        <w:rPr>
          <w:rFonts w:ascii="Times New Roman" w:hAnsi="Times New Roman"/>
          <w:sz w:val="24"/>
          <w:szCs w:val="24"/>
        </w:rPr>
        <w:t xml:space="preserve"> </w:t>
      </w:r>
      <w:proofErr w:type="gramStart"/>
      <w:r w:rsidR="00952D8B">
        <w:rPr>
          <w:rFonts w:ascii="Times New Roman" w:hAnsi="Times New Roman"/>
          <w:sz w:val="24"/>
          <w:szCs w:val="24"/>
        </w:rPr>
        <w:t xml:space="preserve">LA </w:t>
      </w:r>
      <w:r w:rsidR="00E31E75">
        <w:rPr>
          <w:rFonts w:ascii="Times New Roman" w:hAnsi="Times New Roman"/>
          <w:sz w:val="24"/>
          <w:szCs w:val="24"/>
        </w:rPr>
        <w:t xml:space="preserve"> </w:t>
      </w:r>
      <w:r w:rsidR="00952D8B">
        <w:rPr>
          <w:rFonts w:ascii="Times New Roman" w:hAnsi="Times New Roman"/>
          <w:sz w:val="24"/>
          <w:szCs w:val="24"/>
        </w:rPr>
        <w:t>DICTAMINACIÓN</w:t>
      </w:r>
      <w:proofErr w:type="gramEnd"/>
      <w:r w:rsidR="00952D8B">
        <w:rPr>
          <w:rFonts w:ascii="Times New Roman" w:hAnsi="Times New Roman"/>
          <w:sz w:val="24"/>
          <w:szCs w:val="24"/>
        </w:rPr>
        <w:t xml:space="preserve"> </w:t>
      </w:r>
      <w:r w:rsidR="00E31E75">
        <w:rPr>
          <w:rFonts w:ascii="Times New Roman" w:hAnsi="Times New Roman"/>
          <w:sz w:val="24"/>
          <w:szCs w:val="24"/>
        </w:rPr>
        <w:t>DE TURNO A COMISIO</w:t>
      </w:r>
      <w:r w:rsidR="0084764F">
        <w:rPr>
          <w:rFonts w:ascii="Times New Roman" w:hAnsi="Times New Roman"/>
          <w:sz w:val="24"/>
          <w:szCs w:val="24"/>
        </w:rPr>
        <w:t>N</w:t>
      </w:r>
      <w:r w:rsidR="00E31E75">
        <w:rPr>
          <w:rFonts w:ascii="Times New Roman" w:hAnsi="Times New Roman"/>
          <w:sz w:val="24"/>
          <w:szCs w:val="24"/>
        </w:rPr>
        <w:t>ES</w:t>
      </w:r>
      <w:r w:rsidR="0084764F">
        <w:rPr>
          <w:rFonts w:ascii="Times New Roman" w:hAnsi="Times New Roman"/>
          <w:sz w:val="24"/>
          <w:szCs w:val="24"/>
        </w:rPr>
        <w:t xml:space="preserve"> EFECTUADO</w:t>
      </w:r>
      <w:r w:rsidR="00391D38">
        <w:rPr>
          <w:rFonts w:ascii="Times New Roman" w:hAnsi="Times New Roman"/>
          <w:sz w:val="24"/>
          <w:szCs w:val="24"/>
        </w:rPr>
        <w:t xml:space="preserve"> </w:t>
      </w:r>
      <w:r w:rsidR="00BF34F8">
        <w:rPr>
          <w:rFonts w:ascii="Times New Roman" w:hAnsi="Times New Roman"/>
          <w:sz w:val="24"/>
          <w:szCs w:val="24"/>
        </w:rPr>
        <w:t>EN EL SALÓN</w:t>
      </w:r>
      <w:r w:rsidR="00391D38">
        <w:rPr>
          <w:rFonts w:ascii="Times New Roman" w:hAnsi="Times New Roman"/>
          <w:sz w:val="24"/>
          <w:szCs w:val="24"/>
        </w:rPr>
        <w:t xml:space="preserve"> DEL</w:t>
      </w:r>
      <w:r w:rsidR="00BF34F8">
        <w:rPr>
          <w:rFonts w:ascii="Times New Roman" w:hAnsi="Times New Roman"/>
          <w:sz w:val="24"/>
          <w:szCs w:val="24"/>
        </w:rPr>
        <w:t xml:space="preserve"> PLENO DEL</w:t>
      </w:r>
      <w:r w:rsidR="00391D38">
        <w:rPr>
          <w:rFonts w:ascii="Times New Roman" w:hAnsi="Times New Roman"/>
          <w:sz w:val="24"/>
          <w:szCs w:val="24"/>
        </w:rPr>
        <w:t xml:space="preserve"> AYUNTAMIENTO DE SAN PEDRO TLAQUEPAQUE, JALISCO</w:t>
      </w:r>
      <w:r>
        <w:rPr>
          <w:rFonts w:ascii="Times New Roman" w:hAnsi="Times New Roman"/>
          <w:sz w:val="24"/>
          <w:szCs w:val="24"/>
        </w:rPr>
        <w:t>.</w:t>
      </w:r>
    </w:p>
    <w:p w14:paraId="22EF9146" w14:textId="77777777" w:rsidR="001C0658" w:rsidRDefault="001C0658" w:rsidP="000A160C">
      <w:pPr>
        <w:jc w:val="right"/>
      </w:pPr>
    </w:p>
    <w:p w14:paraId="5BA4E58C" w14:textId="77777777" w:rsidR="001C0658" w:rsidRDefault="001C0658" w:rsidP="001C0658">
      <w:pPr>
        <w:spacing w:after="0" w:line="240" w:lineRule="auto"/>
        <w:rPr>
          <w:sz w:val="24"/>
        </w:rPr>
      </w:pPr>
      <w:r>
        <w:rPr>
          <w:noProof/>
          <w:sz w:val="24"/>
          <w:lang w:eastAsia="es-MX"/>
        </w:rPr>
        <w:drawing>
          <wp:anchor distT="0" distB="0" distL="114300" distR="114300" simplePos="0" relativeHeight="251659264" behindDoc="1" locked="0" layoutInCell="1" allowOverlap="1" wp14:anchorId="0A4140E2" wp14:editId="0462C5D1">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5C4BA0BD" wp14:editId="5C626D3E">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14:paraId="22CF2EF3" w14:textId="77777777" w:rsidR="001C0658" w:rsidRDefault="001C0658" w:rsidP="001C0658">
      <w:pPr>
        <w:jc w:val="right"/>
        <w:rPr>
          <w:rFonts w:ascii="Times New Roman" w:hAnsi="Times New Roman"/>
          <w:sz w:val="24"/>
          <w:szCs w:val="24"/>
        </w:rPr>
      </w:pPr>
    </w:p>
    <w:p w14:paraId="600711C3" w14:textId="26B82B17" w:rsidR="001C0658" w:rsidRDefault="001C0658" w:rsidP="001C0658">
      <w:pPr>
        <w:spacing w:after="0" w:line="360" w:lineRule="auto"/>
        <w:jc w:val="right"/>
        <w:rPr>
          <w:rFonts w:ascii="Times New Roman" w:hAnsi="Times New Roman"/>
          <w:sz w:val="24"/>
          <w:szCs w:val="24"/>
        </w:rPr>
      </w:pPr>
      <w:r>
        <w:rPr>
          <w:rFonts w:ascii="Times New Roman" w:hAnsi="Times New Roman"/>
          <w:sz w:val="24"/>
          <w:szCs w:val="24"/>
        </w:rPr>
        <w:t>San P</w:t>
      </w:r>
      <w:r w:rsidR="00520220">
        <w:rPr>
          <w:rFonts w:ascii="Times New Roman" w:hAnsi="Times New Roman"/>
          <w:sz w:val="24"/>
          <w:szCs w:val="24"/>
        </w:rPr>
        <w:t>edro Tlaquepaque, Jalisco., a 09</w:t>
      </w:r>
      <w:r w:rsidR="00563643">
        <w:rPr>
          <w:rFonts w:ascii="Times New Roman" w:hAnsi="Times New Roman"/>
          <w:sz w:val="24"/>
          <w:szCs w:val="24"/>
        </w:rPr>
        <w:t xml:space="preserve"> de </w:t>
      </w:r>
      <w:r w:rsidR="00520220">
        <w:rPr>
          <w:rFonts w:ascii="Times New Roman" w:hAnsi="Times New Roman"/>
          <w:sz w:val="24"/>
          <w:szCs w:val="24"/>
        </w:rPr>
        <w:t>agosto</w:t>
      </w:r>
      <w:r w:rsidR="00BF34F8">
        <w:rPr>
          <w:rFonts w:ascii="Times New Roman" w:hAnsi="Times New Roman"/>
          <w:sz w:val="24"/>
          <w:szCs w:val="24"/>
        </w:rPr>
        <w:t xml:space="preserve"> de 2021</w:t>
      </w:r>
      <w:r>
        <w:rPr>
          <w:rFonts w:ascii="Times New Roman" w:hAnsi="Times New Roman"/>
          <w:sz w:val="24"/>
          <w:szCs w:val="24"/>
        </w:rPr>
        <w:t>.</w:t>
      </w:r>
    </w:p>
    <w:p w14:paraId="02794ACD" w14:textId="77777777" w:rsidR="00D94A24" w:rsidRDefault="00D94A24" w:rsidP="001C0658">
      <w:pPr>
        <w:spacing w:after="0" w:line="360" w:lineRule="auto"/>
        <w:jc w:val="right"/>
        <w:rPr>
          <w:rFonts w:ascii="Times New Roman" w:hAnsi="Times New Roman"/>
          <w:sz w:val="24"/>
          <w:szCs w:val="24"/>
        </w:rPr>
      </w:pPr>
    </w:p>
    <w:p w14:paraId="7AF10498" w14:textId="7AAD7A1C" w:rsidR="008F1599" w:rsidRPr="00412164" w:rsidRDefault="00520220" w:rsidP="008F1599">
      <w:pPr>
        <w:spacing w:after="0" w:line="360" w:lineRule="auto"/>
        <w:jc w:val="both"/>
        <w:rPr>
          <w:sz w:val="24"/>
          <w:szCs w:val="24"/>
        </w:rPr>
      </w:pPr>
      <w:r>
        <w:rPr>
          <w:rFonts w:ascii="Times New Roman" w:hAnsi="Times New Roman"/>
          <w:sz w:val="24"/>
          <w:szCs w:val="24"/>
        </w:rPr>
        <w:t>E</w:t>
      </w:r>
      <w:r w:rsidR="00D94A24" w:rsidRPr="00952D8B">
        <w:rPr>
          <w:rFonts w:ascii="Times New Roman" w:hAnsi="Times New Roman"/>
          <w:sz w:val="24"/>
          <w:szCs w:val="24"/>
        </w:rPr>
        <w:t xml:space="preserve">l </w:t>
      </w:r>
      <w:r w:rsidR="009567A8" w:rsidRPr="00952D8B">
        <w:rPr>
          <w:rFonts w:ascii="Times New Roman" w:hAnsi="Times New Roman"/>
          <w:sz w:val="24"/>
          <w:szCs w:val="24"/>
        </w:rPr>
        <w:t>P</w:t>
      </w:r>
      <w:r w:rsidR="00D94A24" w:rsidRPr="00952D8B">
        <w:rPr>
          <w:rFonts w:ascii="Times New Roman" w:hAnsi="Times New Roman"/>
          <w:sz w:val="24"/>
          <w:szCs w:val="24"/>
        </w:rPr>
        <w:t>residente de la Comisión Edilicia Permanente de Gobernación</w:t>
      </w:r>
      <w:r w:rsidR="001C0658" w:rsidRPr="00952D8B">
        <w:rPr>
          <w:rFonts w:ascii="Times New Roman" w:hAnsi="Times New Roman"/>
          <w:sz w:val="24"/>
          <w:szCs w:val="24"/>
        </w:rPr>
        <w:t xml:space="preserve"> extend</w:t>
      </w:r>
      <w:r w:rsidR="009567A8" w:rsidRPr="00952D8B">
        <w:rPr>
          <w:rFonts w:ascii="Times New Roman" w:hAnsi="Times New Roman"/>
          <w:sz w:val="24"/>
          <w:szCs w:val="24"/>
        </w:rPr>
        <w:t>i</w:t>
      </w:r>
      <w:r w:rsidR="00391D38" w:rsidRPr="00952D8B">
        <w:rPr>
          <w:rFonts w:ascii="Times New Roman" w:hAnsi="Times New Roman"/>
          <w:sz w:val="24"/>
          <w:szCs w:val="24"/>
        </w:rPr>
        <w:t>ó</w:t>
      </w:r>
      <w:r w:rsidR="00952D8B" w:rsidRPr="00952D8B">
        <w:rPr>
          <w:rFonts w:ascii="Times New Roman" w:hAnsi="Times New Roman"/>
          <w:sz w:val="24"/>
          <w:szCs w:val="24"/>
        </w:rPr>
        <w:t xml:space="preserve"> la más cordial bienvenida a </w:t>
      </w:r>
      <w:r w:rsidR="00952D8B" w:rsidRPr="00952D8B">
        <w:rPr>
          <w:rFonts w:ascii="Times New Roman" w:hAnsi="Times New Roman"/>
          <w:sz w:val="24"/>
          <w:szCs w:val="24"/>
        </w:rPr>
        <w:t>s</w:t>
      </w:r>
      <w:r w:rsidR="00952D8B" w:rsidRPr="00952D8B">
        <w:rPr>
          <w:rFonts w:ascii="Times New Roman" w:hAnsi="Times New Roman"/>
          <w:sz w:val="24"/>
          <w:szCs w:val="24"/>
        </w:rPr>
        <w:t>us</w:t>
      </w:r>
      <w:r w:rsidR="00952D8B" w:rsidRPr="00952D8B">
        <w:rPr>
          <w:rFonts w:ascii="Times New Roman" w:hAnsi="Times New Roman"/>
          <w:sz w:val="24"/>
          <w:szCs w:val="24"/>
        </w:rPr>
        <w:t xml:space="preserve"> compañeros regidores, al Síndico Municipal como integrantes de la Comisión Edilicia Permanente</w:t>
      </w:r>
      <w:r w:rsidR="00952D8B" w:rsidRPr="00952D8B">
        <w:rPr>
          <w:rFonts w:ascii="Times New Roman" w:hAnsi="Times New Roman"/>
          <w:sz w:val="24"/>
          <w:szCs w:val="24"/>
        </w:rPr>
        <w:t xml:space="preserve"> de </w:t>
      </w:r>
      <w:proofErr w:type="gramStart"/>
      <w:r w:rsidR="00952D8B" w:rsidRPr="00952D8B">
        <w:rPr>
          <w:rFonts w:ascii="Times New Roman" w:hAnsi="Times New Roman"/>
          <w:sz w:val="24"/>
          <w:szCs w:val="24"/>
        </w:rPr>
        <w:t>Gobernación</w:t>
      </w:r>
      <w:proofErr w:type="gramEnd"/>
      <w:r w:rsidR="00952D8B" w:rsidRPr="00952D8B">
        <w:rPr>
          <w:rFonts w:ascii="Times New Roman" w:hAnsi="Times New Roman"/>
          <w:sz w:val="24"/>
          <w:szCs w:val="24"/>
        </w:rPr>
        <w:t xml:space="preserve"> así como </w:t>
      </w:r>
      <w:r w:rsidR="00952D8B" w:rsidRPr="00952D8B">
        <w:rPr>
          <w:rFonts w:ascii="Times New Roman" w:hAnsi="Times New Roman"/>
          <w:sz w:val="24"/>
          <w:szCs w:val="24"/>
        </w:rPr>
        <w:t xml:space="preserve">a la Presidente municipal interina y de la comisión edilicia de Asuntos Metropolitanos y ediles que la configuran, a la Secretaría del Ayuntamiento representado </w:t>
      </w:r>
      <w:r>
        <w:rPr>
          <w:rFonts w:ascii="Times New Roman" w:hAnsi="Times New Roman"/>
          <w:sz w:val="24"/>
          <w:szCs w:val="24"/>
        </w:rPr>
        <w:t>por el Director</w:t>
      </w:r>
      <w:r w:rsidR="00952D8B" w:rsidRPr="00952D8B">
        <w:rPr>
          <w:rFonts w:ascii="Times New Roman" w:hAnsi="Times New Roman"/>
          <w:sz w:val="24"/>
          <w:szCs w:val="24"/>
        </w:rPr>
        <w:t xml:space="preserve"> de Integración, Dictaminación, Actas y Acuerdos. </w:t>
      </w:r>
      <w:r w:rsidR="00952D8B" w:rsidRPr="00952D8B">
        <w:rPr>
          <w:rFonts w:ascii="Times New Roman" w:hAnsi="Times New Roman"/>
          <w:sz w:val="24"/>
          <w:szCs w:val="24"/>
        </w:rPr>
        <w:t>Jesús Buenrostro Jiménez</w:t>
      </w:r>
      <w:r w:rsidR="00952D8B" w:rsidRPr="00952D8B">
        <w:rPr>
          <w:rFonts w:ascii="Times New Roman" w:hAnsi="Times New Roman"/>
          <w:sz w:val="24"/>
          <w:szCs w:val="24"/>
        </w:rPr>
        <w:t>, al</w:t>
      </w:r>
      <w:r w:rsidR="00952D8B" w:rsidRPr="00952D8B">
        <w:rPr>
          <w:rFonts w:ascii="Times New Roman" w:hAnsi="Times New Roman"/>
          <w:sz w:val="24"/>
          <w:szCs w:val="24"/>
        </w:rPr>
        <w:t xml:space="preserve"> personal que asistió</w:t>
      </w:r>
      <w:r w:rsidR="00952D8B" w:rsidRPr="00952D8B">
        <w:rPr>
          <w:rFonts w:ascii="Times New Roman" w:hAnsi="Times New Roman"/>
          <w:sz w:val="24"/>
          <w:szCs w:val="24"/>
        </w:rPr>
        <w:t xml:space="preserve"> por el área de transparencia</w:t>
      </w:r>
      <w:r w:rsidR="00952D8B" w:rsidRPr="00952D8B">
        <w:rPr>
          <w:rFonts w:ascii="Times New Roman" w:hAnsi="Times New Roman"/>
          <w:sz w:val="24"/>
          <w:szCs w:val="24"/>
        </w:rPr>
        <w:t xml:space="preserve"> </w:t>
      </w:r>
      <w:r w:rsidR="009567A8" w:rsidRPr="00952D8B">
        <w:rPr>
          <w:rFonts w:ascii="Times New Roman" w:hAnsi="Times New Roman"/>
          <w:sz w:val="24"/>
          <w:szCs w:val="24"/>
        </w:rPr>
        <w:t>y</w:t>
      </w:r>
      <w:r w:rsidR="001C0658" w:rsidRPr="00952D8B">
        <w:rPr>
          <w:rFonts w:ascii="Times New Roman" w:hAnsi="Times New Roman"/>
          <w:sz w:val="24"/>
          <w:szCs w:val="24"/>
        </w:rPr>
        <w:t xml:space="preserve"> por lo que siendo las </w:t>
      </w:r>
      <w:r w:rsidR="009567A8" w:rsidRPr="00952D8B">
        <w:rPr>
          <w:rFonts w:ascii="Times New Roman" w:hAnsi="Times New Roman"/>
          <w:sz w:val="24"/>
          <w:szCs w:val="24"/>
        </w:rPr>
        <w:t>0</w:t>
      </w:r>
      <w:r w:rsidR="00952D8B" w:rsidRPr="00952D8B">
        <w:rPr>
          <w:rFonts w:ascii="Times New Roman" w:hAnsi="Times New Roman"/>
          <w:sz w:val="24"/>
          <w:szCs w:val="24"/>
        </w:rPr>
        <w:t>9:00</w:t>
      </w:r>
      <w:r w:rsidR="001C0658" w:rsidRPr="00952D8B">
        <w:rPr>
          <w:rFonts w:ascii="Times New Roman" w:hAnsi="Times New Roman"/>
          <w:sz w:val="24"/>
          <w:szCs w:val="24"/>
        </w:rPr>
        <w:t xml:space="preserve"> am</w:t>
      </w:r>
      <w:r w:rsidR="00563643" w:rsidRPr="00952D8B">
        <w:rPr>
          <w:rFonts w:ascii="Times New Roman" w:hAnsi="Times New Roman"/>
          <w:sz w:val="24"/>
          <w:szCs w:val="24"/>
        </w:rPr>
        <w:t xml:space="preserve"> del día </w:t>
      </w:r>
      <w:r w:rsidR="00952D8B" w:rsidRPr="00952D8B">
        <w:rPr>
          <w:rFonts w:ascii="Times New Roman" w:hAnsi="Times New Roman"/>
          <w:sz w:val="24"/>
          <w:szCs w:val="24"/>
        </w:rPr>
        <w:t>04</w:t>
      </w:r>
      <w:r w:rsidR="00563643" w:rsidRPr="00952D8B">
        <w:rPr>
          <w:rFonts w:ascii="Times New Roman" w:hAnsi="Times New Roman"/>
          <w:sz w:val="24"/>
          <w:szCs w:val="24"/>
        </w:rPr>
        <w:t xml:space="preserve"> de </w:t>
      </w:r>
      <w:r w:rsidR="00952D8B" w:rsidRPr="00952D8B">
        <w:rPr>
          <w:rFonts w:ascii="Times New Roman" w:hAnsi="Times New Roman"/>
          <w:sz w:val="24"/>
          <w:szCs w:val="24"/>
        </w:rPr>
        <w:t>agosto</w:t>
      </w:r>
      <w:r w:rsidR="00EB5924" w:rsidRPr="00952D8B">
        <w:rPr>
          <w:rFonts w:ascii="Times New Roman" w:hAnsi="Times New Roman"/>
          <w:sz w:val="24"/>
          <w:szCs w:val="24"/>
        </w:rPr>
        <w:t xml:space="preserve"> </w:t>
      </w:r>
      <w:r w:rsidR="00874A25" w:rsidRPr="00952D8B">
        <w:rPr>
          <w:rFonts w:ascii="Times New Roman" w:hAnsi="Times New Roman"/>
          <w:sz w:val="24"/>
          <w:szCs w:val="24"/>
        </w:rPr>
        <w:t>del año 2021</w:t>
      </w:r>
      <w:r w:rsidR="001C0658" w:rsidRPr="00952D8B">
        <w:rPr>
          <w:rFonts w:ascii="Times New Roman" w:hAnsi="Times New Roman"/>
          <w:sz w:val="24"/>
          <w:szCs w:val="24"/>
        </w:rPr>
        <w:t xml:space="preserve">, encontrándose en Sala de </w:t>
      </w:r>
      <w:r w:rsidR="00874A25" w:rsidRPr="00952D8B">
        <w:rPr>
          <w:rFonts w:ascii="Times New Roman" w:hAnsi="Times New Roman"/>
          <w:sz w:val="24"/>
          <w:szCs w:val="24"/>
        </w:rPr>
        <w:t>Sesiones del Pleno del Ayuntamiento</w:t>
      </w:r>
      <w:r w:rsidR="001C0658" w:rsidRPr="00952D8B">
        <w:rPr>
          <w:rFonts w:ascii="Times New Roman" w:hAnsi="Times New Roman"/>
          <w:sz w:val="24"/>
          <w:szCs w:val="24"/>
        </w:rPr>
        <w:t xml:space="preserve">, y con fundamento en lo dispuesto por el artículo 49, fracción II de la ley de Gobierno y la Administración pública Municipal del Estado de Jalisco así como en los artículos, 35 fracción II, 73, 77 fracciones I, II, III, IV, V y VI, </w:t>
      </w:r>
      <w:r w:rsidR="008F1599" w:rsidRPr="00952D8B">
        <w:rPr>
          <w:rFonts w:ascii="Times New Roman" w:hAnsi="Times New Roman"/>
          <w:color w:val="000000"/>
          <w:sz w:val="24"/>
          <w:szCs w:val="24"/>
          <w:shd w:val="clear" w:color="auto" w:fill="FFFFFF"/>
        </w:rPr>
        <w:t>78, fracciones I a III,</w:t>
      </w:r>
      <w:r w:rsidR="00952D8B" w:rsidRPr="00952D8B">
        <w:rPr>
          <w:rFonts w:ascii="Times New Roman" w:hAnsi="Times New Roman"/>
          <w:color w:val="000000"/>
          <w:sz w:val="24"/>
          <w:szCs w:val="24"/>
          <w:shd w:val="clear" w:color="auto" w:fill="FFFFFF"/>
        </w:rPr>
        <w:t xml:space="preserve"> 79,</w:t>
      </w:r>
      <w:r w:rsidR="00952D8B" w:rsidRPr="00952D8B">
        <w:rPr>
          <w:rFonts w:ascii="Times New Roman" w:hAnsi="Times New Roman"/>
          <w:sz w:val="24"/>
          <w:szCs w:val="24"/>
        </w:rPr>
        <w:t xml:space="preserve">  88,</w:t>
      </w:r>
      <w:r w:rsidR="008F1599" w:rsidRPr="00952D8B">
        <w:rPr>
          <w:rFonts w:ascii="Times New Roman" w:hAnsi="Times New Roman"/>
          <w:sz w:val="24"/>
          <w:szCs w:val="24"/>
        </w:rPr>
        <w:t xml:space="preserve"> 93 fracción I, </w:t>
      </w:r>
      <w:r w:rsidR="008F1599" w:rsidRPr="00952D8B">
        <w:rPr>
          <w:rFonts w:ascii="Times New Roman" w:hAnsi="Times New Roman"/>
          <w:color w:val="000000"/>
          <w:sz w:val="24"/>
          <w:szCs w:val="24"/>
          <w:shd w:val="clear" w:color="auto" w:fill="FFFFFF"/>
        </w:rPr>
        <w:t>152, 153 así como en el 154</w:t>
      </w:r>
      <w:r w:rsidR="008F1599" w:rsidRPr="00952D8B">
        <w:rPr>
          <w:rFonts w:ascii="Times New Roman" w:hAnsi="Times New Roman"/>
          <w:sz w:val="24"/>
          <w:szCs w:val="24"/>
        </w:rPr>
        <w:t xml:space="preserve"> del Reglamento del Gobierno y la Administración Pública del Ayuntamiento Constitucional de San Pedro Tlaquepaque y demás compendios legislativos aplicables en la materia</w:t>
      </w:r>
      <w:r w:rsidR="00B30C78" w:rsidRPr="00952D8B">
        <w:rPr>
          <w:rFonts w:ascii="Times New Roman" w:hAnsi="Times New Roman"/>
          <w:sz w:val="24"/>
          <w:szCs w:val="24"/>
        </w:rPr>
        <w:t>,</w:t>
      </w:r>
      <w:r w:rsidR="008F1599" w:rsidRPr="00952D8B">
        <w:rPr>
          <w:rFonts w:ascii="Times New Roman" w:hAnsi="Times New Roman"/>
          <w:sz w:val="24"/>
          <w:szCs w:val="24"/>
        </w:rPr>
        <w:t xml:space="preserve"> inici</w:t>
      </w:r>
      <w:r w:rsidR="00B30C78" w:rsidRPr="00952D8B">
        <w:rPr>
          <w:rFonts w:ascii="Times New Roman" w:hAnsi="Times New Roman"/>
          <w:sz w:val="24"/>
          <w:szCs w:val="24"/>
        </w:rPr>
        <w:t>ar</w:t>
      </w:r>
      <w:r w:rsidR="008F1599" w:rsidRPr="00952D8B">
        <w:rPr>
          <w:rFonts w:ascii="Times New Roman" w:hAnsi="Times New Roman"/>
          <w:sz w:val="24"/>
          <w:szCs w:val="24"/>
        </w:rPr>
        <w:t>o</w:t>
      </w:r>
      <w:r w:rsidR="00B30C78" w:rsidRPr="00952D8B">
        <w:rPr>
          <w:rFonts w:ascii="Times New Roman" w:hAnsi="Times New Roman"/>
          <w:sz w:val="24"/>
          <w:szCs w:val="24"/>
        </w:rPr>
        <w:t>n</w:t>
      </w:r>
      <w:r w:rsidR="008F1599" w:rsidRPr="00952D8B">
        <w:rPr>
          <w:rFonts w:ascii="Times New Roman" w:hAnsi="Times New Roman"/>
          <w:sz w:val="24"/>
          <w:szCs w:val="24"/>
        </w:rPr>
        <w:t xml:space="preserve"> la Sesión</w:t>
      </w:r>
      <w:r w:rsidR="00952D8B" w:rsidRPr="00952D8B">
        <w:rPr>
          <w:rFonts w:ascii="Times New Roman" w:hAnsi="Times New Roman"/>
          <w:sz w:val="24"/>
          <w:szCs w:val="24"/>
        </w:rPr>
        <w:t xml:space="preserve"> Conjunta</w:t>
      </w:r>
      <w:r w:rsidR="008F1599" w:rsidRPr="00952D8B">
        <w:rPr>
          <w:rFonts w:ascii="Times New Roman" w:hAnsi="Times New Roman"/>
          <w:sz w:val="24"/>
          <w:szCs w:val="24"/>
        </w:rPr>
        <w:t xml:space="preserve"> de la</w:t>
      </w:r>
      <w:r w:rsidR="00952D8B" w:rsidRPr="00952D8B">
        <w:rPr>
          <w:rFonts w:ascii="Times New Roman" w:hAnsi="Times New Roman"/>
          <w:sz w:val="24"/>
          <w:szCs w:val="24"/>
        </w:rPr>
        <w:t>s Comisio</w:t>
      </w:r>
      <w:r w:rsidR="008F1599" w:rsidRPr="00952D8B">
        <w:rPr>
          <w:rFonts w:ascii="Times New Roman" w:hAnsi="Times New Roman"/>
          <w:sz w:val="24"/>
          <w:szCs w:val="24"/>
        </w:rPr>
        <w:t>n</w:t>
      </w:r>
      <w:r w:rsidR="00952D8B" w:rsidRPr="00952D8B">
        <w:rPr>
          <w:rFonts w:ascii="Times New Roman" w:hAnsi="Times New Roman"/>
          <w:sz w:val="24"/>
          <w:szCs w:val="24"/>
        </w:rPr>
        <w:t>es</w:t>
      </w:r>
      <w:r w:rsidR="008F1599" w:rsidRPr="00952D8B">
        <w:rPr>
          <w:rFonts w:ascii="Times New Roman" w:hAnsi="Times New Roman"/>
          <w:sz w:val="24"/>
          <w:szCs w:val="24"/>
        </w:rPr>
        <w:t xml:space="preserve"> Edilicia</w:t>
      </w:r>
      <w:r w:rsidR="00952D8B" w:rsidRPr="00952D8B">
        <w:rPr>
          <w:rFonts w:ascii="Times New Roman" w:hAnsi="Times New Roman"/>
          <w:sz w:val="24"/>
          <w:szCs w:val="24"/>
        </w:rPr>
        <w:t>s</w:t>
      </w:r>
      <w:r w:rsidR="008F1599" w:rsidRPr="00952D8B">
        <w:rPr>
          <w:rFonts w:ascii="Times New Roman" w:hAnsi="Times New Roman"/>
          <w:sz w:val="24"/>
          <w:szCs w:val="24"/>
        </w:rPr>
        <w:t xml:space="preserve"> Permanente</w:t>
      </w:r>
      <w:r w:rsidR="00952D8B" w:rsidRPr="00952D8B">
        <w:rPr>
          <w:rFonts w:ascii="Times New Roman" w:hAnsi="Times New Roman"/>
          <w:sz w:val="24"/>
          <w:szCs w:val="24"/>
        </w:rPr>
        <w:t>s</w:t>
      </w:r>
      <w:r w:rsidR="008F1599" w:rsidRPr="00952D8B">
        <w:rPr>
          <w:rFonts w:ascii="Times New Roman" w:hAnsi="Times New Roman"/>
          <w:sz w:val="24"/>
          <w:szCs w:val="24"/>
        </w:rPr>
        <w:t xml:space="preserve"> de Gobernación</w:t>
      </w:r>
      <w:r w:rsidR="00952D8B" w:rsidRPr="00952D8B">
        <w:rPr>
          <w:rFonts w:ascii="Times New Roman" w:hAnsi="Times New Roman"/>
          <w:sz w:val="24"/>
          <w:szCs w:val="24"/>
        </w:rPr>
        <w:t xml:space="preserve"> y de Asuntos Metropolitanos</w:t>
      </w:r>
      <w:r w:rsidR="008F1599" w:rsidRPr="008F1599">
        <w:rPr>
          <w:rFonts w:ascii="Times New Roman" w:hAnsi="Times New Roman"/>
          <w:sz w:val="24"/>
          <w:szCs w:val="24"/>
        </w:rPr>
        <w:t>.</w:t>
      </w:r>
    </w:p>
    <w:p w14:paraId="7FC21B36" w14:textId="7D13BFAC" w:rsidR="00952D8B" w:rsidRDefault="001C0658" w:rsidP="008F1599">
      <w:pPr>
        <w:spacing w:after="0" w:line="360" w:lineRule="auto"/>
        <w:ind w:firstLine="357"/>
        <w:jc w:val="both"/>
        <w:rPr>
          <w:rFonts w:ascii="Times New Roman" w:hAnsi="Times New Roman"/>
          <w:sz w:val="24"/>
          <w:szCs w:val="24"/>
        </w:rPr>
      </w:pPr>
      <w:r w:rsidRPr="00104707">
        <w:rPr>
          <w:rFonts w:ascii="Times New Roman" w:hAnsi="Times New Roman"/>
          <w:sz w:val="24"/>
          <w:szCs w:val="28"/>
        </w:rPr>
        <w:t>En est</w:t>
      </w:r>
      <w:r w:rsidR="007E3524">
        <w:rPr>
          <w:rFonts w:ascii="Times New Roman" w:hAnsi="Times New Roman"/>
          <w:sz w:val="24"/>
          <w:szCs w:val="28"/>
        </w:rPr>
        <w:t>e</w:t>
      </w:r>
      <w:r>
        <w:rPr>
          <w:rFonts w:ascii="Times New Roman" w:hAnsi="Times New Roman"/>
          <w:sz w:val="24"/>
          <w:szCs w:val="28"/>
        </w:rPr>
        <w:t xml:space="preserve"> momento,</w:t>
      </w:r>
      <w:r w:rsidR="007E3524">
        <w:rPr>
          <w:rFonts w:ascii="Times New Roman" w:hAnsi="Times New Roman"/>
          <w:sz w:val="24"/>
          <w:szCs w:val="28"/>
        </w:rPr>
        <w:t xml:space="preserve"> </w:t>
      </w:r>
      <w:r>
        <w:rPr>
          <w:rFonts w:ascii="Times New Roman" w:hAnsi="Times New Roman"/>
          <w:sz w:val="24"/>
          <w:szCs w:val="28"/>
        </w:rPr>
        <w:t>circuló la lista de asistencia a efecto</w:t>
      </w:r>
      <w:r w:rsidRPr="00104707">
        <w:rPr>
          <w:rFonts w:ascii="Times New Roman" w:hAnsi="Times New Roman"/>
          <w:sz w:val="24"/>
          <w:szCs w:val="28"/>
        </w:rPr>
        <w:t xml:space="preserve"> de verificar la presencia de los integrantes de la</w:t>
      </w:r>
      <w:r w:rsidR="00952D8B">
        <w:rPr>
          <w:rFonts w:ascii="Times New Roman" w:hAnsi="Times New Roman"/>
          <w:sz w:val="24"/>
          <w:szCs w:val="28"/>
        </w:rPr>
        <w:t>s comisiones</w:t>
      </w:r>
      <w:r w:rsidRPr="00104707">
        <w:rPr>
          <w:rFonts w:ascii="Times New Roman" w:hAnsi="Times New Roman"/>
          <w:sz w:val="24"/>
          <w:szCs w:val="28"/>
        </w:rPr>
        <w:t xml:space="preserve"> </w:t>
      </w:r>
      <w:r w:rsidR="00023379">
        <w:rPr>
          <w:rFonts w:ascii="Times New Roman" w:hAnsi="Times New Roman"/>
          <w:sz w:val="24"/>
          <w:szCs w:val="28"/>
        </w:rPr>
        <w:t>y declaró</w:t>
      </w:r>
      <w:r w:rsidRPr="00104707">
        <w:rPr>
          <w:rFonts w:ascii="Times New Roman" w:hAnsi="Times New Roman"/>
          <w:sz w:val="24"/>
          <w:szCs w:val="28"/>
        </w:rPr>
        <w:t xml:space="preserve"> </w:t>
      </w:r>
      <w:r w:rsidR="00253974">
        <w:rPr>
          <w:rFonts w:ascii="Times New Roman" w:hAnsi="Times New Roman"/>
          <w:i/>
          <w:sz w:val="24"/>
          <w:szCs w:val="28"/>
        </w:rPr>
        <w:t>Quó</w:t>
      </w:r>
      <w:r>
        <w:rPr>
          <w:rFonts w:ascii="Times New Roman" w:hAnsi="Times New Roman"/>
          <w:i/>
          <w:sz w:val="24"/>
          <w:szCs w:val="28"/>
        </w:rPr>
        <w:t xml:space="preserve">rum Legal </w:t>
      </w:r>
      <w:r>
        <w:rPr>
          <w:rFonts w:ascii="Times New Roman" w:hAnsi="Times New Roman"/>
          <w:sz w:val="24"/>
          <w:szCs w:val="28"/>
        </w:rPr>
        <w:t>para sesionar</w:t>
      </w:r>
      <w:r w:rsidR="00563643">
        <w:rPr>
          <w:rFonts w:ascii="Times New Roman" w:hAnsi="Times New Roman"/>
          <w:sz w:val="24"/>
          <w:szCs w:val="28"/>
        </w:rPr>
        <w:t>.</w:t>
      </w:r>
      <w:r>
        <w:rPr>
          <w:rFonts w:ascii="Times New Roman" w:hAnsi="Times New Roman"/>
          <w:sz w:val="24"/>
          <w:szCs w:val="28"/>
        </w:rPr>
        <w:t xml:space="preserve"> </w:t>
      </w:r>
      <w:r w:rsidR="00563643">
        <w:rPr>
          <w:rFonts w:ascii="Times New Roman" w:hAnsi="Times New Roman"/>
          <w:sz w:val="24"/>
          <w:szCs w:val="28"/>
        </w:rPr>
        <w:t>T</w:t>
      </w:r>
      <w:r>
        <w:rPr>
          <w:rFonts w:ascii="Times New Roman" w:hAnsi="Times New Roman"/>
          <w:sz w:val="24"/>
          <w:szCs w:val="28"/>
        </w:rPr>
        <w:t>ambién</w:t>
      </w:r>
      <w:r w:rsidRPr="002825D4">
        <w:rPr>
          <w:rFonts w:ascii="Times New Roman" w:hAnsi="Times New Roman"/>
          <w:sz w:val="24"/>
          <w:szCs w:val="24"/>
        </w:rPr>
        <w:t xml:space="preserve"> se</w:t>
      </w:r>
      <w:r>
        <w:rPr>
          <w:rFonts w:ascii="Times New Roman" w:hAnsi="Times New Roman"/>
          <w:sz w:val="24"/>
          <w:szCs w:val="24"/>
        </w:rPr>
        <w:t xml:space="preserve"> pasó lista y se nombró</w:t>
      </w:r>
      <w:r w:rsidRPr="002825D4">
        <w:rPr>
          <w:rFonts w:ascii="Times New Roman" w:hAnsi="Times New Roman"/>
          <w:sz w:val="24"/>
          <w:szCs w:val="24"/>
        </w:rPr>
        <w:t xml:space="preserve"> a los miembros</w:t>
      </w:r>
      <w:r w:rsidR="00EE4BAE">
        <w:rPr>
          <w:rFonts w:ascii="Times New Roman" w:hAnsi="Times New Roman"/>
          <w:sz w:val="24"/>
          <w:szCs w:val="24"/>
        </w:rPr>
        <w:t xml:space="preserve"> </w:t>
      </w:r>
      <w:r w:rsidR="00EE4BAE" w:rsidRPr="002825D4">
        <w:rPr>
          <w:rFonts w:ascii="Times New Roman" w:hAnsi="Times New Roman"/>
          <w:sz w:val="24"/>
          <w:szCs w:val="24"/>
        </w:rPr>
        <w:t>integrantes</w:t>
      </w:r>
      <w:r w:rsidRPr="002825D4">
        <w:rPr>
          <w:rFonts w:ascii="Times New Roman" w:hAnsi="Times New Roman"/>
          <w:sz w:val="24"/>
          <w:szCs w:val="24"/>
        </w:rPr>
        <w:t>:</w:t>
      </w:r>
    </w:p>
    <w:p w14:paraId="79AD23FD" w14:textId="2E991404" w:rsidR="00226097" w:rsidRDefault="00226097" w:rsidP="008F1599">
      <w:pPr>
        <w:spacing w:after="0" w:line="360" w:lineRule="auto"/>
        <w:ind w:firstLine="357"/>
        <w:jc w:val="both"/>
        <w:rPr>
          <w:rFonts w:ascii="Times New Roman" w:hAnsi="Times New Roman"/>
          <w:sz w:val="24"/>
          <w:szCs w:val="24"/>
        </w:rPr>
      </w:pPr>
    </w:p>
    <w:p w14:paraId="41A1B831" w14:textId="77777777" w:rsidR="00520220" w:rsidRDefault="00520220" w:rsidP="008F1599">
      <w:pPr>
        <w:spacing w:after="0" w:line="360" w:lineRule="auto"/>
        <w:ind w:firstLine="357"/>
        <w:jc w:val="both"/>
        <w:rPr>
          <w:rFonts w:ascii="Times New Roman" w:hAnsi="Times New Roman"/>
          <w:sz w:val="24"/>
          <w:szCs w:val="24"/>
        </w:rPr>
      </w:pPr>
    </w:p>
    <w:p w14:paraId="7BE31D50" w14:textId="4E59FD5A" w:rsidR="001C0658" w:rsidRPr="00226097" w:rsidRDefault="00226097" w:rsidP="00226097">
      <w:pPr>
        <w:spacing w:after="0" w:line="360" w:lineRule="auto"/>
        <w:ind w:firstLine="357"/>
        <w:jc w:val="both"/>
        <w:rPr>
          <w:rFonts w:ascii="Times New Roman" w:hAnsi="Times New Roman"/>
          <w:b/>
          <w:sz w:val="24"/>
          <w:szCs w:val="24"/>
        </w:rPr>
      </w:pPr>
      <w:r w:rsidRPr="00226097">
        <w:rPr>
          <w:rFonts w:ascii="Times New Roman" w:hAnsi="Times New Roman"/>
          <w:b/>
          <w:sz w:val="24"/>
          <w:szCs w:val="24"/>
        </w:rPr>
        <w:lastRenderedPageBreak/>
        <w:t>Por la comisión Edilicia de Gobernación</w:t>
      </w:r>
      <w:r w:rsidR="00520220">
        <w:rPr>
          <w:rFonts w:ascii="Times New Roman" w:hAnsi="Times New Roman"/>
          <w:b/>
          <w:sz w:val="24"/>
          <w:szCs w:val="24"/>
        </w:rPr>
        <w:t>.</w:t>
      </w:r>
      <w:r w:rsidRPr="00226097">
        <w:rPr>
          <w:rFonts w:ascii="Times New Roman" w:hAnsi="Times New Roman"/>
          <w:b/>
          <w:sz w:val="24"/>
          <w:szCs w:val="24"/>
        </w:rPr>
        <w:t xml:space="preserve"> </w:t>
      </w:r>
    </w:p>
    <w:p w14:paraId="549AEF6F" w14:textId="7C12B40D" w:rsidR="00253974" w:rsidRDefault="001C0658" w:rsidP="000A160C">
      <w:pPr>
        <w:pStyle w:val="Prrafodelista"/>
        <w:numPr>
          <w:ilvl w:val="0"/>
          <w:numId w:val="1"/>
        </w:numPr>
        <w:spacing w:after="0" w:line="360" w:lineRule="auto"/>
        <w:ind w:left="714" w:hanging="357"/>
        <w:jc w:val="both"/>
        <w:rPr>
          <w:rFonts w:ascii="Times New Roman" w:hAnsi="Times New Roman" w:cs="Times New Roman"/>
          <w:sz w:val="24"/>
          <w:szCs w:val="24"/>
        </w:rPr>
      </w:pPr>
      <w:r w:rsidRPr="00E66343">
        <w:rPr>
          <w:rFonts w:ascii="Times New Roman" w:hAnsi="Times New Roman" w:cs="Times New Roman"/>
          <w:sz w:val="24"/>
          <w:szCs w:val="24"/>
        </w:rPr>
        <w:t>Presidente de la Comisión Edilicia de Gobernación</w:t>
      </w:r>
      <w:r w:rsidRPr="00E66343">
        <w:rPr>
          <w:rFonts w:ascii="Times New Roman" w:hAnsi="Times New Roman" w:cs="Times New Roman"/>
          <w:b/>
          <w:sz w:val="24"/>
          <w:szCs w:val="24"/>
        </w:rPr>
        <w:t>.</w:t>
      </w:r>
      <w:r w:rsidRPr="00E66343">
        <w:rPr>
          <w:rFonts w:ascii="Times New Roman" w:hAnsi="Times New Roman" w:cs="Times New Roman"/>
          <w:sz w:val="24"/>
          <w:szCs w:val="24"/>
        </w:rPr>
        <w:t xml:space="preserve"> Regidor. Héctor Manuel Perfecto Rodríguez. </w:t>
      </w:r>
      <w:r w:rsidRPr="00E66343">
        <w:rPr>
          <w:rFonts w:ascii="Times New Roman" w:hAnsi="Times New Roman" w:cs="Times New Roman"/>
          <w:b/>
          <w:sz w:val="24"/>
          <w:szCs w:val="24"/>
        </w:rPr>
        <w:t>Presente.</w:t>
      </w:r>
    </w:p>
    <w:p w14:paraId="7492464A" w14:textId="271DB9AE" w:rsidR="001C0658" w:rsidRPr="00253974" w:rsidRDefault="00EB5924" w:rsidP="00E31E75">
      <w:pPr>
        <w:tabs>
          <w:tab w:val="left" w:pos="1200"/>
          <w:tab w:val="left" w:pos="1702"/>
        </w:tabs>
        <w:ind w:firstLine="708"/>
      </w:pPr>
      <w:r>
        <w:tab/>
      </w:r>
      <w:r w:rsidR="00E31E75">
        <w:tab/>
      </w:r>
    </w:p>
    <w:p w14:paraId="56E0693D" w14:textId="0F50323D" w:rsidR="001C0658" w:rsidRPr="00C546C2" w:rsidRDefault="001C0658" w:rsidP="00C546C2">
      <w:pPr>
        <w:pStyle w:val="Prrafodelista"/>
        <w:numPr>
          <w:ilvl w:val="0"/>
          <w:numId w:val="1"/>
        </w:numPr>
        <w:spacing w:after="0" w:line="240" w:lineRule="auto"/>
        <w:rPr>
          <w:rFonts w:ascii="Calibri" w:hAnsi="Calibri"/>
          <w:sz w:val="24"/>
        </w:rPr>
      </w:pPr>
      <w:r w:rsidRPr="00C546C2">
        <w:rPr>
          <w:rFonts w:ascii="Times New Roman" w:hAnsi="Times New Roman"/>
          <w:sz w:val="24"/>
          <w:szCs w:val="24"/>
        </w:rPr>
        <w:t>Síndico Municipal y vocal de la Comisión Edilicia de Gobernación</w:t>
      </w:r>
      <w:r w:rsidRPr="00070A23">
        <w:rPr>
          <w:rFonts w:ascii="Times New Roman" w:hAnsi="Times New Roman" w:cs="Times New Roman"/>
          <w:sz w:val="24"/>
          <w:szCs w:val="24"/>
        </w:rPr>
        <w:t>.</w:t>
      </w:r>
      <w:r w:rsidR="00057993" w:rsidRPr="00070A23">
        <w:rPr>
          <w:rFonts w:ascii="Times New Roman" w:hAnsi="Times New Roman" w:cs="Times New Roman"/>
          <w:sz w:val="24"/>
          <w:szCs w:val="24"/>
        </w:rPr>
        <w:t xml:space="preserve"> </w:t>
      </w:r>
      <w:r w:rsidR="00C546C2" w:rsidRPr="00070A23">
        <w:rPr>
          <w:rFonts w:ascii="Times New Roman" w:hAnsi="Times New Roman" w:cs="Times New Roman"/>
          <w:sz w:val="24"/>
        </w:rPr>
        <w:t>José Hugo Leal Moya</w:t>
      </w:r>
      <w:r w:rsidR="00C546C2" w:rsidRPr="00C546C2">
        <w:rPr>
          <w:sz w:val="24"/>
        </w:rPr>
        <w:t xml:space="preserve">. </w:t>
      </w:r>
      <w:r w:rsidRPr="00C546C2">
        <w:rPr>
          <w:rFonts w:ascii="Times New Roman" w:hAnsi="Times New Roman"/>
          <w:b/>
          <w:sz w:val="24"/>
          <w:szCs w:val="24"/>
        </w:rPr>
        <w:t>Presente.</w:t>
      </w:r>
    </w:p>
    <w:p w14:paraId="1918DF05" w14:textId="77777777" w:rsidR="00C546C2" w:rsidRPr="00C546C2" w:rsidRDefault="00C546C2" w:rsidP="00C546C2">
      <w:pPr>
        <w:pStyle w:val="Prrafodelista"/>
        <w:rPr>
          <w:rFonts w:ascii="Times New Roman" w:hAnsi="Times New Roman"/>
          <w:sz w:val="24"/>
          <w:szCs w:val="24"/>
        </w:rPr>
      </w:pPr>
    </w:p>
    <w:p w14:paraId="2D08D6D8" w14:textId="5CADA929" w:rsidR="001C0658" w:rsidRPr="00C546C2" w:rsidRDefault="001C0658" w:rsidP="00C546C2">
      <w:pPr>
        <w:pStyle w:val="Prrafodelista"/>
        <w:numPr>
          <w:ilvl w:val="0"/>
          <w:numId w:val="1"/>
        </w:numPr>
        <w:spacing w:after="0" w:line="240" w:lineRule="auto"/>
        <w:rPr>
          <w:rFonts w:ascii="Calibri" w:hAnsi="Calibri"/>
          <w:sz w:val="24"/>
        </w:rPr>
      </w:pPr>
      <w:r w:rsidRPr="00C546C2">
        <w:rPr>
          <w:rFonts w:ascii="Times New Roman" w:hAnsi="Times New Roman"/>
          <w:sz w:val="24"/>
          <w:szCs w:val="24"/>
        </w:rPr>
        <w:t>Vocal de la Comisión Edilicia de Gobernación.</w:t>
      </w:r>
      <w:r w:rsidRPr="00C546C2">
        <w:rPr>
          <w:rFonts w:ascii="Times New Roman" w:hAnsi="Times New Roman"/>
          <w:b/>
          <w:sz w:val="24"/>
          <w:szCs w:val="24"/>
        </w:rPr>
        <w:t xml:space="preserve"> </w:t>
      </w:r>
      <w:r w:rsidRPr="00C546C2">
        <w:rPr>
          <w:rFonts w:ascii="Times New Roman" w:hAnsi="Times New Roman"/>
          <w:sz w:val="24"/>
          <w:szCs w:val="24"/>
        </w:rPr>
        <w:t>Regidor.</w:t>
      </w:r>
      <w:r w:rsidR="00C546C2" w:rsidRPr="00C546C2">
        <w:rPr>
          <w:b/>
          <w:sz w:val="28"/>
        </w:rPr>
        <w:t xml:space="preserve"> </w:t>
      </w:r>
      <w:r w:rsidR="00C546C2" w:rsidRPr="00BF2D69">
        <w:rPr>
          <w:rFonts w:ascii="Times New Roman" w:hAnsi="Times New Roman" w:cs="Times New Roman"/>
          <w:sz w:val="24"/>
        </w:rPr>
        <w:t>José Luis Sandoval Torres.</w:t>
      </w:r>
      <w:r w:rsidRPr="00C546C2">
        <w:rPr>
          <w:rFonts w:ascii="Times New Roman" w:hAnsi="Times New Roman"/>
          <w:sz w:val="24"/>
          <w:szCs w:val="24"/>
        </w:rPr>
        <w:t xml:space="preserve"> </w:t>
      </w:r>
      <w:r w:rsidRPr="00C546C2">
        <w:rPr>
          <w:rFonts w:ascii="Times New Roman" w:hAnsi="Times New Roman"/>
          <w:b/>
          <w:bCs/>
          <w:sz w:val="24"/>
          <w:szCs w:val="24"/>
        </w:rPr>
        <w:t>Presente.</w:t>
      </w:r>
    </w:p>
    <w:p w14:paraId="1AEED573" w14:textId="77777777" w:rsidR="00226097" w:rsidRDefault="00226097" w:rsidP="00226097">
      <w:pPr>
        <w:spacing w:after="0" w:line="360" w:lineRule="auto"/>
        <w:jc w:val="both"/>
        <w:rPr>
          <w:rFonts w:ascii="Times New Roman" w:hAnsi="Times New Roman"/>
          <w:b/>
          <w:sz w:val="24"/>
          <w:szCs w:val="24"/>
        </w:rPr>
      </w:pPr>
    </w:p>
    <w:p w14:paraId="2D7ECDF9" w14:textId="26F24967" w:rsidR="000A160C" w:rsidRPr="00226097" w:rsidRDefault="00226097" w:rsidP="00226097">
      <w:pPr>
        <w:spacing w:after="0" w:line="360" w:lineRule="auto"/>
        <w:jc w:val="both"/>
        <w:rPr>
          <w:rFonts w:ascii="Times New Roman" w:hAnsi="Times New Roman"/>
          <w:b/>
          <w:sz w:val="24"/>
          <w:szCs w:val="24"/>
        </w:rPr>
      </w:pPr>
      <w:r w:rsidRPr="00226097">
        <w:rPr>
          <w:rFonts w:ascii="Times New Roman" w:hAnsi="Times New Roman"/>
          <w:b/>
          <w:sz w:val="24"/>
          <w:szCs w:val="24"/>
        </w:rPr>
        <w:t xml:space="preserve">Por la comisión Edilicia de </w:t>
      </w:r>
      <w:r>
        <w:rPr>
          <w:rFonts w:ascii="Times New Roman" w:hAnsi="Times New Roman"/>
          <w:b/>
          <w:sz w:val="24"/>
          <w:szCs w:val="24"/>
        </w:rPr>
        <w:t>Asuntos Metropolitanos</w:t>
      </w:r>
      <w:r w:rsidR="00520220">
        <w:rPr>
          <w:rFonts w:ascii="Times New Roman" w:hAnsi="Times New Roman"/>
          <w:b/>
          <w:sz w:val="24"/>
          <w:szCs w:val="24"/>
        </w:rPr>
        <w:t>.</w:t>
      </w:r>
    </w:p>
    <w:p w14:paraId="114067F9" w14:textId="6583BDA5" w:rsidR="00952D8B" w:rsidRPr="00226097" w:rsidRDefault="00952D8B" w:rsidP="00226097">
      <w:pPr>
        <w:pStyle w:val="Prrafodelista"/>
        <w:numPr>
          <w:ilvl w:val="0"/>
          <w:numId w:val="1"/>
        </w:numPr>
        <w:spacing w:after="0" w:line="240" w:lineRule="auto"/>
        <w:jc w:val="both"/>
        <w:rPr>
          <w:rFonts w:ascii="Times New Roman" w:hAnsi="Times New Roman" w:cs="Times New Roman"/>
          <w:b/>
          <w:sz w:val="24"/>
          <w:szCs w:val="24"/>
        </w:rPr>
      </w:pPr>
      <w:proofErr w:type="spellStart"/>
      <w:r w:rsidRPr="00226097">
        <w:rPr>
          <w:rFonts w:ascii="Times New Roman" w:hAnsi="Times New Roman" w:cs="Times New Roman"/>
          <w:sz w:val="24"/>
          <w:szCs w:val="24"/>
        </w:rPr>
        <w:t>Betsabé</w:t>
      </w:r>
      <w:proofErr w:type="spellEnd"/>
      <w:r w:rsidRPr="00226097">
        <w:rPr>
          <w:rFonts w:ascii="Times New Roman" w:hAnsi="Times New Roman" w:cs="Times New Roman"/>
          <w:sz w:val="24"/>
          <w:szCs w:val="24"/>
        </w:rPr>
        <w:t xml:space="preserve"> Dolores Almaguer Esparza</w:t>
      </w:r>
      <w:r w:rsidRPr="00226097">
        <w:rPr>
          <w:rFonts w:ascii="Times New Roman" w:hAnsi="Times New Roman" w:cs="Times New Roman"/>
          <w:sz w:val="24"/>
          <w:szCs w:val="24"/>
        </w:rPr>
        <w:t>.</w:t>
      </w:r>
      <w:r w:rsidR="00226097" w:rsidRPr="00226097">
        <w:rPr>
          <w:rFonts w:ascii="Times New Roman" w:hAnsi="Times New Roman" w:cs="Times New Roman"/>
          <w:b/>
          <w:sz w:val="24"/>
          <w:szCs w:val="24"/>
        </w:rPr>
        <w:t xml:space="preserve"> </w:t>
      </w:r>
      <w:r w:rsidRPr="00226097">
        <w:rPr>
          <w:rFonts w:ascii="Times New Roman" w:hAnsi="Times New Roman" w:cs="Times New Roman"/>
          <w:bCs/>
          <w:sz w:val="24"/>
          <w:szCs w:val="24"/>
        </w:rPr>
        <w:t>Presidente Municipal interina y de la Comisión Edilicia de Asuntos Metropolitanos.</w:t>
      </w:r>
      <w:r w:rsidR="00226097" w:rsidRPr="00226097">
        <w:rPr>
          <w:rFonts w:ascii="Times New Roman" w:hAnsi="Times New Roman" w:cs="Times New Roman"/>
          <w:bCs/>
          <w:sz w:val="24"/>
          <w:szCs w:val="24"/>
        </w:rPr>
        <w:t xml:space="preserve"> </w:t>
      </w:r>
      <w:r w:rsidR="00226097" w:rsidRPr="00226097">
        <w:rPr>
          <w:rFonts w:ascii="Times New Roman" w:hAnsi="Times New Roman" w:cs="Times New Roman"/>
          <w:b/>
          <w:bCs/>
          <w:sz w:val="24"/>
          <w:szCs w:val="24"/>
        </w:rPr>
        <w:t>Presente.</w:t>
      </w:r>
    </w:p>
    <w:p w14:paraId="0A0F4BFF" w14:textId="77777777" w:rsidR="00226097" w:rsidRPr="00226097" w:rsidRDefault="00226097" w:rsidP="00226097">
      <w:pPr>
        <w:pStyle w:val="Prrafodelista"/>
        <w:spacing w:after="0" w:line="240" w:lineRule="auto"/>
        <w:jc w:val="both"/>
        <w:rPr>
          <w:rFonts w:ascii="Times New Roman" w:hAnsi="Times New Roman" w:cs="Times New Roman"/>
          <w:b/>
          <w:sz w:val="24"/>
          <w:szCs w:val="24"/>
        </w:rPr>
      </w:pPr>
    </w:p>
    <w:p w14:paraId="19DFCB23" w14:textId="347971D2" w:rsidR="00952D8B" w:rsidRPr="00226097" w:rsidRDefault="00952D8B" w:rsidP="00226097">
      <w:pPr>
        <w:pStyle w:val="Prrafodelista"/>
        <w:numPr>
          <w:ilvl w:val="0"/>
          <w:numId w:val="1"/>
        </w:numPr>
        <w:spacing w:after="0" w:line="240" w:lineRule="auto"/>
        <w:jc w:val="both"/>
        <w:rPr>
          <w:rFonts w:ascii="Times New Roman" w:hAnsi="Times New Roman" w:cs="Times New Roman"/>
          <w:b/>
          <w:sz w:val="24"/>
          <w:szCs w:val="24"/>
        </w:rPr>
      </w:pPr>
      <w:r w:rsidRPr="00226097">
        <w:rPr>
          <w:rFonts w:ascii="Times New Roman" w:hAnsi="Times New Roman" w:cs="Times New Roman"/>
          <w:sz w:val="24"/>
          <w:szCs w:val="24"/>
        </w:rPr>
        <w:t>José Hugo Leal Moya.</w:t>
      </w:r>
      <w:r w:rsidRPr="00226097">
        <w:rPr>
          <w:rFonts w:ascii="Times New Roman" w:hAnsi="Times New Roman" w:cs="Times New Roman"/>
          <w:b/>
          <w:sz w:val="24"/>
          <w:szCs w:val="24"/>
        </w:rPr>
        <w:t xml:space="preserve"> </w:t>
      </w:r>
      <w:r w:rsidRPr="00226097">
        <w:rPr>
          <w:rFonts w:ascii="Times New Roman" w:hAnsi="Times New Roman" w:cs="Times New Roman"/>
          <w:sz w:val="24"/>
          <w:szCs w:val="24"/>
        </w:rPr>
        <w:t>Síndico Municipal.</w:t>
      </w:r>
      <w:r w:rsidRPr="00226097">
        <w:rPr>
          <w:rFonts w:ascii="Times New Roman" w:hAnsi="Times New Roman" w:cs="Times New Roman"/>
          <w:sz w:val="24"/>
          <w:szCs w:val="24"/>
        </w:rPr>
        <w:t xml:space="preserve"> </w:t>
      </w:r>
      <w:r w:rsidRPr="00226097">
        <w:rPr>
          <w:rFonts w:ascii="Times New Roman" w:hAnsi="Times New Roman" w:cs="Times New Roman"/>
          <w:sz w:val="24"/>
          <w:szCs w:val="24"/>
        </w:rPr>
        <w:t>Vocal de</w:t>
      </w:r>
      <w:r w:rsidRPr="00226097">
        <w:rPr>
          <w:rFonts w:ascii="Times New Roman" w:hAnsi="Times New Roman" w:cs="Times New Roman"/>
          <w:sz w:val="24"/>
          <w:szCs w:val="24"/>
        </w:rPr>
        <w:t xml:space="preserve"> la</w:t>
      </w:r>
      <w:r w:rsidRPr="00226097">
        <w:rPr>
          <w:rFonts w:ascii="Times New Roman" w:hAnsi="Times New Roman" w:cs="Times New Roman"/>
          <w:sz w:val="24"/>
          <w:szCs w:val="24"/>
        </w:rPr>
        <w:t xml:space="preserve"> Comisi</w:t>
      </w:r>
      <w:r w:rsidRPr="00226097">
        <w:rPr>
          <w:rFonts w:ascii="Times New Roman" w:hAnsi="Times New Roman" w:cs="Times New Roman"/>
          <w:sz w:val="24"/>
          <w:szCs w:val="24"/>
        </w:rPr>
        <w:t>ón</w:t>
      </w:r>
      <w:r w:rsidRPr="00226097">
        <w:rPr>
          <w:rFonts w:ascii="Times New Roman" w:hAnsi="Times New Roman" w:cs="Times New Roman"/>
          <w:sz w:val="24"/>
          <w:szCs w:val="24"/>
        </w:rPr>
        <w:t xml:space="preserve"> Edilicia</w:t>
      </w:r>
      <w:r w:rsidRPr="00226097">
        <w:rPr>
          <w:rFonts w:ascii="Times New Roman" w:hAnsi="Times New Roman" w:cs="Times New Roman"/>
          <w:sz w:val="24"/>
          <w:szCs w:val="24"/>
        </w:rPr>
        <w:t xml:space="preserve"> </w:t>
      </w:r>
      <w:r w:rsidRPr="00226097">
        <w:rPr>
          <w:rFonts w:ascii="Times New Roman" w:hAnsi="Times New Roman" w:cs="Times New Roman"/>
          <w:sz w:val="24"/>
          <w:szCs w:val="24"/>
        </w:rPr>
        <w:t>de</w:t>
      </w:r>
      <w:r w:rsidRPr="00226097">
        <w:rPr>
          <w:rFonts w:ascii="Times New Roman" w:hAnsi="Times New Roman" w:cs="Times New Roman"/>
          <w:bCs/>
          <w:sz w:val="24"/>
          <w:szCs w:val="24"/>
        </w:rPr>
        <w:t xml:space="preserve"> Asuntos Metropolitanos.</w:t>
      </w:r>
      <w:r w:rsidRPr="00226097">
        <w:rPr>
          <w:rFonts w:ascii="Times New Roman" w:hAnsi="Times New Roman" w:cs="Times New Roman"/>
          <w:sz w:val="24"/>
          <w:szCs w:val="24"/>
        </w:rPr>
        <w:t xml:space="preserve"> </w:t>
      </w:r>
      <w:r w:rsidR="00226097" w:rsidRPr="00226097">
        <w:rPr>
          <w:rFonts w:ascii="Times New Roman" w:hAnsi="Times New Roman" w:cs="Times New Roman"/>
          <w:b/>
          <w:bCs/>
          <w:sz w:val="24"/>
          <w:szCs w:val="24"/>
        </w:rPr>
        <w:t>Presente.</w:t>
      </w:r>
    </w:p>
    <w:p w14:paraId="32106799" w14:textId="79B58C6D" w:rsidR="00226097" w:rsidRPr="00226097" w:rsidRDefault="00226097" w:rsidP="00226097">
      <w:pPr>
        <w:spacing w:after="0" w:line="240" w:lineRule="auto"/>
        <w:jc w:val="both"/>
        <w:rPr>
          <w:rFonts w:ascii="Times New Roman" w:hAnsi="Times New Roman"/>
          <w:b/>
          <w:sz w:val="24"/>
          <w:szCs w:val="24"/>
        </w:rPr>
      </w:pPr>
    </w:p>
    <w:p w14:paraId="075C3B0C" w14:textId="0F2B7B8D" w:rsidR="00952D8B" w:rsidRPr="00226097" w:rsidRDefault="00952D8B" w:rsidP="00226097">
      <w:pPr>
        <w:pStyle w:val="Prrafodelista"/>
        <w:numPr>
          <w:ilvl w:val="0"/>
          <w:numId w:val="1"/>
        </w:numPr>
        <w:spacing w:after="0" w:line="240" w:lineRule="auto"/>
        <w:jc w:val="both"/>
        <w:rPr>
          <w:rFonts w:ascii="Times New Roman" w:hAnsi="Times New Roman" w:cs="Times New Roman"/>
          <w:b/>
          <w:sz w:val="24"/>
          <w:szCs w:val="24"/>
        </w:rPr>
      </w:pPr>
      <w:r w:rsidRPr="00226097">
        <w:rPr>
          <w:rFonts w:ascii="Times New Roman" w:hAnsi="Times New Roman" w:cs="Times New Roman"/>
          <w:sz w:val="24"/>
          <w:szCs w:val="24"/>
        </w:rPr>
        <w:t>Francisco Juárez Piña.</w:t>
      </w:r>
      <w:r w:rsidR="00226097" w:rsidRPr="00226097">
        <w:rPr>
          <w:rFonts w:ascii="Times New Roman" w:hAnsi="Times New Roman" w:cs="Times New Roman"/>
          <w:b/>
          <w:sz w:val="24"/>
          <w:szCs w:val="24"/>
        </w:rPr>
        <w:t xml:space="preserve"> </w:t>
      </w:r>
      <w:r w:rsidRPr="00226097">
        <w:rPr>
          <w:rFonts w:ascii="Times New Roman" w:hAnsi="Times New Roman" w:cs="Times New Roman"/>
          <w:bCs/>
          <w:sz w:val="24"/>
          <w:szCs w:val="24"/>
        </w:rPr>
        <w:t>Regidor.</w:t>
      </w:r>
      <w:r w:rsidR="00226097" w:rsidRPr="00226097">
        <w:rPr>
          <w:rFonts w:ascii="Times New Roman" w:hAnsi="Times New Roman" w:cs="Times New Roman"/>
          <w:bCs/>
          <w:sz w:val="24"/>
          <w:szCs w:val="24"/>
        </w:rPr>
        <w:t xml:space="preserve"> </w:t>
      </w:r>
      <w:r w:rsidRPr="00226097">
        <w:rPr>
          <w:rFonts w:ascii="Times New Roman" w:hAnsi="Times New Roman" w:cs="Times New Roman"/>
          <w:bCs/>
          <w:sz w:val="24"/>
          <w:szCs w:val="24"/>
        </w:rPr>
        <w:t>Vocal de la Comisión Edilicia de Asuntos Metropolitanos.</w:t>
      </w:r>
      <w:r w:rsidR="00226097" w:rsidRPr="00226097">
        <w:rPr>
          <w:rFonts w:ascii="Times New Roman" w:hAnsi="Times New Roman" w:cs="Times New Roman"/>
          <w:b/>
          <w:bCs/>
          <w:sz w:val="24"/>
          <w:szCs w:val="24"/>
        </w:rPr>
        <w:t xml:space="preserve"> </w:t>
      </w:r>
      <w:r w:rsidR="00226097" w:rsidRPr="00226097">
        <w:rPr>
          <w:rFonts w:ascii="Times New Roman" w:hAnsi="Times New Roman" w:cs="Times New Roman"/>
          <w:b/>
          <w:bCs/>
          <w:sz w:val="24"/>
          <w:szCs w:val="24"/>
        </w:rPr>
        <w:t>Presente.</w:t>
      </w:r>
    </w:p>
    <w:p w14:paraId="122F7DA2" w14:textId="7255604F" w:rsidR="00226097" w:rsidRPr="00226097" w:rsidRDefault="00226097" w:rsidP="00226097">
      <w:pPr>
        <w:spacing w:after="0" w:line="240" w:lineRule="auto"/>
        <w:jc w:val="both"/>
        <w:rPr>
          <w:rFonts w:ascii="Times New Roman" w:hAnsi="Times New Roman"/>
          <w:b/>
          <w:sz w:val="24"/>
          <w:szCs w:val="24"/>
        </w:rPr>
      </w:pPr>
    </w:p>
    <w:p w14:paraId="121E6518" w14:textId="61C9CD83" w:rsidR="00952D8B" w:rsidRPr="00226097" w:rsidRDefault="00952D8B" w:rsidP="00226097">
      <w:pPr>
        <w:pStyle w:val="Prrafodelista"/>
        <w:numPr>
          <w:ilvl w:val="0"/>
          <w:numId w:val="1"/>
        </w:numPr>
        <w:spacing w:after="0" w:line="240" w:lineRule="auto"/>
        <w:jc w:val="both"/>
        <w:rPr>
          <w:rFonts w:ascii="Times New Roman" w:hAnsi="Times New Roman" w:cs="Times New Roman"/>
          <w:b/>
          <w:sz w:val="24"/>
          <w:szCs w:val="24"/>
        </w:rPr>
      </w:pPr>
      <w:r w:rsidRPr="00226097">
        <w:rPr>
          <w:rFonts w:ascii="Times New Roman" w:hAnsi="Times New Roman" w:cs="Times New Roman"/>
          <w:sz w:val="24"/>
          <w:szCs w:val="24"/>
        </w:rPr>
        <w:t xml:space="preserve">Alma </w:t>
      </w:r>
      <w:proofErr w:type="spellStart"/>
      <w:r w:rsidRPr="00226097">
        <w:rPr>
          <w:rFonts w:ascii="Times New Roman" w:hAnsi="Times New Roman" w:cs="Times New Roman"/>
          <w:sz w:val="24"/>
          <w:szCs w:val="24"/>
        </w:rPr>
        <w:t>Janette</w:t>
      </w:r>
      <w:proofErr w:type="spellEnd"/>
      <w:r w:rsidRPr="00226097">
        <w:rPr>
          <w:rFonts w:ascii="Times New Roman" w:hAnsi="Times New Roman" w:cs="Times New Roman"/>
          <w:sz w:val="24"/>
          <w:szCs w:val="24"/>
        </w:rPr>
        <w:t xml:space="preserve"> Chávez López.</w:t>
      </w:r>
      <w:r w:rsidR="00226097" w:rsidRPr="00226097">
        <w:rPr>
          <w:rFonts w:ascii="Times New Roman" w:hAnsi="Times New Roman" w:cs="Times New Roman"/>
          <w:b/>
          <w:sz w:val="24"/>
          <w:szCs w:val="24"/>
        </w:rPr>
        <w:t xml:space="preserve"> </w:t>
      </w:r>
      <w:r w:rsidRPr="00226097">
        <w:rPr>
          <w:rFonts w:ascii="Times New Roman" w:hAnsi="Times New Roman" w:cs="Times New Roman"/>
          <w:bCs/>
          <w:sz w:val="24"/>
          <w:szCs w:val="24"/>
        </w:rPr>
        <w:t>Regidora.</w:t>
      </w:r>
      <w:r w:rsidR="00226097" w:rsidRPr="00226097">
        <w:rPr>
          <w:rFonts w:ascii="Times New Roman" w:hAnsi="Times New Roman" w:cs="Times New Roman"/>
          <w:b/>
          <w:sz w:val="24"/>
          <w:szCs w:val="24"/>
        </w:rPr>
        <w:t xml:space="preserve"> </w:t>
      </w:r>
      <w:r w:rsidRPr="00226097">
        <w:rPr>
          <w:rFonts w:ascii="Times New Roman" w:hAnsi="Times New Roman" w:cs="Times New Roman"/>
          <w:bCs/>
          <w:sz w:val="24"/>
          <w:szCs w:val="24"/>
        </w:rPr>
        <w:t>Vocal de la Comisión Edilicia de Asuntos Metropolitanos.</w:t>
      </w:r>
      <w:r w:rsidR="00226097" w:rsidRPr="00226097">
        <w:rPr>
          <w:rFonts w:ascii="Times New Roman" w:hAnsi="Times New Roman" w:cs="Times New Roman"/>
          <w:bCs/>
          <w:sz w:val="24"/>
          <w:szCs w:val="24"/>
        </w:rPr>
        <w:t xml:space="preserve"> </w:t>
      </w:r>
      <w:r w:rsidR="00226097" w:rsidRPr="00226097">
        <w:rPr>
          <w:rFonts w:ascii="Times New Roman" w:hAnsi="Times New Roman" w:cs="Times New Roman"/>
          <w:b/>
          <w:bCs/>
          <w:sz w:val="24"/>
          <w:szCs w:val="24"/>
        </w:rPr>
        <w:t>Presente.</w:t>
      </w:r>
    </w:p>
    <w:p w14:paraId="42F883C2" w14:textId="77777777" w:rsidR="00226097" w:rsidRDefault="00226097" w:rsidP="00226097">
      <w:pPr>
        <w:spacing w:line="360" w:lineRule="auto"/>
        <w:jc w:val="both"/>
        <w:rPr>
          <w:rFonts w:ascii="Times New Roman" w:hAnsi="Times New Roman"/>
          <w:sz w:val="24"/>
          <w:szCs w:val="24"/>
        </w:rPr>
      </w:pPr>
    </w:p>
    <w:p w14:paraId="7015F4F4" w14:textId="756AA7DC" w:rsidR="00226097" w:rsidRPr="00412164" w:rsidRDefault="00226097" w:rsidP="00226097">
      <w:pPr>
        <w:spacing w:line="360" w:lineRule="auto"/>
        <w:jc w:val="both"/>
        <w:rPr>
          <w:sz w:val="24"/>
          <w:szCs w:val="24"/>
        </w:rPr>
      </w:pPr>
      <w:r>
        <w:rPr>
          <w:rFonts w:ascii="Times New Roman" w:hAnsi="Times New Roman"/>
          <w:sz w:val="24"/>
          <w:szCs w:val="24"/>
        </w:rPr>
        <w:t xml:space="preserve">Al encontrarse los seis </w:t>
      </w:r>
      <w:r w:rsidRPr="00226097">
        <w:rPr>
          <w:rFonts w:ascii="Times New Roman" w:hAnsi="Times New Roman"/>
          <w:sz w:val="24"/>
          <w:szCs w:val="24"/>
        </w:rPr>
        <w:t>integrantes de la</w:t>
      </w:r>
      <w:r>
        <w:rPr>
          <w:rFonts w:ascii="Times New Roman" w:hAnsi="Times New Roman"/>
          <w:sz w:val="24"/>
          <w:szCs w:val="24"/>
        </w:rPr>
        <w:t>s Comisiones</w:t>
      </w:r>
      <w:r w:rsidRPr="00226097">
        <w:rPr>
          <w:rFonts w:ascii="Times New Roman" w:hAnsi="Times New Roman"/>
          <w:sz w:val="24"/>
          <w:szCs w:val="24"/>
        </w:rPr>
        <w:t xml:space="preserve"> Edilicia</w:t>
      </w:r>
      <w:r>
        <w:rPr>
          <w:rFonts w:ascii="Times New Roman" w:hAnsi="Times New Roman"/>
          <w:sz w:val="24"/>
          <w:szCs w:val="24"/>
        </w:rPr>
        <w:t>s</w:t>
      </w:r>
      <w:r w:rsidRPr="00226097">
        <w:rPr>
          <w:rFonts w:ascii="Times New Roman" w:hAnsi="Times New Roman"/>
          <w:sz w:val="24"/>
          <w:szCs w:val="24"/>
        </w:rPr>
        <w:t xml:space="preserve"> Permanente</w:t>
      </w:r>
      <w:r w:rsidR="00520220">
        <w:rPr>
          <w:rFonts w:ascii="Times New Roman" w:hAnsi="Times New Roman"/>
          <w:sz w:val="24"/>
          <w:szCs w:val="24"/>
        </w:rPr>
        <w:t>s</w:t>
      </w:r>
      <w:r w:rsidRPr="00226097">
        <w:rPr>
          <w:rFonts w:ascii="Times New Roman" w:hAnsi="Times New Roman"/>
          <w:sz w:val="24"/>
          <w:szCs w:val="24"/>
        </w:rPr>
        <w:t xml:space="preserve"> de </w:t>
      </w:r>
      <w:proofErr w:type="gramStart"/>
      <w:r w:rsidRPr="00226097">
        <w:rPr>
          <w:rFonts w:ascii="Times New Roman" w:hAnsi="Times New Roman"/>
          <w:sz w:val="24"/>
          <w:szCs w:val="24"/>
        </w:rPr>
        <w:t>Gobernación</w:t>
      </w:r>
      <w:proofErr w:type="gramEnd"/>
      <w:r>
        <w:rPr>
          <w:rFonts w:ascii="Times New Roman" w:hAnsi="Times New Roman"/>
          <w:sz w:val="24"/>
          <w:szCs w:val="24"/>
        </w:rPr>
        <w:t xml:space="preserve"> así como de Asuntos Metropolitanos</w:t>
      </w:r>
      <w:r w:rsidRPr="00226097">
        <w:rPr>
          <w:rFonts w:ascii="Times New Roman" w:hAnsi="Times New Roman"/>
          <w:sz w:val="24"/>
          <w:szCs w:val="24"/>
        </w:rPr>
        <w:t xml:space="preserve"> y </w:t>
      </w:r>
      <w:r w:rsidRPr="00226097">
        <w:rPr>
          <w:rFonts w:ascii="Times New Roman" w:hAnsi="Times New Roman"/>
          <w:sz w:val="24"/>
          <w:szCs w:val="28"/>
        </w:rPr>
        <w:t>en razón que existía la totalidad de los asistentes, con base en el artículo 90 del Reglamento del Gobierno y de la Administración Pública</w:t>
      </w:r>
      <w:r>
        <w:rPr>
          <w:rFonts w:ascii="Times New Roman" w:hAnsi="Times New Roman"/>
          <w:sz w:val="24"/>
          <w:szCs w:val="28"/>
        </w:rPr>
        <w:t>,</w:t>
      </w:r>
      <w:r w:rsidRPr="00226097">
        <w:rPr>
          <w:rFonts w:ascii="Times New Roman" w:hAnsi="Times New Roman"/>
          <w:sz w:val="24"/>
          <w:szCs w:val="28"/>
        </w:rPr>
        <w:t xml:space="preserve"> declaró </w:t>
      </w:r>
      <w:r w:rsidRPr="00226097">
        <w:rPr>
          <w:rFonts w:ascii="Times New Roman" w:hAnsi="Times New Roman"/>
          <w:i/>
          <w:sz w:val="24"/>
          <w:szCs w:val="28"/>
        </w:rPr>
        <w:t>Quórum Legal</w:t>
      </w:r>
      <w:r w:rsidRPr="00226097">
        <w:rPr>
          <w:rFonts w:ascii="Times New Roman" w:hAnsi="Times New Roman"/>
          <w:sz w:val="24"/>
          <w:szCs w:val="28"/>
        </w:rPr>
        <w:t xml:space="preserve"> para sesionar.</w:t>
      </w:r>
      <w:r w:rsidRPr="00226097">
        <w:rPr>
          <w:rFonts w:ascii="Times New Roman" w:hAnsi="Times New Roman"/>
          <w:sz w:val="24"/>
          <w:szCs w:val="28"/>
        </w:rPr>
        <w:t xml:space="preserve"> </w:t>
      </w:r>
      <w:r w:rsidRPr="00226097">
        <w:rPr>
          <w:rFonts w:ascii="Times New Roman" w:hAnsi="Times New Roman"/>
          <w:sz w:val="24"/>
          <w:szCs w:val="24"/>
        </w:rPr>
        <w:t xml:space="preserve">Continuando con el desarrollo, </w:t>
      </w:r>
      <w:r>
        <w:rPr>
          <w:rFonts w:ascii="Times New Roman" w:hAnsi="Times New Roman"/>
          <w:sz w:val="24"/>
          <w:szCs w:val="24"/>
        </w:rPr>
        <w:t>el Presidente de la Comisión de Gobernación propuso; a los ediles presentes, para su aprobación;</w:t>
      </w:r>
      <w:r w:rsidRPr="00226097">
        <w:rPr>
          <w:rFonts w:ascii="Times New Roman" w:hAnsi="Times New Roman"/>
          <w:sz w:val="24"/>
          <w:szCs w:val="24"/>
        </w:rPr>
        <w:t xml:space="preserve"> el siguiente orden día.</w:t>
      </w:r>
      <w:r w:rsidRPr="00412164">
        <w:rPr>
          <w:sz w:val="24"/>
          <w:szCs w:val="24"/>
        </w:rPr>
        <w:t xml:space="preserve"> </w:t>
      </w:r>
    </w:p>
    <w:p w14:paraId="189BE37B" w14:textId="77777777" w:rsidR="00226097" w:rsidRPr="00226097" w:rsidRDefault="00226097" w:rsidP="00226097">
      <w:pPr>
        <w:numPr>
          <w:ilvl w:val="0"/>
          <w:numId w:val="4"/>
        </w:numPr>
        <w:spacing w:after="0" w:line="360" w:lineRule="auto"/>
        <w:ind w:left="1077"/>
        <w:jc w:val="both"/>
        <w:rPr>
          <w:rFonts w:ascii="Times New Roman" w:hAnsi="Times New Roman"/>
          <w:sz w:val="24"/>
        </w:rPr>
      </w:pPr>
      <w:r w:rsidRPr="00226097">
        <w:rPr>
          <w:rFonts w:ascii="Times New Roman" w:hAnsi="Times New Roman"/>
          <w:sz w:val="24"/>
        </w:rPr>
        <w:t xml:space="preserve">Lista de asistencia y verificación del </w:t>
      </w:r>
      <w:r w:rsidRPr="00226097">
        <w:rPr>
          <w:rFonts w:ascii="Times New Roman" w:hAnsi="Times New Roman"/>
          <w:i/>
          <w:sz w:val="24"/>
        </w:rPr>
        <w:t>Quórum legal</w:t>
      </w:r>
      <w:r w:rsidRPr="00226097">
        <w:rPr>
          <w:rFonts w:ascii="Times New Roman" w:hAnsi="Times New Roman"/>
          <w:sz w:val="24"/>
        </w:rPr>
        <w:t xml:space="preserve"> para sesionar.</w:t>
      </w:r>
    </w:p>
    <w:p w14:paraId="2F72933E" w14:textId="77777777" w:rsidR="00226097" w:rsidRPr="00226097" w:rsidRDefault="00226097" w:rsidP="00226097">
      <w:pPr>
        <w:numPr>
          <w:ilvl w:val="0"/>
          <w:numId w:val="4"/>
        </w:numPr>
        <w:spacing w:after="0" w:line="360" w:lineRule="auto"/>
        <w:ind w:left="1077"/>
        <w:jc w:val="both"/>
        <w:rPr>
          <w:rFonts w:ascii="Times New Roman" w:hAnsi="Times New Roman"/>
          <w:sz w:val="24"/>
        </w:rPr>
      </w:pPr>
      <w:r w:rsidRPr="00226097">
        <w:rPr>
          <w:rFonts w:ascii="Times New Roman" w:hAnsi="Times New Roman"/>
          <w:sz w:val="24"/>
        </w:rPr>
        <w:t>Lectura y aprobación del orden día.</w:t>
      </w:r>
    </w:p>
    <w:p w14:paraId="598775C8" w14:textId="77777777" w:rsidR="00226097" w:rsidRPr="00226097" w:rsidRDefault="00226097" w:rsidP="00226097">
      <w:pPr>
        <w:numPr>
          <w:ilvl w:val="0"/>
          <w:numId w:val="4"/>
        </w:numPr>
        <w:spacing w:after="0" w:line="360" w:lineRule="auto"/>
        <w:ind w:left="1077"/>
        <w:jc w:val="both"/>
        <w:rPr>
          <w:rFonts w:ascii="Times New Roman" w:hAnsi="Times New Roman"/>
          <w:sz w:val="24"/>
        </w:rPr>
      </w:pPr>
      <w:r w:rsidRPr="00226097">
        <w:rPr>
          <w:rFonts w:ascii="Times New Roman" w:hAnsi="Times New Roman"/>
          <w:sz w:val="24"/>
        </w:rPr>
        <w:t xml:space="preserve">Estudio, análisis y dictaminación del acuerdo 1291/2020/TC en el cual se resuelve el turno realizado a la Comisión Edilicia de Gobernación; como convocante,  así como a la de Asuntos Metropolitanos; coadyuvante, respecto al ámbito municipal del Procedimiento, Técnicas y Tecnologías de Georreferenciación Territorial, establecidos en la Ley de Límites Territoriales de los Municipios del Estado de </w:t>
      </w:r>
      <w:r w:rsidRPr="00226097">
        <w:rPr>
          <w:rFonts w:ascii="Times New Roman" w:hAnsi="Times New Roman"/>
          <w:sz w:val="24"/>
        </w:rPr>
        <w:lastRenderedPageBreak/>
        <w:t xml:space="preserve">Jalisco, bajo Decreto 27769/LXIII/19 publicado en el Periódico Oficial del Estado de Jalisco el 28 de diciembre del 2019. </w:t>
      </w:r>
    </w:p>
    <w:p w14:paraId="3CBE65B4" w14:textId="77777777" w:rsidR="00226097" w:rsidRPr="00226097" w:rsidRDefault="00226097" w:rsidP="00226097">
      <w:pPr>
        <w:pStyle w:val="Prrafodelista"/>
        <w:numPr>
          <w:ilvl w:val="0"/>
          <w:numId w:val="4"/>
        </w:numPr>
        <w:spacing w:after="0" w:line="360" w:lineRule="auto"/>
        <w:jc w:val="both"/>
        <w:rPr>
          <w:rFonts w:ascii="Times New Roman" w:hAnsi="Times New Roman" w:cs="Times New Roman"/>
          <w:sz w:val="24"/>
        </w:rPr>
      </w:pPr>
      <w:r w:rsidRPr="00226097">
        <w:rPr>
          <w:rFonts w:ascii="Times New Roman" w:hAnsi="Times New Roman" w:cs="Times New Roman"/>
          <w:sz w:val="24"/>
        </w:rPr>
        <w:t>Asuntos Generales.</w:t>
      </w:r>
    </w:p>
    <w:p w14:paraId="6F3C9661" w14:textId="0456A071" w:rsidR="00E31E75" w:rsidRPr="00226097" w:rsidRDefault="00226097" w:rsidP="00E31E75">
      <w:pPr>
        <w:numPr>
          <w:ilvl w:val="0"/>
          <w:numId w:val="4"/>
        </w:numPr>
        <w:spacing w:after="0" w:line="360" w:lineRule="auto"/>
        <w:ind w:left="1077"/>
        <w:jc w:val="both"/>
        <w:rPr>
          <w:rFonts w:ascii="Times New Roman" w:hAnsi="Times New Roman"/>
          <w:sz w:val="24"/>
        </w:rPr>
      </w:pPr>
      <w:r w:rsidRPr="00226097">
        <w:rPr>
          <w:rFonts w:ascii="Times New Roman" w:hAnsi="Times New Roman"/>
          <w:sz w:val="24"/>
        </w:rPr>
        <w:t>Clausura de la Sesión de Comisión.</w:t>
      </w:r>
    </w:p>
    <w:p w14:paraId="3CDBF8FE" w14:textId="5A4766A0" w:rsidR="00247EF1" w:rsidRDefault="00085990" w:rsidP="00247EF1">
      <w:pPr>
        <w:spacing w:after="0" w:line="360" w:lineRule="auto"/>
        <w:ind w:firstLine="709"/>
        <w:jc w:val="both"/>
        <w:rPr>
          <w:rFonts w:ascii="Times New Roman" w:hAnsi="Times New Roman"/>
          <w:sz w:val="24"/>
          <w:szCs w:val="24"/>
        </w:rPr>
      </w:pPr>
      <w:r>
        <w:rPr>
          <w:rFonts w:ascii="Times New Roman" w:hAnsi="Times New Roman"/>
          <w:sz w:val="24"/>
          <w:szCs w:val="24"/>
        </w:rPr>
        <w:t>Por</w:t>
      </w:r>
      <w:r w:rsidRPr="00951017">
        <w:rPr>
          <w:rFonts w:ascii="Times New Roman" w:hAnsi="Times New Roman"/>
          <w:sz w:val="24"/>
          <w:szCs w:val="24"/>
        </w:rPr>
        <w:t xml:space="preserve"> lo cual</w:t>
      </w:r>
      <w:r>
        <w:rPr>
          <w:rFonts w:ascii="Times New Roman" w:hAnsi="Times New Roman"/>
          <w:sz w:val="24"/>
          <w:szCs w:val="24"/>
        </w:rPr>
        <w:t>,</w:t>
      </w:r>
      <w:r w:rsidRPr="00951017">
        <w:rPr>
          <w:rFonts w:ascii="Times New Roman" w:hAnsi="Times New Roman"/>
          <w:sz w:val="24"/>
          <w:szCs w:val="24"/>
        </w:rPr>
        <w:t xml:space="preserve"> y</w:t>
      </w:r>
      <w:r>
        <w:rPr>
          <w:rFonts w:ascii="Times New Roman" w:hAnsi="Times New Roman"/>
          <w:sz w:val="24"/>
          <w:szCs w:val="24"/>
        </w:rPr>
        <w:t xml:space="preserve"> en votación económica</w:t>
      </w:r>
      <w:r w:rsidRPr="00951017">
        <w:rPr>
          <w:rFonts w:ascii="Times New Roman" w:hAnsi="Times New Roman"/>
          <w:sz w:val="24"/>
          <w:szCs w:val="24"/>
        </w:rPr>
        <w:t xml:space="preserve"> sometió </w:t>
      </w:r>
      <w:r>
        <w:rPr>
          <w:rFonts w:ascii="Times New Roman" w:hAnsi="Times New Roman"/>
          <w:sz w:val="24"/>
          <w:szCs w:val="24"/>
        </w:rPr>
        <w:t>par</w:t>
      </w:r>
      <w:r w:rsidRPr="00951017">
        <w:rPr>
          <w:rFonts w:ascii="Times New Roman" w:hAnsi="Times New Roman"/>
          <w:sz w:val="24"/>
          <w:szCs w:val="24"/>
        </w:rPr>
        <w:t>a su aprob</w:t>
      </w:r>
      <w:r>
        <w:rPr>
          <w:rFonts w:ascii="Times New Roman" w:hAnsi="Times New Roman"/>
          <w:sz w:val="24"/>
          <w:szCs w:val="24"/>
        </w:rPr>
        <w:t>ación el orden del día aludido.</w:t>
      </w:r>
      <w:r w:rsidRPr="00951017">
        <w:rPr>
          <w:rFonts w:ascii="Times New Roman" w:hAnsi="Times New Roman"/>
          <w:sz w:val="24"/>
          <w:szCs w:val="24"/>
        </w:rPr>
        <w:t xml:space="preserve"> </w:t>
      </w:r>
      <w:r>
        <w:rPr>
          <w:rFonts w:ascii="Times New Roman" w:hAnsi="Times New Roman"/>
          <w:sz w:val="24"/>
          <w:szCs w:val="24"/>
        </w:rPr>
        <w:t>E</w:t>
      </w:r>
      <w:r w:rsidRPr="00951017">
        <w:rPr>
          <w:rFonts w:ascii="Times New Roman" w:hAnsi="Times New Roman"/>
          <w:sz w:val="24"/>
          <w:szCs w:val="24"/>
        </w:rPr>
        <w:t>ste fue aprobado</w:t>
      </w:r>
      <w:r w:rsidR="00563643">
        <w:rPr>
          <w:rFonts w:ascii="Times New Roman" w:hAnsi="Times New Roman"/>
          <w:sz w:val="24"/>
          <w:szCs w:val="24"/>
        </w:rPr>
        <w:t xml:space="preserve"> en votación económica</w:t>
      </w:r>
      <w:r w:rsidRPr="00951017">
        <w:rPr>
          <w:rFonts w:ascii="Times New Roman" w:hAnsi="Times New Roman"/>
          <w:sz w:val="24"/>
          <w:szCs w:val="24"/>
        </w:rPr>
        <w:t xml:space="preserve"> por</w:t>
      </w:r>
      <w:r w:rsidR="00226097">
        <w:rPr>
          <w:rFonts w:ascii="Times New Roman" w:hAnsi="Times New Roman"/>
          <w:sz w:val="24"/>
          <w:szCs w:val="24"/>
        </w:rPr>
        <w:t xml:space="preserve"> la totalidad de los integrantes</w:t>
      </w:r>
      <w:r w:rsidRPr="00951017">
        <w:rPr>
          <w:rFonts w:ascii="Times New Roman" w:hAnsi="Times New Roman"/>
          <w:sz w:val="24"/>
          <w:szCs w:val="24"/>
        </w:rPr>
        <w:t xml:space="preserve"> con </w:t>
      </w:r>
      <w:r w:rsidR="00226097">
        <w:rPr>
          <w:rFonts w:ascii="Times New Roman" w:hAnsi="Times New Roman"/>
          <w:sz w:val="24"/>
          <w:szCs w:val="24"/>
        </w:rPr>
        <w:t>seis</w:t>
      </w:r>
      <w:r w:rsidRPr="00951017">
        <w:rPr>
          <w:rFonts w:ascii="Times New Roman" w:hAnsi="Times New Roman"/>
          <w:sz w:val="24"/>
          <w:szCs w:val="24"/>
        </w:rPr>
        <w:t xml:space="preserve"> votos. En virtud de lo anter</w:t>
      </w:r>
      <w:r w:rsidR="00563643">
        <w:rPr>
          <w:rFonts w:ascii="Times New Roman" w:hAnsi="Times New Roman"/>
          <w:sz w:val="24"/>
          <w:szCs w:val="24"/>
        </w:rPr>
        <w:t>ior, y toda vez que se</w:t>
      </w:r>
      <w:r w:rsidR="00226097">
        <w:rPr>
          <w:rFonts w:ascii="Times New Roman" w:hAnsi="Times New Roman"/>
          <w:sz w:val="24"/>
          <w:szCs w:val="24"/>
        </w:rPr>
        <w:t xml:space="preserve"> habían desahogado</w:t>
      </w:r>
      <w:r w:rsidRPr="00951017">
        <w:rPr>
          <w:rFonts w:ascii="Times New Roman" w:hAnsi="Times New Roman"/>
          <w:sz w:val="24"/>
          <w:szCs w:val="24"/>
        </w:rPr>
        <w:t xml:space="preserve"> el </w:t>
      </w:r>
      <w:proofErr w:type="gramStart"/>
      <w:r>
        <w:rPr>
          <w:rFonts w:ascii="Times New Roman" w:hAnsi="Times New Roman"/>
          <w:sz w:val="24"/>
          <w:szCs w:val="24"/>
        </w:rPr>
        <w:t>primer</w:t>
      </w:r>
      <w:proofErr w:type="gramEnd"/>
      <w:r w:rsidRPr="00951017">
        <w:rPr>
          <w:rFonts w:ascii="Times New Roman" w:hAnsi="Times New Roman"/>
          <w:sz w:val="24"/>
          <w:szCs w:val="24"/>
        </w:rPr>
        <w:t xml:space="preserve"> así como el segundo</w:t>
      </w:r>
      <w:r w:rsidRPr="00951017">
        <w:rPr>
          <w:rFonts w:ascii="Times New Roman" w:hAnsi="Times New Roman"/>
          <w:b/>
          <w:sz w:val="24"/>
          <w:szCs w:val="24"/>
        </w:rPr>
        <w:t xml:space="preserve"> </w:t>
      </w:r>
      <w:r w:rsidRPr="00951017">
        <w:rPr>
          <w:rFonts w:ascii="Times New Roman" w:hAnsi="Times New Roman"/>
          <w:sz w:val="24"/>
          <w:szCs w:val="24"/>
        </w:rPr>
        <w:t>punto de la Orden del día; para dar cumplimiento al tercer punto,</w:t>
      </w:r>
      <w:r>
        <w:rPr>
          <w:rFonts w:ascii="Times New Roman" w:hAnsi="Times New Roman"/>
          <w:sz w:val="24"/>
          <w:szCs w:val="24"/>
        </w:rPr>
        <w:t xml:space="preserve"> el Presidente de la Comisión Edilicia de Gobernación </w:t>
      </w:r>
      <w:r w:rsidR="00563643">
        <w:rPr>
          <w:rFonts w:ascii="Times New Roman" w:hAnsi="Times New Roman"/>
          <w:sz w:val="24"/>
          <w:szCs w:val="28"/>
        </w:rPr>
        <w:t xml:space="preserve">hizo de </w:t>
      </w:r>
      <w:r w:rsidRPr="00264BF9">
        <w:rPr>
          <w:rFonts w:ascii="Times New Roman" w:hAnsi="Times New Roman"/>
          <w:sz w:val="24"/>
          <w:szCs w:val="28"/>
        </w:rPr>
        <w:t>conocimiento</w:t>
      </w:r>
      <w:r>
        <w:rPr>
          <w:rFonts w:ascii="Times New Roman" w:hAnsi="Times New Roman"/>
          <w:sz w:val="24"/>
          <w:szCs w:val="28"/>
        </w:rPr>
        <w:t xml:space="preserve"> a los asistentes</w:t>
      </w:r>
      <w:r w:rsidRPr="00264BF9">
        <w:rPr>
          <w:rFonts w:ascii="Times New Roman" w:hAnsi="Times New Roman"/>
          <w:sz w:val="24"/>
          <w:szCs w:val="28"/>
        </w:rPr>
        <w:t xml:space="preserve"> que </w:t>
      </w:r>
      <w:r w:rsidRPr="00302AAE">
        <w:rPr>
          <w:rFonts w:ascii="Times New Roman" w:hAnsi="Times New Roman"/>
          <w:sz w:val="24"/>
          <w:szCs w:val="24"/>
        </w:rPr>
        <w:t xml:space="preserve">acorde a los protocolos sugeridos por </w:t>
      </w:r>
      <w:r w:rsidR="00BF2D69" w:rsidRPr="00302AAE">
        <w:rPr>
          <w:rFonts w:ascii="Times New Roman" w:hAnsi="Times New Roman"/>
          <w:sz w:val="24"/>
          <w:szCs w:val="24"/>
        </w:rPr>
        <w:t xml:space="preserve">la </w:t>
      </w:r>
      <w:r w:rsidRPr="00302AAE">
        <w:rPr>
          <w:rFonts w:ascii="Times New Roman" w:hAnsi="Times New Roman"/>
          <w:sz w:val="24"/>
          <w:szCs w:val="24"/>
        </w:rPr>
        <w:t xml:space="preserve">Ley de la Administración pública Municipal, artículo 33 bis, </w:t>
      </w:r>
      <w:proofErr w:type="spellStart"/>
      <w:r w:rsidRPr="00302AAE">
        <w:rPr>
          <w:rFonts w:ascii="Times New Roman" w:hAnsi="Times New Roman"/>
          <w:sz w:val="24"/>
          <w:szCs w:val="24"/>
        </w:rPr>
        <w:t>quinquenie</w:t>
      </w:r>
      <w:r w:rsidR="00634456" w:rsidRPr="00302AAE">
        <w:rPr>
          <w:rFonts w:ascii="Times New Roman" w:hAnsi="Times New Roman"/>
          <w:sz w:val="24"/>
          <w:szCs w:val="24"/>
        </w:rPr>
        <w:t>s</w:t>
      </w:r>
      <w:proofErr w:type="spellEnd"/>
      <w:r w:rsidRPr="00302AAE">
        <w:rPr>
          <w:rFonts w:ascii="Times New Roman" w:hAnsi="Times New Roman"/>
          <w:sz w:val="24"/>
          <w:szCs w:val="24"/>
        </w:rPr>
        <w:t>; en materia de Sanidad</w:t>
      </w:r>
      <w:r w:rsidR="00BF2D69" w:rsidRPr="00302AAE">
        <w:rPr>
          <w:rFonts w:ascii="Times New Roman" w:hAnsi="Times New Roman"/>
          <w:sz w:val="24"/>
          <w:szCs w:val="24"/>
        </w:rPr>
        <w:t>,</w:t>
      </w:r>
      <w:r w:rsidRPr="00302AAE">
        <w:rPr>
          <w:rFonts w:ascii="Times New Roman" w:hAnsi="Times New Roman"/>
          <w:sz w:val="24"/>
          <w:szCs w:val="24"/>
        </w:rPr>
        <w:t xml:space="preserve"> </w:t>
      </w:r>
      <w:r w:rsidR="00BF2D69" w:rsidRPr="00302AAE">
        <w:rPr>
          <w:rFonts w:ascii="Times New Roman" w:hAnsi="Times New Roman"/>
          <w:sz w:val="24"/>
          <w:szCs w:val="24"/>
        </w:rPr>
        <w:t xml:space="preserve">se conservarán todas las medidas correspondientes. </w:t>
      </w:r>
      <w:r w:rsidR="00302AAE" w:rsidRPr="00302AAE">
        <w:rPr>
          <w:rFonts w:ascii="Times New Roman" w:hAnsi="Times New Roman"/>
          <w:sz w:val="24"/>
          <w:szCs w:val="24"/>
        </w:rPr>
        <w:t>Para dar c</w:t>
      </w:r>
      <w:r w:rsidR="006C2B3F">
        <w:rPr>
          <w:rFonts w:ascii="Times New Roman" w:hAnsi="Times New Roman"/>
          <w:sz w:val="24"/>
          <w:szCs w:val="24"/>
        </w:rPr>
        <w:t>umplimiento al tercer punto</w:t>
      </w:r>
      <w:r w:rsidR="00247EF1">
        <w:rPr>
          <w:rFonts w:ascii="Times New Roman" w:hAnsi="Times New Roman"/>
          <w:sz w:val="24"/>
          <w:szCs w:val="24"/>
        </w:rPr>
        <w:t>, estableció:</w:t>
      </w:r>
    </w:p>
    <w:p w14:paraId="2DBC0A44" w14:textId="77777777" w:rsidR="00247EF1" w:rsidRPr="00A40F84" w:rsidRDefault="00247EF1" w:rsidP="00247EF1">
      <w:pPr>
        <w:spacing w:line="360" w:lineRule="auto"/>
        <w:ind w:firstLine="708"/>
        <w:jc w:val="both"/>
        <w:rPr>
          <w:rFonts w:ascii="Times New Roman" w:hAnsi="Times New Roman"/>
          <w:sz w:val="24"/>
          <w:szCs w:val="24"/>
        </w:rPr>
      </w:pPr>
      <w:r w:rsidRPr="00A40F84">
        <w:rPr>
          <w:rFonts w:ascii="Times New Roman" w:hAnsi="Times New Roman"/>
          <w:sz w:val="24"/>
          <w:szCs w:val="24"/>
        </w:rPr>
        <w:t>La Comisión Edilicia de Gobernación en conjunto con la de Asuntos Metropolitanos en</w:t>
      </w:r>
      <w:r w:rsidRPr="00A40F84">
        <w:rPr>
          <w:rFonts w:ascii="Times New Roman" w:hAnsi="Times New Roman"/>
          <w:b/>
          <w:sz w:val="24"/>
          <w:szCs w:val="24"/>
        </w:rPr>
        <w:t xml:space="preserve"> </w:t>
      </w:r>
      <w:r w:rsidRPr="00A40F84">
        <w:rPr>
          <w:rFonts w:ascii="Times New Roman" w:hAnsi="Times New Roman"/>
          <w:sz w:val="24"/>
          <w:szCs w:val="24"/>
        </w:rPr>
        <w:t xml:space="preserve">lo relativo a la solicitud realizada por el Gobierno del Estado de Jalisco respecto a establecer los límites territoriales con jurisdicciones como Tonalá, Guadalajara, El Salto, Tlajomulco de </w:t>
      </w:r>
      <w:proofErr w:type="spellStart"/>
      <w:r w:rsidRPr="00A40F84">
        <w:rPr>
          <w:rFonts w:ascii="Times New Roman" w:hAnsi="Times New Roman"/>
          <w:sz w:val="24"/>
          <w:szCs w:val="24"/>
        </w:rPr>
        <w:t>Zuñiga</w:t>
      </w:r>
      <w:proofErr w:type="spellEnd"/>
      <w:r w:rsidRPr="00A40F84">
        <w:rPr>
          <w:rFonts w:ascii="Times New Roman" w:hAnsi="Times New Roman"/>
          <w:sz w:val="24"/>
          <w:szCs w:val="24"/>
        </w:rPr>
        <w:t xml:space="preserve"> y Zapopán establecemos que con base en lo señalado en los artículos 7, 8 y subsecuentes de la Ley de Límites territoriales de los Municipios del Estado de Jalisco y como producto del estudio y análisis efectuado al respecto, presentamos para su dictaminación el análisis realizado respecto al registro INFOLEJ 6458/LXII así como al acuerdo </w:t>
      </w:r>
      <w:proofErr w:type="spellStart"/>
      <w:r w:rsidRPr="00A40F84">
        <w:rPr>
          <w:rFonts w:ascii="Times New Roman" w:hAnsi="Times New Roman"/>
          <w:sz w:val="24"/>
          <w:szCs w:val="24"/>
        </w:rPr>
        <w:t>OTCGyFM</w:t>
      </w:r>
      <w:proofErr w:type="spellEnd"/>
      <w:r w:rsidRPr="00A40F84">
        <w:rPr>
          <w:rFonts w:ascii="Times New Roman" w:hAnsi="Times New Roman"/>
          <w:sz w:val="24"/>
          <w:szCs w:val="24"/>
        </w:rPr>
        <w:t xml:space="preserve"> avalado por la Comisión de Gobernación y Fortalecimiento Municipal del Congreso del Estado de Jalisco y a través de los cuales, se nos muestran los datos relacionados con la delimitación municipal respecto a la jurisdicción de San Pedro Tlaquepaque, Jalisco. Debido a que es el acuerdo Gubernamental DIGELAG ACU081/2020 con registro INFOLEJ 6458/LXII el tocante a la propuesta de delimitación del Municipio De San Pedro Tlaquepaque y como resultado del análisis realizado por las áreas municipales; que hoy nos acompañan, es que los integrantes de las comisiones edilicias involucradas acordamos la aprobación de la propuesta de delimitación territorial del Municipio de San Pedro Tlaquepaque ya que al respecto, todas y cada una de las especificaciones realizadas por la áreas se encuentran dentro de los documentos anexos que se remitieron a todos y cada  de los presentes. </w:t>
      </w:r>
    </w:p>
    <w:p w14:paraId="0D9AFDD9" w14:textId="770F5C26" w:rsidR="00247EF1" w:rsidRDefault="00247EF1" w:rsidP="00A40F84">
      <w:pPr>
        <w:spacing w:line="360" w:lineRule="auto"/>
        <w:ind w:firstLine="708"/>
        <w:jc w:val="both"/>
        <w:rPr>
          <w:rFonts w:ascii="Times New Roman" w:hAnsi="Times New Roman"/>
          <w:sz w:val="24"/>
          <w:szCs w:val="24"/>
        </w:rPr>
      </w:pPr>
      <w:r w:rsidRPr="00A40F84">
        <w:rPr>
          <w:rFonts w:ascii="Times New Roman" w:hAnsi="Times New Roman"/>
          <w:sz w:val="24"/>
          <w:szCs w:val="24"/>
        </w:rPr>
        <w:lastRenderedPageBreak/>
        <w:t>Toda vez que, es en el Acuerdo Gubernamental aludido, y en el cual se establece el área territorial respectiva en la cual el Ayuntamiento Constitucional de San Pedro Tlaquepaque, ejerce en plena jurisdicción su potestad como orden de gobierno municipal y son los incisos A al E; del dictamen, los que dilucidan el tema en cuestión.</w:t>
      </w:r>
      <w:r w:rsidR="00A40F84">
        <w:rPr>
          <w:rFonts w:ascii="Times New Roman" w:hAnsi="Times New Roman"/>
          <w:sz w:val="24"/>
          <w:szCs w:val="24"/>
        </w:rPr>
        <w:t xml:space="preserve"> </w:t>
      </w:r>
      <w:r w:rsidR="00012759">
        <w:rPr>
          <w:rFonts w:ascii="Times New Roman" w:hAnsi="Times New Roman"/>
          <w:sz w:val="24"/>
          <w:szCs w:val="24"/>
        </w:rPr>
        <w:t>Es por lo que preguntó</w:t>
      </w:r>
      <w:r w:rsidR="00A40F84">
        <w:rPr>
          <w:rFonts w:ascii="Times New Roman" w:hAnsi="Times New Roman"/>
          <w:sz w:val="24"/>
          <w:szCs w:val="24"/>
        </w:rPr>
        <w:t xml:space="preserve"> a </w:t>
      </w:r>
      <w:r w:rsidRPr="00A40F84">
        <w:rPr>
          <w:rFonts w:ascii="Times New Roman" w:hAnsi="Times New Roman"/>
          <w:sz w:val="24"/>
          <w:szCs w:val="24"/>
        </w:rPr>
        <w:t>s</w:t>
      </w:r>
      <w:r w:rsidR="00A40F84">
        <w:rPr>
          <w:rFonts w:ascii="Times New Roman" w:hAnsi="Times New Roman"/>
          <w:sz w:val="24"/>
          <w:szCs w:val="24"/>
        </w:rPr>
        <w:t>us</w:t>
      </w:r>
      <w:r w:rsidRPr="00A40F84">
        <w:rPr>
          <w:rFonts w:ascii="Times New Roman" w:hAnsi="Times New Roman"/>
          <w:sz w:val="24"/>
          <w:szCs w:val="24"/>
        </w:rPr>
        <w:t xml:space="preserve"> compañeros integrantes de las comisiones de </w:t>
      </w:r>
      <w:proofErr w:type="gramStart"/>
      <w:r w:rsidRPr="00A40F84">
        <w:rPr>
          <w:rFonts w:ascii="Times New Roman" w:hAnsi="Times New Roman"/>
          <w:sz w:val="24"/>
          <w:szCs w:val="24"/>
        </w:rPr>
        <w:t>Gobernación</w:t>
      </w:r>
      <w:proofErr w:type="gramEnd"/>
      <w:r w:rsidRPr="00A40F84">
        <w:rPr>
          <w:rFonts w:ascii="Times New Roman" w:hAnsi="Times New Roman"/>
          <w:sz w:val="24"/>
          <w:szCs w:val="24"/>
        </w:rPr>
        <w:t xml:space="preserve"> así como a la de Asuntos metrop</w:t>
      </w:r>
      <w:r w:rsidR="00A40F84">
        <w:rPr>
          <w:rFonts w:ascii="Times New Roman" w:hAnsi="Times New Roman"/>
          <w:sz w:val="24"/>
          <w:szCs w:val="24"/>
        </w:rPr>
        <w:t>olitanos, sí al respecto ¿existía</w:t>
      </w:r>
      <w:r w:rsidRPr="00A40F84">
        <w:rPr>
          <w:rFonts w:ascii="Times New Roman" w:hAnsi="Times New Roman"/>
          <w:sz w:val="24"/>
          <w:szCs w:val="24"/>
        </w:rPr>
        <w:t xml:space="preserve"> comentario, duda o sugerencia? que deb</w:t>
      </w:r>
      <w:r w:rsidR="00A40F84">
        <w:rPr>
          <w:rFonts w:ascii="Times New Roman" w:hAnsi="Times New Roman"/>
          <w:sz w:val="24"/>
          <w:szCs w:val="24"/>
        </w:rPr>
        <w:t>í</w:t>
      </w:r>
      <w:r w:rsidRPr="00A40F84">
        <w:rPr>
          <w:rFonts w:ascii="Times New Roman" w:hAnsi="Times New Roman"/>
          <w:sz w:val="24"/>
          <w:szCs w:val="24"/>
        </w:rPr>
        <w:t xml:space="preserve">a de ser considerado. </w:t>
      </w:r>
    </w:p>
    <w:p w14:paraId="11608CBD" w14:textId="02AB57C5" w:rsidR="00443CD2" w:rsidRPr="00F55A9C" w:rsidRDefault="00A40F84" w:rsidP="00F55A9C">
      <w:pPr>
        <w:spacing w:line="360" w:lineRule="auto"/>
        <w:ind w:firstLine="708"/>
        <w:jc w:val="both"/>
        <w:rPr>
          <w:rFonts w:ascii="Times New Roman" w:hAnsi="Times New Roman"/>
          <w:sz w:val="24"/>
          <w:szCs w:val="24"/>
        </w:rPr>
      </w:pPr>
      <w:r>
        <w:rPr>
          <w:rFonts w:ascii="Times New Roman" w:hAnsi="Times New Roman"/>
          <w:sz w:val="24"/>
          <w:szCs w:val="24"/>
        </w:rPr>
        <w:t>E</w:t>
      </w:r>
      <w:r w:rsidR="00425BB6">
        <w:rPr>
          <w:rFonts w:ascii="Times New Roman" w:hAnsi="Times New Roman"/>
          <w:sz w:val="24"/>
          <w:szCs w:val="24"/>
        </w:rPr>
        <w:t>n el uso de la voz,</w:t>
      </w:r>
      <w:r>
        <w:rPr>
          <w:rFonts w:ascii="Times New Roman" w:hAnsi="Times New Roman"/>
          <w:sz w:val="24"/>
          <w:szCs w:val="24"/>
        </w:rPr>
        <w:t xml:space="preserve"> la P</w:t>
      </w:r>
      <w:r w:rsidR="00425BB6">
        <w:rPr>
          <w:rFonts w:ascii="Times New Roman" w:hAnsi="Times New Roman"/>
          <w:sz w:val="24"/>
          <w:szCs w:val="24"/>
        </w:rPr>
        <w:t>residente</w:t>
      </w:r>
      <w:r>
        <w:rPr>
          <w:rFonts w:ascii="Times New Roman" w:hAnsi="Times New Roman"/>
          <w:sz w:val="24"/>
          <w:szCs w:val="24"/>
        </w:rPr>
        <w:t xml:space="preserve"> municipal interina indicó </w:t>
      </w:r>
      <w:r w:rsidR="00012759">
        <w:rPr>
          <w:rFonts w:ascii="Times New Roman" w:hAnsi="Times New Roman"/>
          <w:sz w:val="24"/>
          <w:szCs w:val="24"/>
        </w:rPr>
        <w:t xml:space="preserve">la importancia de que los límites del municipio de San Pedro Tlaquepaque queden configurados a efecto de otorgar la certeza jurídica a los habitantes del municipio. También estableció; </w:t>
      </w:r>
      <w:proofErr w:type="gramStart"/>
      <w:r w:rsidR="00012759">
        <w:rPr>
          <w:rFonts w:ascii="Times New Roman" w:hAnsi="Times New Roman"/>
          <w:sz w:val="24"/>
          <w:szCs w:val="24"/>
        </w:rPr>
        <w:t>que</w:t>
      </w:r>
      <w:proofErr w:type="gramEnd"/>
      <w:r w:rsidR="00012759">
        <w:rPr>
          <w:rFonts w:ascii="Times New Roman" w:hAnsi="Times New Roman"/>
          <w:sz w:val="24"/>
          <w:szCs w:val="24"/>
        </w:rPr>
        <w:t xml:space="preserve"> al respecto, el tratamiento y desahogo del tema adquirió tintes históricos</w:t>
      </w:r>
      <w:r w:rsidR="00F548B5">
        <w:rPr>
          <w:rFonts w:ascii="Times New Roman" w:hAnsi="Times New Roman"/>
          <w:sz w:val="24"/>
          <w:szCs w:val="24"/>
        </w:rPr>
        <w:t xml:space="preserve"> para la administración 2018-2021 </w:t>
      </w:r>
      <w:r w:rsidR="00012759">
        <w:rPr>
          <w:rFonts w:ascii="Times New Roman" w:hAnsi="Times New Roman"/>
          <w:sz w:val="24"/>
          <w:szCs w:val="24"/>
        </w:rPr>
        <w:t xml:space="preserve">debido a que desde año de 1993 hasta </w:t>
      </w:r>
      <w:r w:rsidR="00F548B5">
        <w:rPr>
          <w:rFonts w:ascii="Times New Roman" w:hAnsi="Times New Roman"/>
          <w:sz w:val="24"/>
          <w:szCs w:val="24"/>
        </w:rPr>
        <w:t>el día de hoy,</w:t>
      </w:r>
      <w:r w:rsidR="00012759">
        <w:rPr>
          <w:rFonts w:ascii="Times New Roman" w:hAnsi="Times New Roman"/>
          <w:sz w:val="24"/>
          <w:szCs w:val="24"/>
        </w:rPr>
        <w:t xml:space="preserve"> no se habían </w:t>
      </w:r>
      <w:r w:rsidR="00F548B5">
        <w:rPr>
          <w:rFonts w:ascii="Times New Roman" w:hAnsi="Times New Roman"/>
          <w:sz w:val="24"/>
          <w:szCs w:val="24"/>
        </w:rPr>
        <w:t>impulsado acciones de este tipo. El Presidente de la Comisión de Gobernación solicitó a los integrantes de las comisiones se otorgara el uso de la voz al titular de la Dirección de Políticas Públicas, Antonio Fernando Chávez Delgadillo</w:t>
      </w:r>
      <w:r w:rsidR="008535BF">
        <w:rPr>
          <w:rFonts w:ascii="Times New Roman" w:hAnsi="Times New Roman"/>
          <w:sz w:val="24"/>
          <w:szCs w:val="24"/>
        </w:rPr>
        <w:t xml:space="preserve"> para integrar una explicación acorde al tema que se aprobó. Para lo cual, el Director, solicitó la intervención de Carmen Susana Alcocer </w:t>
      </w:r>
      <w:proofErr w:type="spellStart"/>
      <w:r w:rsidR="008535BF">
        <w:rPr>
          <w:rFonts w:ascii="Times New Roman" w:hAnsi="Times New Roman"/>
          <w:sz w:val="24"/>
          <w:szCs w:val="24"/>
        </w:rPr>
        <w:t>Lua</w:t>
      </w:r>
      <w:proofErr w:type="spellEnd"/>
      <w:r w:rsidR="008535BF">
        <w:rPr>
          <w:rFonts w:ascii="Times New Roman" w:hAnsi="Times New Roman"/>
          <w:sz w:val="24"/>
          <w:szCs w:val="24"/>
        </w:rPr>
        <w:t xml:space="preserve"> y de </w:t>
      </w:r>
      <w:r w:rsidR="00443CD2">
        <w:rPr>
          <w:rFonts w:ascii="Times New Roman" w:hAnsi="Times New Roman"/>
          <w:sz w:val="24"/>
          <w:szCs w:val="24"/>
        </w:rPr>
        <w:t xml:space="preserve">Carmen Chantal </w:t>
      </w:r>
      <w:proofErr w:type="spellStart"/>
      <w:r w:rsidR="00443CD2" w:rsidRPr="00443CD2">
        <w:rPr>
          <w:rFonts w:ascii="Times New Roman" w:hAnsi="Times New Roman"/>
          <w:sz w:val="24"/>
          <w:szCs w:val="24"/>
        </w:rPr>
        <w:t>Gillen</w:t>
      </w:r>
      <w:proofErr w:type="spellEnd"/>
      <w:r w:rsidR="00443CD2" w:rsidRPr="00443CD2">
        <w:rPr>
          <w:rFonts w:ascii="Times New Roman" w:hAnsi="Times New Roman"/>
          <w:sz w:val="24"/>
          <w:szCs w:val="24"/>
        </w:rPr>
        <w:t xml:space="preserve"> Patiño</w:t>
      </w:r>
      <w:r w:rsidR="008535BF" w:rsidRPr="00443CD2">
        <w:rPr>
          <w:rFonts w:ascii="Times New Roman" w:hAnsi="Times New Roman"/>
          <w:sz w:val="24"/>
          <w:szCs w:val="24"/>
        </w:rPr>
        <w:t xml:space="preserve"> </w:t>
      </w:r>
      <w:r w:rsidR="00443CD2" w:rsidRPr="00443CD2">
        <w:rPr>
          <w:rFonts w:ascii="Times New Roman" w:hAnsi="Times New Roman"/>
          <w:sz w:val="24"/>
          <w:szCs w:val="24"/>
        </w:rPr>
        <w:t xml:space="preserve">quienes, al respecto, especificaron: </w:t>
      </w:r>
      <w:proofErr w:type="gramStart"/>
      <w:r w:rsidR="00443CD2" w:rsidRPr="00443CD2">
        <w:rPr>
          <w:rFonts w:ascii="Times New Roman" w:hAnsi="Times New Roman"/>
          <w:sz w:val="24"/>
          <w:szCs w:val="24"/>
          <w:lang w:eastAsia="es-MX"/>
        </w:rPr>
        <w:t>Que</w:t>
      </w:r>
      <w:proofErr w:type="gramEnd"/>
      <w:r w:rsidR="00443CD2" w:rsidRPr="00443CD2">
        <w:rPr>
          <w:rFonts w:ascii="Times New Roman" w:hAnsi="Times New Roman"/>
          <w:sz w:val="24"/>
          <w:szCs w:val="24"/>
          <w:lang w:eastAsia="es-MX"/>
        </w:rPr>
        <w:t xml:space="preserve"> en </w:t>
      </w:r>
      <w:r w:rsidR="00443CD2" w:rsidRPr="00443CD2">
        <w:rPr>
          <w:rFonts w:ascii="Times New Roman" w:hAnsi="Times New Roman"/>
          <w:sz w:val="24"/>
          <w:szCs w:val="24"/>
          <w:lang w:eastAsia="es-MX"/>
        </w:rPr>
        <w:t>cada uno de los municipios colindantes</w:t>
      </w:r>
      <w:r w:rsidR="00443CD2" w:rsidRPr="00443CD2">
        <w:rPr>
          <w:rFonts w:ascii="Times New Roman" w:hAnsi="Times New Roman"/>
          <w:sz w:val="24"/>
          <w:szCs w:val="24"/>
          <w:lang w:eastAsia="es-MX"/>
        </w:rPr>
        <w:t>,</w:t>
      </w:r>
      <w:r w:rsidR="00443CD2" w:rsidRPr="00443CD2">
        <w:rPr>
          <w:rFonts w:ascii="Times New Roman" w:hAnsi="Times New Roman"/>
          <w:sz w:val="24"/>
          <w:szCs w:val="24"/>
          <w:lang w:eastAsia="es-MX"/>
        </w:rPr>
        <w:t xml:space="preserve"> las disposiciones y aspectos físicos que </w:t>
      </w:r>
      <w:r w:rsidR="00F55A9C" w:rsidRPr="00443CD2">
        <w:rPr>
          <w:rFonts w:ascii="Times New Roman" w:hAnsi="Times New Roman"/>
          <w:sz w:val="24"/>
          <w:szCs w:val="24"/>
          <w:lang w:eastAsia="es-MX"/>
        </w:rPr>
        <w:t>conformar</w:t>
      </w:r>
      <w:r w:rsidR="00F55A9C">
        <w:rPr>
          <w:rFonts w:ascii="Times New Roman" w:hAnsi="Times New Roman"/>
          <w:sz w:val="24"/>
          <w:szCs w:val="24"/>
          <w:lang w:eastAsia="es-MX"/>
        </w:rPr>
        <w:t>í</w:t>
      </w:r>
      <w:r w:rsidR="00F55A9C" w:rsidRPr="00443CD2">
        <w:rPr>
          <w:rFonts w:ascii="Times New Roman" w:hAnsi="Times New Roman"/>
          <w:sz w:val="24"/>
          <w:szCs w:val="24"/>
          <w:lang w:eastAsia="es-MX"/>
        </w:rPr>
        <w:t>an</w:t>
      </w:r>
      <w:r w:rsidR="00443CD2" w:rsidRPr="00443CD2">
        <w:rPr>
          <w:rFonts w:ascii="Times New Roman" w:hAnsi="Times New Roman"/>
          <w:sz w:val="24"/>
          <w:szCs w:val="24"/>
          <w:lang w:eastAsia="es-MX"/>
        </w:rPr>
        <w:t xml:space="preserve"> la delimitación territorial</w:t>
      </w:r>
      <w:r w:rsidR="00443CD2">
        <w:rPr>
          <w:rFonts w:ascii="Times New Roman" w:hAnsi="Times New Roman"/>
          <w:sz w:val="24"/>
          <w:szCs w:val="24"/>
          <w:lang w:eastAsia="es-MX"/>
        </w:rPr>
        <w:t xml:space="preserve"> de San Pedro Tlaquepaque, Jalisco</w:t>
      </w:r>
      <w:r w:rsidR="00F55A9C">
        <w:rPr>
          <w:rFonts w:ascii="Times New Roman" w:hAnsi="Times New Roman"/>
          <w:sz w:val="24"/>
          <w:szCs w:val="24"/>
          <w:lang w:eastAsia="es-MX"/>
        </w:rPr>
        <w:t xml:space="preserve"> se establecieron de la siguiente forma</w:t>
      </w:r>
      <w:r w:rsidR="00443CD2" w:rsidRPr="00443CD2">
        <w:rPr>
          <w:rFonts w:ascii="Times New Roman" w:hAnsi="Times New Roman"/>
          <w:sz w:val="24"/>
          <w:szCs w:val="24"/>
          <w:lang w:eastAsia="es-MX"/>
        </w:rPr>
        <w:t>:</w:t>
      </w:r>
    </w:p>
    <w:p w14:paraId="4003E56F" w14:textId="77777777" w:rsidR="00443CD2" w:rsidRPr="00F55A9C" w:rsidRDefault="00443CD2" w:rsidP="00F55A9C">
      <w:pPr>
        <w:pStyle w:val="Prrafodelista"/>
        <w:numPr>
          <w:ilvl w:val="0"/>
          <w:numId w:val="5"/>
        </w:numPr>
        <w:spacing w:after="0" w:line="360" w:lineRule="auto"/>
        <w:jc w:val="both"/>
        <w:rPr>
          <w:rFonts w:ascii="Times New Roman" w:hAnsi="Times New Roman" w:cs="Times New Roman"/>
          <w:b/>
          <w:sz w:val="24"/>
          <w:szCs w:val="24"/>
          <w:lang w:eastAsia="es-MX"/>
        </w:rPr>
      </w:pPr>
      <w:r w:rsidRPr="00F55A9C">
        <w:rPr>
          <w:rFonts w:ascii="Times New Roman" w:hAnsi="Times New Roman" w:cs="Times New Roman"/>
          <w:b/>
          <w:sz w:val="24"/>
          <w:szCs w:val="24"/>
          <w:lang w:eastAsia="es-MX"/>
        </w:rPr>
        <w:t>Que en cuanto a la delimitación con la municipalidad de Zapopan:</w:t>
      </w:r>
    </w:p>
    <w:p w14:paraId="520C248B" w14:textId="7771D84E" w:rsidR="00443CD2" w:rsidRPr="00F55A9C" w:rsidRDefault="00443CD2" w:rsidP="00F55A9C">
      <w:pPr>
        <w:spacing w:after="0" w:line="360" w:lineRule="auto"/>
        <w:ind w:left="360"/>
        <w:jc w:val="both"/>
        <w:rPr>
          <w:rFonts w:ascii="Times New Roman" w:hAnsi="Times New Roman"/>
          <w:sz w:val="24"/>
          <w:szCs w:val="24"/>
        </w:rPr>
      </w:pPr>
      <w:r w:rsidRPr="00F55A9C">
        <w:rPr>
          <w:rFonts w:ascii="Times New Roman" w:hAnsi="Times New Roman"/>
          <w:sz w:val="24"/>
          <w:szCs w:val="24"/>
        </w:rPr>
        <w:t xml:space="preserve">Con respecto de los límites con el municipio de Zapopan, relativamente no presenta cambio puesto que se tiene como antecedente los Decretos 16630, 17157 y 17896, la generación del límite corresponde a establecer como linderos los ejes de calles o límites de propiedad. </w:t>
      </w:r>
    </w:p>
    <w:p w14:paraId="36E2C748" w14:textId="77777777" w:rsidR="00443CD2" w:rsidRPr="00F55A9C" w:rsidRDefault="00443CD2" w:rsidP="00F55A9C">
      <w:pPr>
        <w:pStyle w:val="Prrafodelista"/>
        <w:numPr>
          <w:ilvl w:val="0"/>
          <w:numId w:val="5"/>
        </w:numPr>
        <w:spacing w:after="0" w:line="360" w:lineRule="auto"/>
        <w:jc w:val="both"/>
        <w:rPr>
          <w:rFonts w:ascii="Times New Roman" w:hAnsi="Times New Roman" w:cs="Times New Roman"/>
          <w:b/>
          <w:sz w:val="24"/>
          <w:szCs w:val="24"/>
          <w:lang w:eastAsia="es-MX"/>
        </w:rPr>
      </w:pPr>
      <w:r w:rsidRPr="00F55A9C">
        <w:rPr>
          <w:rFonts w:ascii="Times New Roman" w:hAnsi="Times New Roman" w:cs="Times New Roman"/>
          <w:b/>
          <w:sz w:val="24"/>
          <w:szCs w:val="24"/>
          <w:lang w:eastAsia="es-MX"/>
        </w:rPr>
        <w:t>Que en cuanto a la delimitación con la municipalidad de Guadalajara:</w:t>
      </w:r>
    </w:p>
    <w:p w14:paraId="71A9ED2E" w14:textId="5BEDAEFB" w:rsidR="00443CD2" w:rsidRPr="00F74916" w:rsidRDefault="00443CD2" w:rsidP="00F55A9C">
      <w:pPr>
        <w:spacing w:after="0" w:line="360" w:lineRule="auto"/>
        <w:ind w:left="360"/>
        <w:jc w:val="both"/>
        <w:rPr>
          <w:rFonts w:ascii="Times New Roman" w:hAnsi="Times New Roman"/>
          <w:color w:val="000000" w:themeColor="text1"/>
          <w:sz w:val="24"/>
          <w:szCs w:val="24"/>
        </w:rPr>
      </w:pPr>
      <w:r w:rsidRPr="00F55A9C">
        <w:rPr>
          <w:rFonts w:ascii="Times New Roman" w:hAnsi="Times New Roman"/>
          <w:color w:val="000000" w:themeColor="text1"/>
          <w:sz w:val="24"/>
          <w:szCs w:val="24"/>
        </w:rPr>
        <w:t xml:space="preserve">En lo relativo a los límites establecidos entre el municipio de Guadalajara 11007-B y 16538, se continúa con los mismos criterios de limitación, provocando pocos cambios. Uno de estos consiste en la integración del predio de propiedad municipal localizado en la avenida Jesús Reyes Heroles esquina Av. Prolongación Paseos Cerro del Cuatro en la colonia </w:t>
      </w:r>
      <w:proofErr w:type="spellStart"/>
      <w:r w:rsidRPr="00F55A9C">
        <w:rPr>
          <w:rFonts w:ascii="Times New Roman" w:hAnsi="Times New Roman"/>
          <w:color w:val="000000" w:themeColor="text1"/>
          <w:sz w:val="24"/>
          <w:szCs w:val="24"/>
        </w:rPr>
        <w:t>Miravalle</w:t>
      </w:r>
      <w:proofErr w:type="spellEnd"/>
      <w:r w:rsidRPr="00F55A9C">
        <w:rPr>
          <w:rFonts w:ascii="Times New Roman" w:hAnsi="Times New Roman"/>
          <w:color w:val="000000" w:themeColor="text1"/>
          <w:sz w:val="24"/>
          <w:szCs w:val="24"/>
        </w:rPr>
        <w:t xml:space="preserve">; se reconoce la existencia de 486 cuentas catastrales correspondientes </w:t>
      </w:r>
      <w:r w:rsidRPr="00F55A9C">
        <w:rPr>
          <w:rFonts w:ascii="Times New Roman" w:hAnsi="Times New Roman"/>
          <w:color w:val="000000" w:themeColor="text1"/>
          <w:sz w:val="24"/>
          <w:szCs w:val="24"/>
        </w:rPr>
        <w:lastRenderedPageBreak/>
        <w:t xml:space="preserve">al condominio </w:t>
      </w:r>
      <w:proofErr w:type="spellStart"/>
      <w:r w:rsidRPr="00F55A9C">
        <w:rPr>
          <w:rFonts w:ascii="Times New Roman" w:hAnsi="Times New Roman"/>
          <w:color w:val="000000" w:themeColor="text1"/>
          <w:sz w:val="24"/>
          <w:szCs w:val="24"/>
        </w:rPr>
        <w:t>Infonavit</w:t>
      </w:r>
      <w:proofErr w:type="spellEnd"/>
      <w:r w:rsidRPr="00F55A9C">
        <w:rPr>
          <w:rFonts w:ascii="Times New Roman" w:hAnsi="Times New Roman"/>
          <w:color w:val="000000" w:themeColor="text1"/>
          <w:sz w:val="24"/>
          <w:szCs w:val="24"/>
        </w:rPr>
        <w:t xml:space="preserve"> </w:t>
      </w:r>
      <w:proofErr w:type="spellStart"/>
      <w:r w:rsidRPr="00F55A9C">
        <w:rPr>
          <w:rFonts w:ascii="Times New Roman" w:hAnsi="Times New Roman"/>
          <w:color w:val="000000" w:themeColor="text1"/>
          <w:sz w:val="24"/>
          <w:szCs w:val="24"/>
        </w:rPr>
        <w:t>Miravalle</w:t>
      </w:r>
      <w:proofErr w:type="spellEnd"/>
      <w:r w:rsidRPr="00F55A9C">
        <w:rPr>
          <w:rFonts w:ascii="Times New Roman" w:hAnsi="Times New Roman"/>
          <w:color w:val="000000" w:themeColor="text1"/>
          <w:sz w:val="24"/>
          <w:szCs w:val="24"/>
        </w:rPr>
        <w:t xml:space="preserve">; y se integra la parte norte del condominio Tesoro del </w:t>
      </w:r>
      <w:r w:rsidRPr="00F74916">
        <w:rPr>
          <w:rFonts w:ascii="Times New Roman" w:hAnsi="Times New Roman"/>
          <w:color w:val="000000" w:themeColor="text1"/>
          <w:sz w:val="24"/>
          <w:szCs w:val="24"/>
        </w:rPr>
        <w:t xml:space="preserve">Nilo perteneciente a Guadalajara, la parte sur se ubica dentro de la colonia Lindavista de esta municipalidad la integración al parecer corresponde a que esta acción urbanística se desplanta en un solo predio con mayoría en San Pedro Tlaquepaque </w:t>
      </w:r>
    </w:p>
    <w:p w14:paraId="1EFCE4AA" w14:textId="77777777" w:rsidR="00443CD2" w:rsidRPr="00F74916" w:rsidRDefault="00443CD2" w:rsidP="00F55A9C">
      <w:pPr>
        <w:pStyle w:val="Prrafodelista"/>
        <w:numPr>
          <w:ilvl w:val="0"/>
          <w:numId w:val="5"/>
        </w:numPr>
        <w:spacing w:after="0" w:line="360" w:lineRule="auto"/>
        <w:jc w:val="both"/>
        <w:rPr>
          <w:rFonts w:ascii="Times New Roman" w:hAnsi="Times New Roman" w:cs="Times New Roman"/>
          <w:b/>
          <w:sz w:val="24"/>
          <w:szCs w:val="24"/>
          <w:lang w:eastAsia="es-MX"/>
        </w:rPr>
      </w:pPr>
      <w:r w:rsidRPr="00F74916">
        <w:rPr>
          <w:rFonts w:ascii="Times New Roman" w:hAnsi="Times New Roman" w:cs="Times New Roman"/>
          <w:b/>
          <w:sz w:val="24"/>
          <w:szCs w:val="24"/>
          <w:lang w:eastAsia="es-MX"/>
        </w:rPr>
        <w:t xml:space="preserve">Que en cuanto a la delimitación con la municipalidad de Tonalá: </w:t>
      </w:r>
    </w:p>
    <w:p w14:paraId="4AD80630" w14:textId="743FC2D9" w:rsidR="00443CD2" w:rsidRPr="00F74916" w:rsidRDefault="00443CD2" w:rsidP="00F55A9C">
      <w:pPr>
        <w:spacing w:after="0" w:line="360" w:lineRule="auto"/>
        <w:ind w:left="360"/>
        <w:jc w:val="both"/>
        <w:rPr>
          <w:rFonts w:ascii="Times New Roman" w:hAnsi="Times New Roman"/>
          <w:color w:val="000000" w:themeColor="text1"/>
          <w:sz w:val="24"/>
          <w:szCs w:val="24"/>
        </w:rPr>
      </w:pPr>
      <w:r w:rsidRPr="00F74916">
        <w:rPr>
          <w:rFonts w:ascii="Times New Roman" w:hAnsi="Times New Roman"/>
          <w:color w:val="000000" w:themeColor="text1"/>
          <w:sz w:val="24"/>
          <w:szCs w:val="24"/>
        </w:rPr>
        <w:t xml:space="preserve">La propuesta toma en cuenta el Decreto 14218 y la existencia de 140 cuentas catastrales entre rústicas y urbanas, ajustando el límite a vialidades, arroyos y topografía existentes. En general hacia el norte se cuenta con el mismo límite se integra un asentamiento próximo a la colonia Las Lomas siguiendo el límite natural marcado por la topografía del lugar; los cambios se denotan al oriente por </w:t>
      </w:r>
      <w:proofErr w:type="spellStart"/>
      <w:r w:rsidRPr="00F74916">
        <w:rPr>
          <w:rFonts w:ascii="Times New Roman" w:hAnsi="Times New Roman"/>
          <w:color w:val="000000" w:themeColor="text1"/>
          <w:sz w:val="24"/>
          <w:szCs w:val="24"/>
        </w:rPr>
        <w:t>Tateposco</w:t>
      </w:r>
      <w:proofErr w:type="spellEnd"/>
      <w:r w:rsidRPr="00F74916">
        <w:rPr>
          <w:rFonts w:ascii="Times New Roman" w:hAnsi="Times New Roman"/>
          <w:color w:val="000000" w:themeColor="text1"/>
          <w:sz w:val="24"/>
          <w:szCs w:val="24"/>
        </w:rPr>
        <w:t xml:space="preserve"> y el Centro Universitario de Tonalá donde se reduce el límite territorial respecto de los instrumentos de planeación urbana.</w:t>
      </w:r>
    </w:p>
    <w:p w14:paraId="5C72409E" w14:textId="77777777" w:rsidR="00443CD2" w:rsidRPr="00F74916" w:rsidRDefault="00443CD2" w:rsidP="00F55A9C">
      <w:pPr>
        <w:pStyle w:val="Prrafodelista"/>
        <w:numPr>
          <w:ilvl w:val="0"/>
          <w:numId w:val="5"/>
        </w:numPr>
        <w:spacing w:after="0" w:line="360" w:lineRule="auto"/>
        <w:jc w:val="both"/>
        <w:rPr>
          <w:rFonts w:ascii="Times New Roman" w:hAnsi="Times New Roman" w:cs="Times New Roman"/>
          <w:b/>
          <w:sz w:val="24"/>
          <w:szCs w:val="24"/>
          <w:lang w:eastAsia="es-MX"/>
        </w:rPr>
      </w:pPr>
      <w:r w:rsidRPr="00F74916">
        <w:rPr>
          <w:rFonts w:ascii="Times New Roman" w:hAnsi="Times New Roman" w:cs="Times New Roman"/>
          <w:b/>
          <w:sz w:val="24"/>
          <w:szCs w:val="24"/>
          <w:lang w:eastAsia="es-MX"/>
        </w:rPr>
        <w:t xml:space="preserve">Que en cuanto a la delimitación con la municipalidad de El Salto: </w:t>
      </w:r>
    </w:p>
    <w:p w14:paraId="2625DDCB" w14:textId="77777777" w:rsidR="00443CD2" w:rsidRPr="00F74916" w:rsidRDefault="00443CD2" w:rsidP="00F55A9C">
      <w:pPr>
        <w:spacing w:after="0" w:line="360" w:lineRule="auto"/>
        <w:ind w:left="360"/>
        <w:jc w:val="both"/>
        <w:rPr>
          <w:rFonts w:ascii="Times New Roman" w:hAnsi="Times New Roman"/>
          <w:sz w:val="24"/>
          <w:szCs w:val="24"/>
        </w:rPr>
      </w:pPr>
      <w:r w:rsidRPr="00F74916">
        <w:rPr>
          <w:rFonts w:ascii="Times New Roman" w:hAnsi="Times New Roman"/>
          <w:sz w:val="24"/>
          <w:szCs w:val="24"/>
        </w:rPr>
        <w:t xml:space="preserve">Con el municipio de El Salto no existe un decreto que defina los límites municipales, la delimitación en la zona de la Presa de Las Pintas fija el límite al que se establece en El Salto, hacia el </w:t>
      </w:r>
      <w:proofErr w:type="spellStart"/>
      <w:r w:rsidRPr="00F74916">
        <w:rPr>
          <w:rFonts w:ascii="Times New Roman" w:hAnsi="Times New Roman"/>
          <w:sz w:val="24"/>
          <w:szCs w:val="24"/>
        </w:rPr>
        <w:t>surponiente</w:t>
      </w:r>
      <w:proofErr w:type="spellEnd"/>
      <w:r w:rsidRPr="00F74916">
        <w:rPr>
          <w:rFonts w:ascii="Times New Roman" w:hAnsi="Times New Roman"/>
          <w:sz w:val="24"/>
          <w:szCs w:val="24"/>
        </w:rPr>
        <w:t xml:space="preserve"> ajusta el límite a la calle Antonio Álvarez Esparza vialidad existente y definida; por último, en la zona del Club de Golf Atlas la propuesta está sustentada en cuentas catastrales y acciones de gobierno que tiene cada municipio; es importante resaltar que se cuenta con antecedentes históricos registrados conforme las cuentas de los predios asentados en esta zona, los cuales tienen su origen en la llamada Villa de San Pedro Tlaquepaque ejemplo de esto es el predio denominado “El Salitre” desde enero de 1913 con una superficie registrada de 355,227 m</w:t>
      </w:r>
      <w:r w:rsidRPr="00F74916">
        <w:rPr>
          <w:rFonts w:ascii="Times New Roman" w:hAnsi="Times New Roman"/>
          <w:sz w:val="24"/>
          <w:szCs w:val="24"/>
          <w:vertAlign w:val="superscript"/>
        </w:rPr>
        <w:t>2</w:t>
      </w:r>
      <w:r w:rsidRPr="00F74916">
        <w:rPr>
          <w:rFonts w:ascii="Times New Roman" w:hAnsi="Times New Roman"/>
          <w:sz w:val="24"/>
          <w:szCs w:val="24"/>
        </w:rPr>
        <w:t xml:space="preserve"> según cuenta R 6722.</w:t>
      </w:r>
    </w:p>
    <w:p w14:paraId="15BA79E8" w14:textId="77777777" w:rsidR="00443CD2" w:rsidRPr="00F74916" w:rsidRDefault="00443CD2" w:rsidP="00F55A9C">
      <w:pPr>
        <w:pStyle w:val="Prrafodelista"/>
        <w:numPr>
          <w:ilvl w:val="0"/>
          <w:numId w:val="5"/>
        </w:numPr>
        <w:spacing w:after="0" w:line="360" w:lineRule="auto"/>
        <w:jc w:val="both"/>
        <w:rPr>
          <w:rFonts w:ascii="Times New Roman" w:hAnsi="Times New Roman" w:cs="Times New Roman"/>
          <w:b/>
          <w:sz w:val="24"/>
          <w:szCs w:val="24"/>
          <w:lang w:eastAsia="es-MX"/>
        </w:rPr>
      </w:pPr>
      <w:r w:rsidRPr="00F74916">
        <w:rPr>
          <w:rFonts w:ascii="Times New Roman" w:hAnsi="Times New Roman" w:cs="Times New Roman"/>
          <w:b/>
          <w:sz w:val="24"/>
          <w:szCs w:val="24"/>
          <w:lang w:eastAsia="es-MX"/>
        </w:rPr>
        <w:t>Que en cuanto a la delimitación con la municipalidad de Tlajomulco de Zúñiga:</w:t>
      </w:r>
    </w:p>
    <w:p w14:paraId="665EC25A" w14:textId="46863B36" w:rsidR="00247EF1" w:rsidRPr="00F74916" w:rsidRDefault="00443CD2" w:rsidP="0093659C">
      <w:pPr>
        <w:spacing w:after="0" w:line="360" w:lineRule="auto"/>
        <w:ind w:left="360"/>
        <w:jc w:val="both"/>
        <w:rPr>
          <w:rFonts w:ascii="Times New Roman" w:hAnsi="Times New Roman"/>
          <w:sz w:val="24"/>
          <w:szCs w:val="24"/>
        </w:rPr>
      </w:pPr>
      <w:r w:rsidRPr="00F74916">
        <w:rPr>
          <w:rFonts w:ascii="Times New Roman" w:hAnsi="Times New Roman"/>
          <w:sz w:val="24"/>
          <w:szCs w:val="24"/>
        </w:rPr>
        <w:t>Se resta la superficie del predio que divide el fraccionamiento Real del Valle en el cual no tenemos cuentas catastrales registradas por pertenecer a Tlajomulco de Zúñiga, siguiendo vialidades existentes se integran a esta municipalidad predios rústicos pertenecientes al Ejido de Santa Anita.</w:t>
      </w:r>
    </w:p>
    <w:p w14:paraId="258FB40A" w14:textId="4C242449" w:rsidR="0093659C" w:rsidRPr="00F74916" w:rsidRDefault="0093659C" w:rsidP="0093659C">
      <w:pPr>
        <w:spacing w:line="360" w:lineRule="auto"/>
        <w:ind w:firstLine="708"/>
        <w:jc w:val="both"/>
        <w:rPr>
          <w:rFonts w:ascii="Times New Roman" w:hAnsi="Times New Roman"/>
          <w:sz w:val="24"/>
          <w:szCs w:val="24"/>
        </w:rPr>
      </w:pPr>
      <w:r w:rsidRPr="00F74916">
        <w:rPr>
          <w:rFonts w:ascii="Times New Roman" w:hAnsi="Times New Roman"/>
          <w:sz w:val="24"/>
          <w:szCs w:val="24"/>
        </w:rPr>
        <w:t>Al</w:t>
      </w:r>
      <w:r w:rsidRPr="00F74916">
        <w:rPr>
          <w:rFonts w:ascii="Times New Roman" w:hAnsi="Times New Roman"/>
          <w:sz w:val="24"/>
          <w:szCs w:val="24"/>
        </w:rPr>
        <w:t xml:space="preserve"> ya</w:t>
      </w:r>
      <w:r w:rsidRPr="00F74916">
        <w:rPr>
          <w:rFonts w:ascii="Times New Roman" w:hAnsi="Times New Roman"/>
          <w:sz w:val="24"/>
          <w:szCs w:val="24"/>
        </w:rPr>
        <w:t xml:space="preserve"> no existir oradores al respecto, </w:t>
      </w:r>
      <w:r w:rsidRPr="00F74916">
        <w:rPr>
          <w:rFonts w:ascii="Times New Roman" w:hAnsi="Times New Roman"/>
          <w:sz w:val="24"/>
          <w:szCs w:val="24"/>
        </w:rPr>
        <w:t xml:space="preserve">solicitó a </w:t>
      </w:r>
      <w:r w:rsidRPr="00F74916">
        <w:rPr>
          <w:rFonts w:ascii="Times New Roman" w:hAnsi="Times New Roman"/>
          <w:sz w:val="24"/>
          <w:szCs w:val="24"/>
        </w:rPr>
        <w:t>s</w:t>
      </w:r>
      <w:r w:rsidRPr="00F74916">
        <w:rPr>
          <w:rFonts w:ascii="Times New Roman" w:hAnsi="Times New Roman"/>
          <w:sz w:val="24"/>
          <w:szCs w:val="24"/>
        </w:rPr>
        <w:t>us</w:t>
      </w:r>
      <w:r w:rsidRPr="00F74916">
        <w:rPr>
          <w:rFonts w:ascii="Times New Roman" w:hAnsi="Times New Roman"/>
          <w:sz w:val="24"/>
          <w:szCs w:val="24"/>
        </w:rPr>
        <w:t xml:space="preserve"> compañeros </w:t>
      </w:r>
      <w:proofErr w:type="gramStart"/>
      <w:r w:rsidRPr="00F74916">
        <w:rPr>
          <w:rFonts w:ascii="Times New Roman" w:hAnsi="Times New Roman"/>
          <w:sz w:val="24"/>
          <w:szCs w:val="24"/>
        </w:rPr>
        <w:t>que</w:t>
      </w:r>
      <w:proofErr w:type="gramEnd"/>
      <w:r w:rsidRPr="00F74916">
        <w:rPr>
          <w:rFonts w:ascii="Times New Roman" w:hAnsi="Times New Roman"/>
          <w:sz w:val="24"/>
          <w:szCs w:val="24"/>
        </w:rPr>
        <w:t xml:space="preserve"> en votación económica,</w:t>
      </w:r>
      <w:r w:rsidRPr="00F74916">
        <w:rPr>
          <w:rFonts w:ascii="Times New Roman" w:hAnsi="Times New Roman"/>
          <w:sz w:val="24"/>
          <w:szCs w:val="24"/>
        </w:rPr>
        <w:t xml:space="preserve"> se aprobara</w:t>
      </w:r>
      <w:r w:rsidRPr="00F74916">
        <w:rPr>
          <w:rFonts w:ascii="Times New Roman" w:hAnsi="Times New Roman"/>
          <w:sz w:val="24"/>
          <w:szCs w:val="24"/>
        </w:rPr>
        <w:t xml:space="preserve"> la propuesta </w:t>
      </w:r>
      <w:r w:rsidRPr="00F74916">
        <w:rPr>
          <w:rFonts w:ascii="Times New Roman" w:hAnsi="Times New Roman"/>
          <w:sz w:val="24"/>
          <w:szCs w:val="24"/>
        </w:rPr>
        <w:t>a través del siguiente resolutivo</w:t>
      </w:r>
      <w:r w:rsidRPr="00F74916">
        <w:rPr>
          <w:rFonts w:ascii="Times New Roman" w:hAnsi="Times New Roman"/>
          <w:sz w:val="24"/>
          <w:szCs w:val="24"/>
        </w:rPr>
        <w:t xml:space="preserve">: </w:t>
      </w:r>
    </w:p>
    <w:p w14:paraId="1DEAAEA5" w14:textId="313761E8" w:rsidR="0093659C" w:rsidRPr="00F74916" w:rsidRDefault="0093659C" w:rsidP="0093659C">
      <w:pPr>
        <w:spacing w:line="360" w:lineRule="auto"/>
        <w:ind w:firstLine="708"/>
        <w:jc w:val="both"/>
        <w:rPr>
          <w:rFonts w:ascii="Times New Roman" w:hAnsi="Times New Roman"/>
          <w:sz w:val="24"/>
          <w:szCs w:val="24"/>
        </w:rPr>
      </w:pPr>
      <w:r w:rsidRPr="00F74916">
        <w:rPr>
          <w:rFonts w:ascii="Times New Roman" w:hAnsi="Times New Roman"/>
          <w:sz w:val="24"/>
          <w:szCs w:val="24"/>
        </w:rPr>
        <w:lastRenderedPageBreak/>
        <w:t xml:space="preserve">Se </w:t>
      </w:r>
      <w:r w:rsidRPr="00F74916">
        <w:rPr>
          <w:rFonts w:ascii="Times New Roman" w:hAnsi="Times New Roman"/>
          <w:sz w:val="24"/>
          <w:szCs w:val="24"/>
        </w:rPr>
        <w:t>aprobó y autorizó</w:t>
      </w:r>
      <w:r w:rsidRPr="00F74916">
        <w:rPr>
          <w:rFonts w:ascii="Times New Roman" w:hAnsi="Times New Roman"/>
          <w:sz w:val="24"/>
          <w:szCs w:val="24"/>
        </w:rPr>
        <w:t xml:space="preserve"> el Dictamen formulado por la Comisión Edilicia de </w:t>
      </w:r>
      <w:r w:rsidRPr="00F74916">
        <w:rPr>
          <w:rFonts w:ascii="Times New Roman" w:hAnsi="Times New Roman"/>
          <w:bCs/>
          <w:sz w:val="24"/>
          <w:szCs w:val="24"/>
        </w:rPr>
        <w:t>Gobernación</w:t>
      </w:r>
      <w:r w:rsidRPr="00F74916">
        <w:rPr>
          <w:rFonts w:ascii="Times New Roman" w:hAnsi="Times New Roman"/>
          <w:sz w:val="24"/>
          <w:szCs w:val="24"/>
        </w:rPr>
        <w:t xml:space="preserve"> como </w:t>
      </w:r>
      <w:r w:rsidRPr="00F74916">
        <w:rPr>
          <w:rFonts w:ascii="Times New Roman" w:hAnsi="Times New Roman"/>
          <w:bCs/>
          <w:sz w:val="24"/>
          <w:szCs w:val="24"/>
        </w:rPr>
        <w:t>convocante</w:t>
      </w:r>
      <w:r w:rsidRPr="00F74916">
        <w:rPr>
          <w:rFonts w:ascii="Times New Roman" w:hAnsi="Times New Roman"/>
          <w:sz w:val="24"/>
          <w:szCs w:val="24"/>
        </w:rPr>
        <w:t xml:space="preserve"> y la Comisión Edilicia de Asuntos Metropolitanos </w:t>
      </w:r>
      <w:r w:rsidRPr="00F74916">
        <w:rPr>
          <w:rFonts w:ascii="Times New Roman" w:hAnsi="Times New Roman"/>
          <w:bCs/>
          <w:sz w:val="24"/>
          <w:szCs w:val="24"/>
        </w:rPr>
        <w:t>como coadyuvante</w:t>
      </w:r>
      <w:r w:rsidRPr="00F74916">
        <w:rPr>
          <w:rFonts w:ascii="Times New Roman" w:hAnsi="Times New Roman"/>
          <w:bCs/>
          <w:noProof/>
          <w:sz w:val="24"/>
          <w:szCs w:val="24"/>
          <w:lang w:eastAsia="es-MX"/>
        </w:rPr>
        <w:t xml:space="preserve">, </w:t>
      </w:r>
      <w:r w:rsidRPr="00F74916">
        <w:rPr>
          <w:rFonts w:ascii="Times New Roman" w:eastAsia="Arial" w:hAnsi="Times New Roman"/>
          <w:sz w:val="24"/>
          <w:szCs w:val="24"/>
        </w:rPr>
        <w:t>el cual resolvió</w:t>
      </w:r>
      <w:r w:rsidRPr="00F74916">
        <w:rPr>
          <w:rFonts w:ascii="Times New Roman" w:eastAsia="Arial" w:hAnsi="Times New Roman"/>
          <w:sz w:val="24"/>
          <w:szCs w:val="24"/>
        </w:rPr>
        <w:t xml:space="preserve"> el turno a comisión con número de acuerdo </w:t>
      </w:r>
      <w:r w:rsidRPr="00F74916">
        <w:rPr>
          <w:rFonts w:ascii="Times New Roman" w:hAnsi="Times New Roman"/>
          <w:sz w:val="24"/>
          <w:szCs w:val="24"/>
        </w:rPr>
        <w:t>1291/2020/TC</w:t>
      </w:r>
      <w:r w:rsidRPr="00F74916">
        <w:rPr>
          <w:rFonts w:ascii="Times New Roman" w:eastAsia="Arial" w:hAnsi="Times New Roman"/>
          <w:sz w:val="24"/>
          <w:szCs w:val="24"/>
        </w:rPr>
        <w:t>, aprobado en sesión ordinaria de fecha 27 de enero</w:t>
      </w:r>
      <w:r w:rsidRPr="00F74916">
        <w:rPr>
          <w:rFonts w:ascii="Times New Roman" w:eastAsia="Arial" w:hAnsi="Times New Roman"/>
          <w:sz w:val="24"/>
          <w:szCs w:val="24"/>
        </w:rPr>
        <w:t xml:space="preserve"> del 2020, en el cual se aprobó</w:t>
      </w:r>
      <w:r w:rsidRPr="00F74916">
        <w:rPr>
          <w:rFonts w:ascii="Times New Roman" w:eastAsia="Arial" w:hAnsi="Times New Roman"/>
          <w:sz w:val="24"/>
          <w:szCs w:val="24"/>
        </w:rPr>
        <w:t xml:space="preserve"> </w:t>
      </w:r>
      <w:r w:rsidRPr="00F74916">
        <w:rPr>
          <w:rFonts w:ascii="Times New Roman" w:hAnsi="Times New Roman"/>
          <w:sz w:val="24"/>
          <w:szCs w:val="24"/>
          <w:lang w:eastAsia="es-MX"/>
        </w:rPr>
        <w:t>la propuesta de delimitación del Municipio de San Pedro Tlaquepaque, con registro INFOLEJ 6458/LXII, notificada el pasado 5 de julio del año 2021, por Acuerdo Interno OTCGyFM-06-LXII-2021, de la Comisión de Gobernación y Fortalecimiento Municipal de la Legislatura LXII del H. Congreso del Estado de Jalisco acorde a las especificaciones señaladas en el acuerdo y en sus numerales I a IV.</w:t>
      </w:r>
    </w:p>
    <w:p w14:paraId="76340099" w14:textId="57F2046E" w:rsidR="00700EB1" w:rsidRDefault="0093659C" w:rsidP="00700EB1">
      <w:pPr>
        <w:spacing w:line="360" w:lineRule="auto"/>
        <w:ind w:firstLine="708"/>
        <w:jc w:val="both"/>
        <w:rPr>
          <w:rFonts w:ascii="Times New Roman" w:hAnsi="Times New Roman"/>
          <w:sz w:val="24"/>
          <w:szCs w:val="24"/>
        </w:rPr>
      </w:pPr>
      <w:r>
        <w:rPr>
          <w:rFonts w:ascii="Times New Roman" w:hAnsi="Times New Roman"/>
          <w:sz w:val="24"/>
          <w:szCs w:val="24"/>
        </w:rPr>
        <w:t>Una vez concluido el asunto de la sesión,</w:t>
      </w:r>
      <w:r w:rsidR="00520220">
        <w:rPr>
          <w:rFonts w:ascii="Times New Roman" w:hAnsi="Times New Roman"/>
          <w:sz w:val="24"/>
          <w:szCs w:val="24"/>
        </w:rPr>
        <w:t xml:space="preserve"> se le</w:t>
      </w:r>
      <w:r w:rsidR="008A7E5A">
        <w:rPr>
          <w:rFonts w:ascii="Times New Roman" w:hAnsi="Times New Roman"/>
          <w:sz w:val="24"/>
          <w:szCs w:val="24"/>
        </w:rPr>
        <w:t xml:space="preserve"> dio continuidad </w:t>
      </w:r>
      <w:r w:rsidR="00700EB1">
        <w:rPr>
          <w:rFonts w:ascii="Times New Roman" w:hAnsi="Times New Roman"/>
          <w:sz w:val="24"/>
          <w:szCs w:val="24"/>
        </w:rPr>
        <w:t>a través de</w:t>
      </w:r>
      <w:r w:rsidR="005E1B6B">
        <w:rPr>
          <w:rFonts w:ascii="Times New Roman" w:hAnsi="Times New Roman"/>
          <w:sz w:val="24"/>
          <w:szCs w:val="24"/>
        </w:rPr>
        <w:t>l desahogo de</w:t>
      </w:r>
      <w:r w:rsidR="005E1B6B" w:rsidRPr="00AB06CC">
        <w:rPr>
          <w:rFonts w:ascii="Times New Roman" w:hAnsi="Times New Roman"/>
          <w:sz w:val="24"/>
          <w:szCs w:val="24"/>
        </w:rPr>
        <w:t xml:space="preserve">l </w:t>
      </w:r>
      <w:r w:rsidR="005E1B6B" w:rsidRPr="006926CE">
        <w:rPr>
          <w:rFonts w:ascii="Times New Roman" w:hAnsi="Times New Roman"/>
          <w:sz w:val="24"/>
          <w:szCs w:val="24"/>
        </w:rPr>
        <w:t>cuarto</w:t>
      </w:r>
      <w:r w:rsidR="005E1B6B" w:rsidRPr="00AB06CC">
        <w:rPr>
          <w:rFonts w:ascii="Times New Roman" w:hAnsi="Times New Roman"/>
          <w:b/>
          <w:sz w:val="24"/>
          <w:szCs w:val="24"/>
        </w:rPr>
        <w:t xml:space="preserve"> </w:t>
      </w:r>
      <w:r w:rsidR="00AB41DA">
        <w:rPr>
          <w:rFonts w:ascii="Times New Roman" w:hAnsi="Times New Roman"/>
          <w:sz w:val="24"/>
          <w:szCs w:val="24"/>
        </w:rPr>
        <w:t>punto de la orden del día;</w:t>
      </w:r>
      <w:r w:rsidR="005E1B6B">
        <w:rPr>
          <w:rFonts w:ascii="Times New Roman" w:hAnsi="Times New Roman"/>
          <w:sz w:val="24"/>
          <w:szCs w:val="24"/>
        </w:rPr>
        <w:t xml:space="preserve"> A</w:t>
      </w:r>
      <w:r w:rsidR="005E1B6B" w:rsidRPr="00AB06CC">
        <w:rPr>
          <w:rFonts w:ascii="Times New Roman" w:hAnsi="Times New Roman"/>
          <w:sz w:val="24"/>
          <w:szCs w:val="24"/>
        </w:rPr>
        <w:t>suntos Generales</w:t>
      </w:r>
      <w:r w:rsidR="005E1B6B">
        <w:rPr>
          <w:rFonts w:ascii="Times New Roman" w:hAnsi="Times New Roman"/>
          <w:sz w:val="24"/>
          <w:szCs w:val="24"/>
        </w:rPr>
        <w:t>,</w:t>
      </w:r>
      <w:r w:rsidR="00D662FB">
        <w:rPr>
          <w:rFonts w:ascii="Times New Roman" w:hAnsi="Times New Roman"/>
          <w:sz w:val="24"/>
          <w:szCs w:val="24"/>
        </w:rPr>
        <w:t xml:space="preserve"> y</w:t>
      </w:r>
      <w:r w:rsidR="009D20E5">
        <w:rPr>
          <w:rFonts w:ascii="Times New Roman" w:hAnsi="Times New Roman"/>
          <w:sz w:val="24"/>
          <w:szCs w:val="24"/>
        </w:rPr>
        <w:t xml:space="preserve"> pa</w:t>
      </w:r>
      <w:r w:rsidR="005E1B6B">
        <w:rPr>
          <w:rFonts w:ascii="Times New Roman" w:hAnsi="Times New Roman"/>
          <w:sz w:val="24"/>
          <w:szCs w:val="24"/>
        </w:rPr>
        <w:t>r</w:t>
      </w:r>
      <w:r w:rsidR="009D20E5">
        <w:rPr>
          <w:rFonts w:ascii="Times New Roman" w:hAnsi="Times New Roman"/>
          <w:sz w:val="24"/>
          <w:szCs w:val="24"/>
        </w:rPr>
        <w:t>a</w:t>
      </w:r>
      <w:r w:rsidR="005E1B6B">
        <w:rPr>
          <w:rFonts w:ascii="Times New Roman" w:hAnsi="Times New Roman"/>
          <w:sz w:val="24"/>
          <w:szCs w:val="24"/>
        </w:rPr>
        <w:t xml:space="preserve"> lo </w:t>
      </w:r>
      <w:r w:rsidR="009D20E5">
        <w:rPr>
          <w:rFonts w:ascii="Times New Roman" w:hAnsi="Times New Roman"/>
          <w:sz w:val="24"/>
          <w:szCs w:val="24"/>
        </w:rPr>
        <w:t>cual,</w:t>
      </w:r>
      <w:r w:rsidR="005E1B6B">
        <w:rPr>
          <w:rFonts w:ascii="Times New Roman" w:hAnsi="Times New Roman"/>
          <w:sz w:val="24"/>
          <w:szCs w:val="24"/>
        </w:rPr>
        <w:t xml:space="preserve"> preguntó</w:t>
      </w:r>
      <w:r w:rsidR="00803015">
        <w:rPr>
          <w:rFonts w:ascii="Times New Roman" w:hAnsi="Times New Roman"/>
          <w:sz w:val="24"/>
          <w:szCs w:val="24"/>
        </w:rPr>
        <w:t xml:space="preserve"> a sus miembros integrantes</w:t>
      </w:r>
      <w:r w:rsidR="005E1B6B">
        <w:rPr>
          <w:rFonts w:ascii="Times New Roman" w:hAnsi="Times New Roman"/>
          <w:sz w:val="24"/>
          <w:szCs w:val="24"/>
        </w:rPr>
        <w:t>, s</w:t>
      </w:r>
      <w:r w:rsidR="00803015">
        <w:rPr>
          <w:rFonts w:ascii="Times New Roman" w:hAnsi="Times New Roman"/>
          <w:sz w:val="24"/>
          <w:szCs w:val="24"/>
        </w:rPr>
        <w:t>í</w:t>
      </w:r>
      <w:r w:rsidR="005E1B6B" w:rsidRPr="009E2E8C">
        <w:rPr>
          <w:rFonts w:ascii="Times New Roman" w:hAnsi="Times New Roman"/>
          <w:sz w:val="24"/>
          <w:szCs w:val="24"/>
        </w:rPr>
        <w:t xml:space="preserve"> </w:t>
      </w:r>
      <w:r w:rsidR="005E1B6B">
        <w:rPr>
          <w:rFonts w:ascii="Times New Roman" w:hAnsi="Times New Roman"/>
          <w:sz w:val="24"/>
          <w:szCs w:val="24"/>
        </w:rPr>
        <w:t>para este punto tenían</w:t>
      </w:r>
      <w:r w:rsidR="005E1B6B" w:rsidRPr="00AB06CC">
        <w:rPr>
          <w:rFonts w:ascii="Times New Roman" w:hAnsi="Times New Roman"/>
          <w:sz w:val="24"/>
          <w:szCs w:val="24"/>
        </w:rPr>
        <w:t xml:space="preserve"> </w:t>
      </w:r>
      <w:r w:rsidR="00427948">
        <w:rPr>
          <w:rFonts w:ascii="Times New Roman" w:hAnsi="Times New Roman"/>
          <w:sz w:val="24"/>
          <w:szCs w:val="24"/>
        </w:rPr>
        <w:t>asunto por tratar</w:t>
      </w:r>
      <w:r w:rsidR="005E1B6B" w:rsidRPr="00AB06CC">
        <w:rPr>
          <w:rFonts w:ascii="Times New Roman" w:hAnsi="Times New Roman"/>
          <w:sz w:val="24"/>
          <w:szCs w:val="24"/>
        </w:rPr>
        <w:t>.</w:t>
      </w:r>
      <w:r w:rsidR="005E1B6B">
        <w:rPr>
          <w:rFonts w:ascii="Times New Roman" w:hAnsi="Times New Roman"/>
          <w:sz w:val="24"/>
          <w:szCs w:val="24"/>
        </w:rPr>
        <w:t xml:space="preserve"> </w:t>
      </w:r>
      <w:r w:rsidR="00803015">
        <w:rPr>
          <w:rFonts w:ascii="Times New Roman" w:hAnsi="Times New Roman"/>
          <w:sz w:val="24"/>
          <w:szCs w:val="24"/>
        </w:rPr>
        <w:t>S</w:t>
      </w:r>
      <w:r w:rsidR="00427948">
        <w:rPr>
          <w:rFonts w:ascii="Times New Roman" w:hAnsi="Times New Roman"/>
          <w:sz w:val="24"/>
          <w:szCs w:val="24"/>
        </w:rPr>
        <w:t>obre e</w:t>
      </w:r>
      <w:r w:rsidR="005E1B6B">
        <w:rPr>
          <w:rFonts w:ascii="Times New Roman" w:hAnsi="Times New Roman"/>
          <w:sz w:val="24"/>
          <w:szCs w:val="24"/>
        </w:rPr>
        <w:t>l</w:t>
      </w:r>
      <w:r w:rsidR="00427948">
        <w:rPr>
          <w:rFonts w:ascii="Times New Roman" w:hAnsi="Times New Roman"/>
          <w:sz w:val="24"/>
          <w:szCs w:val="24"/>
        </w:rPr>
        <w:t>lo</w:t>
      </w:r>
      <w:r w:rsidR="005E1B6B">
        <w:rPr>
          <w:rFonts w:ascii="Times New Roman" w:hAnsi="Times New Roman"/>
          <w:sz w:val="24"/>
          <w:szCs w:val="24"/>
        </w:rPr>
        <w:t>, no se emiti</w:t>
      </w:r>
      <w:r w:rsidR="00803015">
        <w:rPr>
          <w:rFonts w:ascii="Times New Roman" w:hAnsi="Times New Roman"/>
          <w:sz w:val="24"/>
          <w:szCs w:val="24"/>
        </w:rPr>
        <w:t>eron</w:t>
      </w:r>
      <w:r w:rsidR="005E1B6B">
        <w:rPr>
          <w:rFonts w:ascii="Times New Roman" w:hAnsi="Times New Roman"/>
          <w:sz w:val="24"/>
          <w:szCs w:val="24"/>
        </w:rPr>
        <w:t xml:space="preserve"> comentario</w:t>
      </w:r>
      <w:r w:rsidR="00803015">
        <w:rPr>
          <w:rFonts w:ascii="Times New Roman" w:hAnsi="Times New Roman"/>
          <w:sz w:val="24"/>
          <w:szCs w:val="24"/>
        </w:rPr>
        <w:t>s</w:t>
      </w:r>
      <w:r w:rsidR="005E1B6B">
        <w:rPr>
          <w:rFonts w:ascii="Times New Roman" w:hAnsi="Times New Roman"/>
          <w:sz w:val="24"/>
          <w:szCs w:val="24"/>
        </w:rPr>
        <w:t xml:space="preserve"> respectivo</w:t>
      </w:r>
      <w:r w:rsidR="00803015">
        <w:rPr>
          <w:rFonts w:ascii="Times New Roman" w:hAnsi="Times New Roman"/>
          <w:sz w:val="24"/>
          <w:szCs w:val="24"/>
        </w:rPr>
        <w:t>s</w:t>
      </w:r>
      <w:r w:rsidR="005E1B6B">
        <w:rPr>
          <w:rFonts w:ascii="Times New Roman" w:hAnsi="Times New Roman"/>
          <w:sz w:val="24"/>
          <w:szCs w:val="24"/>
        </w:rPr>
        <w:t>.</w:t>
      </w:r>
      <w:r w:rsidR="00700EB1">
        <w:rPr>
          <w:rFonts w:ascii="Times New Roman" w:hAnsi="Times New Roman"/>
          <w:sz w:val="24"/>
          <w:szCs w:val="24"/>
        </w:rPr>
        <w:t xml:space="preserve"> Concluyó:</w:t>
      </w:r>
      <w:r w:rsidR="005E1B6B">
        <w:rPr>
          <w:rFonts w:ascii="Times New Roman" w:hAnsi="Times New Roman"/>
          <w:sz w:val="24"/>
          <w:szCs w:val="24"/>
        </w:rPr>
        <w:t xml:space="preserve"> Al no existir</w:t>
      </w:r>
      <w:r w:rsidR="00803015">
        <w:rPr>
          <w:rFonts w:ascii="Times New Roman" w:hAnsi="Times New Roman"/>
          <w:sz w:val="24"/>
          <w:szCs w:val="24"/>
        </w:rPr>
        <w:t xml:space="preserve"> otro</w:t>
      </w:r>
      <w:r w:rsidR="005E1B6B">
        <w:rPr>
          <w:rFonts w:ascii="Times New Roman" w:hAnsi="Times New Roman"/>
          <w:sz w:val="24"/>
          <w:szCs w:val="24"/>
        </w:rPr>
        <w:t xml:space="preserve"> tema</w:t>
      </w:r>
      <w:r w:rsidR="00803015">
        <w:rPr>
          <w:rFonts w:ascii="Times New Roman" w:hAnsi="Times New Roman"/>
          <w:sz w:val="24"/>
          <w:szCs w:val="24"/>
        </w:rPr>
        <w:t xml:space="preserve"> o asunto</w:t>
      </w:r>
      <w:r w:rsidR="005E1B6B">
        <w:rPr>
          <w:rFonts w:ascii="Times New Roman" w:hAnsi="Times New Roman"/>
          <w:sz w:val="24"/>
          <w:szCs w:val="24"/>
        </w:rPr>
        <w:t xml:space="preserve"> por tratar, así como por desarrollar, </w:t>
      </w:r>
      <w:r w:rsidR="009D20E5">
        <w:rPr>
          <w:rFonts w:ascii="Times New Roman" w:hAnsi="Times New Roman"/>
          <w:sz w:val="24"/>
          <w:szCs w:val="24"/>
        </w:rPr>
        <w:t>e</w:t>
      </w:r>
      <w:r w:rsidR="005E1B6B">
        <w:rPr>
          <w:rFonts w:ascii="Times New Roman" w:hAnsi="Times New Roman"/>
          <w:sz w:val="24"/>
          <w:szCs w:val="24"/>
        </w:rPr>
        <w:t>l desahogo</w:t>
      </w:r>
      <w:r w:rsidR="005E1B6B" w:rsidRPr="00AB06CC">
        <w:rPr>
          <w:rFonts w:ascii="Times New Roman" w:hAnsi="Times New Roman"/>
          <w:sz w:val="24"/>
          <w:szCs w:val="24"/>
        </w:rPr>
        <w:t xml:space="preserve"> </w:t>
      </w:r>
      <w:r w:rsidR="005E1B6B">
        <w:rPr>
          <w:rFonts w:ascii="Times New Roman" w:hAnsi="Times New Roman"/>
          <w:sz w:val="24"/>
          <w:szCs w:val="24"/>
        </w:rPr>
        <w:t>d</w:t>
      </w:r>
      <w:r w:rsidR="005E1B6B" w:rsidRPr="00AB06CC">
        <w:rPr>
          <w:rFonts w:ascii="Times New Roman" w:hAnsi="Times New Roman"/>
          <w:sz w:val="24"/>
          <w:szCs w:val="24"/>
        </w:rPr>
        <w:t>el</w:t>
      </w:r>
      <w:r w:rsidR="005E1B6B" w:rsidRPr="006926CE">
        <w:rPr>
          <w:rFonts w:ascii="Times New Roman" w:hAnsi="Times New Roman"/>
          <w:sz w:val="24"/>
          <w:szCs w:val="24"/>
        </w:rPr>
        <w:t xml:space="preserve"> quinto</w:t>
      </w:r>
      <w:r w:rsidR="00AB41DA">
        <w:rPr>
          <w:rFonts w:ascii="Times New Roman" w:hAnsi="Times New Roman"/>
          <w:sz w:val="24"/>
          <w:szCs w:val="24"/>
        </w:rPr>
        <w:t xml:space="preserve"> punto</w:t>
      </w:r>
      <w:r w:rsidR="00F62A33">
        <w:rPr>
          <w:rFonts w:ascii="Times New Roman" w:hAnsi="Times New Roman"/>
          <w:sz w:val="24"/>
          <w:szCs w:val="24"/>
        </w:rPr>
        <w:t xml:space="preserve"> </w:t>
      </w:r>
      <w:r w:rsidR="00070A23">
        <w:rPr>
          <w:rFonts w:ascii="Times New Roman" w:hAnsi="Times New Roman"/>
          <w:sz w:val="24"/>
          <w:szCs w:val="24"/>
        </w:rPr>
        <w:t>se supeditó</w:t>
      </w:r>
      <w:r w:rsidR="009D20E5">
        <w:rPr>
          <w:rFonts w:ascii="Times New Roman" w:hAnsi="Times New Roman"/>
          <w:sz w:val="24"/>
          <w:szCs w:val="24"/>
        </w:rPr>
        <w:t xml:space="preserve"> a que el</w:t>
      </w:r>
      <w:r w:rsidR="005E1B6B">
        <w:rPr>
          <w:rFonts w:ascii="Times New Roman" w:hAnsi="Times New Roman"/>
          <w:sz w:val="24"/>
          <w:szCs w:val="24"/>
        </w:rPr>
        <w:t xml:space="preserve"> Presidente de la Comisión Edilicia Pe</w:t>
      </w:r>
      <w:r w:rsidR="00700EB1">
        <w:rPr>
          <w:rFonts w:ascii="Times New Roman" w:hAnsi="Times New Roman"/>
          <w:sz w:val="24"/>
          <w:szCs w:val="24"/>
        </w:rPr>
        <w:t>rmanente de Gobernación</w:t>
      </w:r>
      <w:r w:rsidR="009D20E5">
        <w:rPr>
          <w:rFonts w:ascii="Times New Roman" w:hAnsi="Times New Roman"/>
          <w:sz w:val="24"/>
          <w:szCs w:val="24"/>
        </w:rPr>
        <w:t xml:space="preserve"> declarara</w:t>
      </w:r>
      <w:r w:rsidR="005E1B6B">
        <w:rPr>
          <w:rFonts w:ascii="Times New Roman" w:hAnsi="Times New Roman"/>
          <w:sz w:val="24"/>
          <w:szCs w:val="24"/>
        </w:rPr>
        <w:t xml:space="preserve"> Clausurada la Sesión</w:t>
      </w:r>
      <w:r w:rsidR="00F74916">
        <w:rPr>
          <w:rFonts w:ascii="Times New Roman" w:hAnsi="Times New Roman"/>
          <w:sz w:val="24"/>
          <w:szCs w:val="24"/>
        </w:rPr>
        <w:t xml:space="preserve"> Conjunta</w:t>
      </w:r>
      <w:r w:rsidR="005E1B6B">
        <w:rPr>
          <w:rFonts w:ascii="Times New Roman" w:hAnsi="Times New Roman"/>
          <w:sz w:val="24"/>
          <w:szCs w:val="24"/>
        </w:rPr>
        <w:t xml:space="preserve"> de la</w:t>
      </w:r>
      <w:r w:rsidR="00F74916">
        <w:rPr>
          <w:rFonts w:ascii="Times New Roman" w:hAnsi="Times New Roman"/>
          <w:sz w:val="24"/>
          <w:szCs w:val="24"/>
        </w:rPr>
        <w:t>s Comisiones</w:t>
      </w:r>
      <w:r w:rsidR="005E1B6B">
        <w:rPr>
          <w:rFonts w:ascii="Times New Roman" w:hAnsi="Times New Roman"/>
          <w:sz w:val="24"/>
          <w:szCs w:val="24"/>
        </w:rPr>
        <w:t xml:space="preserve"> Edilicia</w:t>
      </w:r>
      <w:r w:rsidR="00F74916">
        <w:rPr>
          <w:rFonts w:ascii="Times New Roman" w:hAnsi="Times New Roman"/>
          <w:sz w:val="24"/>
          <w:szCs w:val="24"/>
        </w:rPr>
        <w:t>s</w:t>
      </w:r>
      <w:r w:rsidR="005E1B6B">
        <w:rPr>
          <w:rFonts w:ascii="Times New Roman" w:hAnsi="Times New Roman"/>
          <w:sz w:val="24"/>
          <w:szCs w:val="24"/>
        </w:rPr>
        <w:t xml:space="preserve"> de </w:t>
      </w:r>
      <w:proofErr w:type="gramStart"/>
      <w:r w:rsidR="005E1B6B">
        <w:rPr>
          <w:rFonts w:ascii="Times New Roman" w:hAnsi="Times New Roman"/>
          <w:sz w:val="24"/>
          <w:szCs w:val="24"/>
        </w:rPr>
        <w:t>Gobernación</w:t>
      </w:r>
      <w:proofErr w:type="gramEnd"/>
      <w:r w:rsidR="00F74916">
        <w:rPr>
          <w:rFonts w:ascii="Times New Roman" w:hAnsi="Times New Roman"/>
          <w:sz w:val="24"/>
          <w:szCs w:val="24"/>
        </w:rPr>
        <w:t xml:space="preserve"> así como de Asuntos Metropolitanos</w:t>
      </w:r>
      <w:r w:rsidR="00F62A33">
        <w:rPr>
          <w:rFonts w:ascii="Times New Roman" w:hAnsi="Times New Roman"/>
          <w:sz w:val="24"/>
          <w:szCs w:val="24"/>
        </w:rPr>
        <w:t>,</w:t>
      </w:r>
      <w:r w:rsidR="005E1B6B">
        <w:rPr>
          <w:rFonts w:ascii="Times New Roman" w:hAnsi="Times New Roman"/>
          <w:sz w:val="24"/>
          <w:szCs w:val="24"/>
        </w:rPr>
        <w:t xml:space="preserve"> </w:t>
      </w:r>
      <w:r w:rsidR="005E1B6B" w:rsidRPr="00AB06CC">
        <w:rPr>
          <w:rFonts w:ascii="Times New Roman" w:hAnsi="Times New Roman"/>
          <w:sz w:val="24"/>
          <w:szCs w:val="24"/>
        </w:rPr>
        <w:t xml:space="preserve">siendo las </w:t>
      </w:r>
      <w:r w:rsidR="00E31E75">
        <w:rPr>
          <w:rFonts w:ascii="Times New Roman" w:hAnsi="Times New Roman"/>
          <w:sz w:val="24"/>
          <w:szCs w:val="24"/>
        </w:rPr>
        <w:t>9</w:t>
      </w:r>
      <w:r w:rsidR="005E1B6B">
        <w:rPr>
          <w:rFonts w:ascii="Times New Roman" w:hAnsi="Times New Roman"/>
          <w:sz w:val="24"/>
          <w:szCs w:val="24"/>
        </w:rPr>
        <w:t>:</w:t>
      </w:r>
      <w:r w:rsidR="00947FB5">
        <w:rPr>
          <w:rFonts w:ascii="Times New Roman" w:hAnsi="Times New Roman"/>
          <w:sz w:val="24"/>
          <w:szCs w:val="24"/>
        </w:rPr>
        <w:t>5</w:t>
      </w:r>
      <w:r w:rsidR="00E31E75">
        <w:rPr>
          <w:rFonts w:ascii="Times New Roman" w:hAnsi="Times New Roman"/>
          <w:sz w:val="24"/>
          <w:szCs w:val="24"/>
        </w:rPr>
        <w:t>0</w:t>
      </w:r>
      <w:r w:rsidR="005E1B6B">
        <w:rPr>
          <w:rFonts w:ascii="Times New Roman" w:hAnsi="Times New Roman"/>
          <w:sz w:val="24"/>
          <w:szCs w:val="24"/>
        </w:rPr>
        <w:t xml:space="preserve"> am</w:t>
      </w:r>
      <w:r w:rsidR="00F62A33">
        <w:rPr>
          <w:rFonts w:ascii="Times New Roman" w:hAnsi="Times New Roman"/>
          <w:sz w:val="24"/>
          <w:szCs w:val="24"/>
        </w:rPr>
        <w:t>,</w:t>
      </w:r>
      <w:r w:rsidR="009D20E5">
        <w:rPr>
          <w:rFonts w:ascii="Times New Roman" w:hAnsi="Times New Roman"/>
          <w:sz w:val="24"/>
          <w:szCs w:val="24"/>
        </w:rPr>
        <w:t xml:space="preserve"> del día de su inicio.</w:t>
      </w:r>
    </w:p>
    <w:p w14:paraId="7F064B8C" w14:textId="77777777" w:rsidR="00700EB1" w:rsidRPr="00700EB1" w:rsidRDefault="00700EB1" w:rsidP="00700EB1">
      <w:pPr>
        <w:spacing w:line="360" w:lineRule="auto"/>
        <w:ind w:firstLine="708"/>
        <w:jc w:val="both"/>
        <w:rPr>
          <w:rFonts w:ascii="Times New Roman" w:hAnsi="Times New Roman"/>
          <w:sz w:val="24"/>
          <w:szCs w:val="24"/>
        </w:rPr>
      </w:pPr>
    </w:p>
    <w:p w14:paraId="31414FCA" w14:textId="77777777" w:rsidR="00D26DA8" w:rsidRPr="00107D1F" w:rsidRDefault="00D26DA8" w:rsidP="00D26DA8">
      <w:pPr>
        <w:spacing w:after="0" w:line="240" w:lineRule="auto"/>
        <w:rPr>
          <w:bCs/>
          <w:sz w:val="24"/>
          <w:szCs w:val="26"/>
        </w:rPr>
      </w:pPr>
    </w:p>
    <w:p w14:paraId="319EBE84" w14:textId="77777777" w:rsidR="00D26DA8" w:rsidRDefault="00D26DA8" w:rsidP="00D26DA8">
      <w:pPr>
        <w:spacing w:after="0" w:line="240" w:lineRule="auto"/>
        <w:jc w:val="center"/>
        <w:rPr>
          <w:rFonts w:ascii="Times New Roman" w:hAnsi="Times New Roman"/>
          <w:bCs/>
          <w:sz w:val="28"/>
          <w:szCs w:val="28"/>
        </w:rPr>
      </w:pPr>
      <w:r>
        <w:rPr>
          <w:bCs/>
          <w:sz w:val="28"/>
          <w:szCs w:val="28"/>
        </w:rPr>
        <w:t>_______________________________________________</w:t>
      </w:r>
    </w:p>
    <w:p w14:paraId="31FFA865" w14:textId="77777777" w:rsidR="00D26DA8" w:rsidRPr="00107D1F" w:rsidRDefault="00D26DA8" w:rsidP="00D26DA8">
      <w:pPr>
        <w:spacing w:after="0" w:line="240" w:lineRule="auto"/>
        <w:jc w:val="center"/>
        <w:rPr>
          <w:rFonts w:ascii="Times New Roman" w:hAnsi="Times New Roman"/>
          <w:b/>
          <w:sz w:val="28"/>
          <w:szCs w:val="28"/>
        </w:rPr>
      </w:pPr>
      <w:r w:rsidRPr="00107D1F">
        <w:rPr>
          <w:rFonts w:ascii="Times New Roman" w:hAnsi="Times New Roman"/>
          <w:b/>
          <w:sz w:val="28"/>
          <w:szCs w:val="28"/>
        </w:rPr>
        <w:t>Héctor Manuel Perfecto Rodríguez.</w:t>
      </w:r>
    </w:p>
    <w:p w14:paraId="37EBE762" w14:textId="77777777" w:rsidR="00D26DA8" w:rsidRPr="00751AF5" w:rsidRDefault="00D26DA8" w:rsidP="00D26DA8">
      <w:pPr>
        <w:spacing w:after="0" w:line="240" w:lineRule="auto"/>
        <w:jc w:val="center"/>
        <w:rPr>
          <w:rFonts w:ascii="Times New Roman" w:hAnsi="Times New Roman"/>
          <w:sz w:val="28"/>
          <w:szCs w:val="28"/>
        </w:rPr>
      </w:pPr>
      <w:r>
        <w:rPr>
          <w:rFonts w:ascii="Times New Roman" w:hAnsi="Times New Roman"/>
          <w:sz w:val="28"/>
          <w:szCs w:val="28"/>
        </w:rPr>
        <w:t>Regidor.</w:t>
      </w:r>
    </w:p>
    <w:p w14:paraId="70187962" w14:textId="77777777" w:rsidR="00D26DA8" w:rsidRPr="00751AF5" w:rsidRDefault="00D26DA8" w:rsidP="00D26DA8">
      <w:pPr>
        <w:spacing w:after="0" w:line="240" w:lineRule="auto"/>
        <w:jc w:val="center"/>
        <w:rPr>
          <w:rFonts w:ascii="Times New Roman" w:hAnsi="Times New Roman"/>
          <w:sz w:val="28"/>
          <w:szCs w:val="28"/>
        </w:rPr>
      </w:pPr>
      <w:r w:rsidRPr="00751AF5">
        <w:rPr>
          <w:rFonts w:ascii="Times New Roman" w:hAnsi="Times New Roman"/>
          <w:sz w:val="28"/>
          <w:szCs w:val="28"/>
        </w:rPr>
        <w:t>Presi</w:t>
      </w:r>
      <w:r>
        <w:rPr>
          <w:rFonts w:ascii="Times New Roman" w:hAnsi="Times New Roman"/>
          <w:sz w:val="28"/>
          <w:szCs w:val="28"/>
        </w:rPr>
        <w:t>dente de la Comisión Edilicia de Gobernación</w:t>
      </w:r>
      <w:r w:rsidRPr="00751AF5">
        <w:rPr>
          <w:rFonts w:ascii="Times New Roman" w:hAnsi="Times New Roman"/>
          <w:sz w:val="28"/>
          <w:szCs w:val="28"/>
        </w:rPr>
        <w:t>.</w:t>
      </w:r>
    </w:p>
    <w:p w14:paraId="75F59C2F" w14:textId="77777777" w:rsidR="00D26DA8" w:rsidRDefault="00D26DA8" w:rsidP="00D26DA8">
      <w:pPr>
        <w:spacing w:after="0" w:line="240" w:lineRule="auto"/>
        <w:rPr>
          <w:rFonts w:ascii="Times New Roman" w:hAnsi="Times New Roman"/>
          <w:sz w:val="28"/>
          <w:szCs w:val="28"/>
        </w:rPr>
      </w:pPr>
    </w:p>
    <w:p w14:paraId="6A75B361" w14:textId="77777777" w:rsidR="00D26DA8" w:rsidRDefault="00D26DA8" w:rsidP="00D26DA8">
      <w:pPr>
        <w:spacing w:after="0" w:line="240" w:lineRule="auto"/>
        <w:rPr>
          <w:rFonts w:ascii="Times New Roman" w:hAnsi="Times New Roman"/>
          <w:sz w:val="28"/>
          <w:szCs w:val="28"/>
        </w:rPr>
      </w:pPr>
    </w:p>
    <w:p w14:paraId="406F7744" w14:textId="77777777" w:rsidR="00D26DA8" w:rsidRDefault="00D26DA8" w:rsidP="00D26DA8">
      <w:pPr>
        <w:spacing w:after="0" w:line="240" w:lineRule="auto"/>
        <w:rPr>
          <w:rFonts w:ascii="Times New Roman" w:hAnsi="Times New Roman"/>
          <w:sz w:val="28"/>
          <w:szCs w:val="28"/>
        </w:rPr>
      </w:pPr>
    </w:p>
    <w:p w14:paraId="0F3F3C2E" w14:textId="77777777" w:rsidR="00D26DA8" w:rsidRPr="00751AF5" w:rsidRDefault="00D26DA8" w:rsidP="00D26DA8">
      <w:pPr>
        <w:spacing w:after="0" w:line="240" w:lineRule="auto"/>
        <w:rPr>
          <w:rFonts w:ascii="Times New Roman" w:hAnsi="Times New Roman"/>
          <w:sz w:val="28"/>
          <w:szCs w:val="28"/>
        </w:rPr>
      </w:pPr>
    </w:p>
    <w:p w14:paraId="07F46756" w14:textId="77777777" w:rsidR="00D26DA8" w:rsidRPr="006550BD" w:rsidRDefault="00D26DA8" w:rsidP="00D26DA8">
      <w:pPr>
        <w:spacing w:after="0" w:line="240" w:lineRule="auto"/>
        <w:jc w:val="center"/>
        <w:rPr>
          <w:bCs/>
          <w:sz w:val="28"/>
          <w:szCs w:val="28"/>
        </w:rPr>
      </w:pPr>
      <w:r>
        <w:rPr>
          <w:bCs/>
          <w:sz w:val="28"/>
          <w:szCs w:val="28"/>
        </w:rPr>
        <w:t>_________________________________________________</w:t>
      </w:r>
    </w:p>
    <w:p w14:paraId="462D11AD" w14:textId="77777777" w:rsidR="00D26DA8" w:rsidRDefault="00D26DA8" w:rsidP="00D26DA8">
      <w:pPr>
        <w:spacing w:after="0" w:line="240" w:lineRule="auto"/>
        <w:jc w:val="center"/>
        <w:rPr>
          <w:b/>
          <w:sz w:val="28"/>
          <w:szCs w:val="28"/>
        </w:rPr>
      </w:pPr>
      <w:proofErr w:type="spellStart"/>
      <w:r>
        <w:rPr>
          <w:b/>
          <w:sz w:val="28"/>
          <w:szCs w:val="28"/>
        </w:rPr>
        <w:t>Betsabé</w:t>
      </w:r>
      <w:proofErr w:type="spellEnd"/>
      <w:r>
        <w:rPr>
          <w:b/>
          <w:sz w:val="28"/>
          <w:szCs w:val="28"/>
        </w:rPr>
        <w:t xml:space="preserve"> Dolores Almaguer Esparza</w:t>
      </w:r>
    </w:p>
    <w:p w14:paraId="4A0C05F8" w14:textId="77777777" w:rsidR="00D26DA8" w:rsidRPr="006550BD" w:rsidRDefault="00D26DA8" w:rsidP="00D26DA8">
      <w:pPr>
        <w:spacing w:after="0" w:line="240" w:lineRule="auto"/>
        <w:jc w:val="center"/>
        <w:rPr>
          <w:bCs/>
          <w:sz w:val="28"/>
          <w:szCs w:val="28"/>
        </w:rPr>
      </w:pPr>
      <w:r w:rsidRPr="006550BD">
        <w:rPr>
          <w:bCs/>
          <w:sz w:val="28"/>
          <w:szCs w:val="28"/>
        </w:rPr>
        <w:t>Presidente Municipal interina y de la Comisión Edilicia de Asuntos Metropolitanos</w:t>
      </w:r>
      <w:r>
        <w:rPr>
          <w:bCs/>
          <w:sz w:val="28"/>
          <w:szCs w:val="28"/>
        </w:rPr>
        <w:t>.</w:t>
      </w:r>
    </w:p>
    <w:p w14:paraId="4A4DD90E" w14:textId="202364F7" w:rsidR="00D26DA8" w:rsidRDefault="00D26DA8" w:rsidP="00D26DA8">
      <w:pPr>
        <w:tabs>
          <w:tab w:val="left" w:pos="5385"/>
        </w:tabs>
        <w:spacing w:after="0" w:line="240" w:lineRule="auto"/>
        <w:rPr>
          <w:b/>
          <w:sz w:val="28"/>
          <w:szCs w:val="28"/>
        </w:rPr>
      </w:pPr>
      <w:r>
        <w:rPr>
          <w:b/>
          <w:sz w:val="28"/>
          <w:szCs w:val="28"/>
        </w:rPr>
        <w:tab/>
      </w:r>
    </w:p>
    <w:p w14:paraId="278CBF63" w14:textId="77777777" w:rsidR="00D26DA8" w:rsidRPr="00751AF5" w:rsidRDefault="00D26DA8" w:rsidP="00D26DA8">
      <w:pPr>
        <w:spacing w:after="0" w:line="240" w:lineRule="auto"/>
        <w:rPr>
          <w:b/>
          <w:sz w:val="28"/>
          <w:szCs w:val="28"/>
        </w:rPr>
      </w:pPr>
    </w:p>
    <w:p w14:paraId="5D96EF83" w14:textId="77777777" w:rsidR="00D26DA8" w:rsidRPr="00751AF5" w:rsidRDefault="00D26DA8" w:rsidP="00D26DA8">
      <w:pPr>
        <w:spacing w:after="0" w:line="240" w:lineRule="auto"/>
        <w:rPr>
          <w:b/>
          <w:sz w:val="28"/>
          <w:szCs w:val="28"/>
        </w:rPr>
      </w:pPr>
    </w:p>
    <w:p w14:paraId="026F576D" w14:textId="77777777" w:rsidR="00D26DA8" w:rsidRPr="00751AF5" w:rsidRDefault="00D26DA8" w:rsidP="00D26DA8">
      <w:pPr>
        <w:spacing w:after="0" w:line="240" w:lineRule="auto"/>
        <w:jc w:val="center"/>
        <w:rPr>
          <w:sz w:val="28"/>
          <w:szCs w:val="28"/>
        </w:rPr>
      </w:pPr>
      <w:r w:rsidRPr="00751AF5">
        <w:rPr>
          <w:sz w:val="28"/>
          <w:szCs w:val="28"/>
        </w:rPr>
        <w:t>___________________________________________</w:t>
      </w:r>
    </w:p>
    <w:p w14:paraId="0479941E" w14:textId="77777777" w:rsidR="00D26DA8" w:rsidRPr="00757261" w:rsidRDefault="00D26DA8" w:rsidP="00D26DA8">
      <w:pPr>
        <w:spacing w:after="0" w:line="240" w:lineRule="auto"/>
        <w:jc w:val="center"/>
        <w:rPr>
          <w:b/>
          <w:sz w:val="28"/>
        </w:rPr>
      </w:pPr>
      <w:r>
        <w:rPr>
          <w:b/>
          <w:sz w:val="28"/>
        </w:rPr>
        <w:t>José Hugo Leal Moya.</w:t>
      </w:r>
    </w:p>
    <w:p w14:paraId="4733FA1F" w14:textId="77777777" w:rsidR="00D26DA8" w:rsidRPr="00751AF5" w:rsidRDefault="00D26DA8" w:rsidP="00D26DA8">
      <w:pPr>
        <w:spacing w:after="0" w:line="240" w:lineRule="auto"/>
        <w:jc w:val="center"/>
        <w:rPr>
          <w:sz w:val="28"/>
          <w:szCs w:val="28"/>
        </w:rPr>
      </w:pPr>
      <w:r w:rsidRPr="00751AF5">
        <w:rPr>
          <w:sz w:val="28"/>
          <w:szCs w:val="28"/>
        </w:rPr>
        <w:t>Síndico Municipal.</w:t>
      </w:r>
    </w:p>
    <w:p w14:paraId="300F6313" w14:textId="77777777" w:rsidR="00D26DA8" w:rsidRPr="006550BD" w:rsidRDefault="00D26DA8" w:rsidP="00D26DA8">
      <w:pPr>
        <w:spacing w:after="0" w:line="240" w:lineRule="auto"/>
        <w:jc w:val="center"/>
        <w:rPr>
          <w:bCs/>
          <w:sz w:val="28"/>
          <w:szCs w:val="28"/>
        </w:rPr>
      </w:pPr>
      <w:r>
        <w:rPr>
          <w:sz w:val="28"/>
          <w:szCs w:val="28"/>
        </w:rPr>
        <w:t>V</w:t>
      </w:r>
      <w:r w:rsidRPr="00751AF5">
        <w:rPr>
          <w:sz w:val="28"/>
          <w:szCs w:val="28"/>
        </w:rPr>
        <w:t>ocal de</w:t>
      </w:r>
      <w:r>
        <w:rPr>
          <w:sz w:val="28"/>
          <w:szCs w:val="28"/>
        </w:rPr>
        <w:t xml:space="preserve"> las Comisiones Edilicias de</w:t>
      </w:r>
      <w:r w:rsidRPr="00751AF5">
        <w:rPr>
          <w:sz w:val="28"/>
          <w:szCs w:val="28"/>
        </w:rPr>
        <w:t xml:space="preserve"> </w:t>
      </w:r>
      <w:proofErr w:type="gramStart"/>
      <w:r w:rsidRPr="00751AF5">
        <w:rPr>
          <w:sz w:val="28"/>
          <w:szCs w:val="28"/>
        </w:rPr>
        <w:t>Gobernación</w:t>
      </w:r>
      <w:proofErr w:type="gramEnd"/>
      <w:r>
        <w:rPr>
          <w:sz w:val="28"/>
          <w:szCs w:val="28"/>
        </w:rPr>
        <w:t xml:space="preserve"> así como de</w:t>
      </w:r>
      <w:r w:rsidRPr="006550BD">
        <w:rPr>
          <w:bCs/>
          <w:sz w:val="28"/>
          <w:szCs w:val="28"/>
        </w:rPr>
        <w:t xml:space="preserve"> Asuntos Metropolitanos</w:t>
      </w:r>
      <w:r>
        <w:rPr>
          <w:bCs/>
          <w:sz w:val="28"/>
          <w:szCs w:val="28"/>
        </w:rPr>
        <w:t>.</w:t>
      </w:r>
    </w:p>
    <w:p w14:paraId="5958A911" w14:textId="77777777" w:rsidR="00D26DA8" w:rsidRDefault="00D26DA8" w:rsidP="00D26DA8">
      <w:pPr>
        <w:spacing w:after="0" w:line="240" w:lineRule="auto"/>
        <w:jc w:val="center"/>
        <w:rPr>
          <w:sz w:val="28"/>
          <w:szCs w:val="28"/>
        </w:rPr>
      </w:pPr>
      <w:r>
        <w:rPr>
          <w:sz w:val="28"/>
          <w:szCs w:val="28"/>
        </w:rPr>
        <w:t xml:space="preserve"> </w:t>
      </w:r>
    </w:p>
    <w:p w14:paraId="395AD0DC" w14:textId="77777777" w:rsidR="00D26DA8" w:rsidRPr="006550BD" w:rsidRDefault="00D26DA8" w:rsidP="00D26DA8">
      <w:pPr>
        <w:spacing w:after="0" w:line="240" w:lineRule="auto"/>
        <w:jc w:val="center"/>
        <w:rPr>
          <w:sz w:val="28"/>
          <w:szCs w:val="28"/>
        </w:rPr>
      </w:pPr>
    </w:p>
    <w:p w14:paraId="6C0B6009" w14:textId="77777777" w:rsidR="00D26DA8" w:rsidRDefault="00D26DA8" w:rsidP="00D26DA8">
      <w:pPr>
        <w:spacing w:after="0" w:line="240" w:lineRule="auto"/>
        <w:rPr>
          <w:b/>
          <w:sz w:val="28"/>
          <w:szCs w:val="28"/>
        </w:rPr>
      </w:pPr>
    </w:p>
    <w:p w14:paraId="0B702A7D" w14:textId="77777777" w:rsidR="00D26DA8" w:rsidRPr="006550BD" w:rsidRDefault="00D26DA8" w:rsidP="00D26DA8">
      <w:pPr>
        <w:spacing w:after="0" w:line="240" w:lineRule="auto"/>
        <w:jc w:val="center"/>
        <w:rPr>
          <w:bCs/>
          <w:sz w:val="28"/>
          <w:szCs w:val="28"/>
        </w:rPr>
      </w:pPr>
      <w:r w:rsidRPr="006550BD">
        <w:rPr>
          <w:bCs/>
          <w:sz w:val="28"/>
          <w:szCs w:val="28"/>
        </w:rPr>
        <w:t>________________________________________________</w:t>
      </w:r>
    </w:p>
    <w:p w14:paraId="691AC291" w14:textId="77777777" w:rsidR="00D26DA8" w:rsidRDefault="00D26DA8" w:rsidP="00D26DA8">
      <w:pPr>
        <w:spacing w:after="0" w:line="240" w:lineRule="auto"/>
        <w:jc w:val="center"/>
        <w:rPr>
          <w:b/>
          <w:sz w:val="28"/>
          <w:szCs w:val="28"/>
        </w:rPr>
      </w:pPr>
      <w:r>
        <w:rPr>
          <w:b/>
          <w:sz w:val="28"/>
          <w:szCs w:val="28"/>
        </w:rPr>
        <w:t>Francisco Juárez Piña.</w:t>
      </w:r>
    </w:p>
    <w:p w14:paraId="42A7279E" w14:textId="77777777" w:rsidR="00D26DA8" w:rsidRPr="006550BD" w:rsidRDefault="00D26DA8" w:rsidP="00D26DA8">
      <w:pPr>
        <w:spacing w:after="0" w:line="240" w:lineRule="auto"/>
        <w:jc w:val="center"/>
        <w:rPr>
          <w:bCs/>
          <w:sz w:val="28"/>
          <w:szCs w:val="28"/>
        </w:rPr>
      </w:pPr>
      <w:r w:rsidRPr="006550BD">
        <w:rPr>
          <w:bCs/>
          <w:sz w:val="28"/>
          <w:szCs w:val="28"/>
        </w:rPr>
        <w:t>Regidor.</w:t>
      </w:r>
    </w:p>
    <w:p w14:paraId="21A7A44E" w14:textId="77777777" w:rsidR="00D26DA8" w:rsidRPr="006550BD" w:rsidRDefault="00D26DA8" w:rsidP="00D26DA8">
      <w:pPr>
        <w:spacing w:after="0" w:line="240" w:lineRule="auto"/>
        <w:jc w:val="center"/>
        <w:rPr>
          <w:bCs/>
          <w:sz w:val="28"/>
          <w:szCs w:val="28"/>
        </w:rPr>
      </w:pPr>
      <w:r>
        <w:rPr>
          <w:bCs/>
          <w:sz w:val="28"/>
          <w:szCs w:val="28"/>
        </w:rPr>
        <w:t xml:space="preserve">Vocal </w:t>
      </w:r>
      <w:r w:rsidRPr="006550BD">
        <w:rPr>
          <w:bCs/>
          <w:sz w:val="28"/>
          <w:szCs w:val="28"/>
        </w:rPr>
        <w:t>de la Comisión Edilicia de Asuntos Metropolitanos</w:t>
      </w:r>
      <w:r>
        <w:rPr>
          <w:bCs/>
          <w:sz w:val="28"/>
          <w:szCs w:val="28"/>
        </w:rPr>
        <w:t>.</w:t>
      </w:r>
    </w:p>
    <w:p w14:paraId="3756F7E3" w14:textId="77777777" w:rsidR="00D26DA8" w:rsidRPr="00751AF5" w:rsidRDefault="00D26DA8" w:rsidP="00D26DA8">
      <w:pPr>
        <w:spacing w:after="0" w:line="240" w:lineRule="auto"/>
        <w:rPr>
          <w:b/>
          <w:sz w:val="28"/>
          <w:szCs w:val="28"/>
        </w:rPr>
      </w:pPr>
    </w:p>
    <w:p w14:paraId="1E70981B" w14:textId="77777777" w:rsidR="00D26DA8" w:rsidRPr="00751AF5" w:rsidRDefault="00D26DA8" w:rsidP="00D26DA8">
      <w:pPr>
        <w:spacing w:after="0" w:line="240" w:lineRule="auto"/>
        <w:rPr>
          <w:b/>
          <w:sz w:val="28"/>
          <w:szCs w:val="28"/>
        </w:rPr>
      </w:pPr>
    </w:p>
    <w:p w14:paraId="60881913" w14:textId="77777777" w:rsidR="00D26DA8" w:rsidRPr="00E56257" w:rsidRDefault="00D26DA8" w:rsidP="00D26DA8">
      <w:pPr>
        <w:spacing w:after="0" w:line="240" w:lineRule="auto"/>
        <w:jc w:val="center"/>
        <w:rPr>
          <w:sz w:val="28"/>
          <w:szCs w:val="28"/>
        </w:rPr>
      </w:pPr>
      <w:r w:rsidRPr="00751AF5">
        <w:rPr>
          <w:sz w:val="28"/>
          <w:szCs w:val="28"/>
        </w:rPr>
        <w:t>_____________________________________</w:t>
      </w:r>
    </w:p>
    <w:p w14:paraId="6036E2DD" w14:textId="77777777" w:rsidR="00D26DA8" w:rsidRPr="00E56257" w:rsidRDefault="00D26DA8" w:rsidP="00D26DA8">
      <w:pPr>
        <w:spacing w:after="0" w:line="240" w:lineRule="auto"/>
        <w:jc w:val="center"/>
        <w:rPr>
          <w:b/>
          <w:sz w:val="28"/>
        </w:rPr>
      </w:pPr>
      <w:r>
        <w:rPr>
          <w:b/>
          <w:sz w:val="28"/>
        </w:rPr>
        <w:t>José Luis Sandoval Torres.</w:t>
      </w:r>
    </w:p>
    <w:p w14:paraId="34AA26E1" w14:textId="77777777" w:rsidR="00D26DA8" w:rsidRPr="0089275A" w:rsidRDefault="00D26DA8" w:rsidP="00D26DA8">
      <w:pPr>
        <w:spacing w:after="0" w:line="240" w:lineRule="auto"/>
        <w:jc w:val="center"/>
        <w:rPr>
          <w:bCs/>
          <w:sz w:val="28"/>
          <w:szCs w:val="28"/>
        </w:rPr>
      </w:pPr>
      <w:r w:rsidRPr="0089275A">
        <w:rPr>
          <w:bCs/>
          <w:sz w:val="28"/>
          <w:szCs w:val="28"/>
        </w:rPr>
        <w:t>Regidor</w:t>
      </w:r>
      <w:r>
        <w:rPr>
          <w:bCs/>
          <w:sz w:val="28"/>
          <w:szCs w:val="28"/>
        </w:rPr>
        <w:t>.</w:t>
      </w:r>
    </w:p>
    <w:p w14:paraId="7EA26378" w14:textId="77777777" w:rsidR="00D26DA8" w:rsidRDefault="00D26DA8" w:rsidP="00D26DA8">
      <w:pPr>
        <w:spacing w:after="0" w:line="240" w:lineRule="auto"/>
        <w:jc w:val="center"/>
        <w:rPr>
          <w:sz w:val="28"/>
          <w:szCs w:val="28"/>
        </w:rPr>
      </w:pPr>
      <w:r>
        <w:rPr>
          <w:sz w:val="28"/>
          <w:szCs w:val="28"/>
        </w:rPr>
        <w:t>V</w:t>
      </w:r>
      <w:r w:rsidRPr="00751AF5">
        <w:rPr>
          <w:sz w:val="28"/>
          <w:szCs w:val="28"/>
        </w:rPr>
        <w:t>ocal de</w:t>
      </w:r>
      <w:r>
        <w:rPr>
          <w:sz w:val="28"/>
          <w:szCs w:val="28"/>
        </w:rPr>
        <w:t xml:space="preserve"> la Comisión Edilicia de</w:t>
      </w:r>
      <w:r w:rsidRPr="00751AF5">
        <w:rPr>
          <w:sz w:val="28"/>
          <w:szCs w:val="28"/>
        </w:rPr>
        <w:t xml:space="preserve"> Gobernación.</w:t>
      </w:r>
    </w:p>
    <w:p w14:paraId="3D9B5E8B" w14:textId="69765540" w:rsidR="00D26DA8" w:rsidRDefault="00D26DA8" w:rsidP="00D26DA8">
      <w:pPr>
        <w:rPr>
          <w:sz w:val="28"/>
          <w:szCs w:val="28"/>
        </w:rPr>
      </w:pPr>
      <w:bookmarkStart w:id="0" w:name="_GoBack"/>
      <w:bookmarkEnd w:id="0"/>
    </w:p>
    <w:p w14:paraId="0C86C3C8" w14:textId="77777777" w:rsidR="00D26DA8" w:rsidRDefault="00D26DA8" w:rsidP="00D26DA8">
      <w:pPr>
        <w:rPr>
          <w:sz w:val="28"/>
          <w:szCs w:val="28"/>
        </w:rPr>
      </w:pPr>
    </w:p>
    <w:p w14:paraId="2911757F" w14:textId="77777777" w:rsidR="00D26DA8" w:rsidRDefault="00D26DA8" w:rsidP="00D26DA8">
      <w:pPr>
        <w:spacing w:after="0" w:line="240" w:lineRule="auto"/>
        <w:jc w:val="center"/>
        <w:rPr>
          <w:sz w:val="28"/>
          <w:szCs w:val="28"/>
        </w:rPr>
      </w:pPr>
      <w:r>
        <w:rPr>
          <w:sz w:val="28"/>
          <w:szCs w:val="28"/>
        </w:rPr>
        <w:t>_____________________________________________</w:t>
      </w:r>
    </w:p>
    <w:p w14:paraId="1DD55890" w14:textId="77777777" w:rsidR="00D26DA8" w:rsidRPr="0089275A" w:rsidRDefault="00D26DA8" w:rsidP="00D26DA8">
      <w:pPr>
        <w:spacing w:after="0" w:line="240" w:lineRule="auto"/>
        <w:jc w:val="center"/>
        <w:rPr>
          <w:b/>
          <w:sz w:val="28"/>
          <w:szCs w:val="28"/>
        </w:rPr>
      </w:pPr>
      <w:r w:rsidRPr="0089275A">
        <w:rPr>
          <w:b/>
          <w:sz w:val="28"/>
          <w:szCs w:val="28"/>
        </w:rPr>
        <w:t xml:space="preserve">Alma </w:t>
      </w:r>
      <w:proofErr w:type="spellStart"/>
      <w:r w:rsidRPr="0089275A">
        <w:rPr>
          <w:b/>
          <w:sz w:val="28"/>
          <w:szCs w:val="28"/>
        </w:rPr>
        <w:t>Janette</w:t>
      </w:r>
      <w:proofErr w:type="spellEnd"/>
      <w:r w:rsidRPr="0089275A">
        <w:rPr>
          <w:b/>
          <w:sz w:val="28"/>
          <w:szCs w:val="28"/>
        </w:rPr>
        <w:t xml:space="preserve"> Chávez López.</w:t>
      </w:r>
    </w:p>
    <w:p w14:paraId="1CB35479" w14:textId="77777777" w:rsidR="00D26DA8" w:rsidRPr="006550BD" w:rsidRDefault="00D26DA8" w:rsidP="00D26DA8">
      <w:pPr>
        <w:spacing w:after="0" w:line="240" w:lineRule="auto"/>
        <w:jc w:val="center"/>
        <w:rPr>
          <w:bCs/>
          <w:sz w:val="28"/>
          <w:szCs w:val="28"/>
        </w:rPr>
      </w:pPr>
      <w:r w:rsidRPr="006550BD">
        <w:rPr>
          <w:bCs/>
          <w:sz w:val="28"/>
          <w:szCs w:val="28"/>
        </w:rPr>
        <w:t>Regidor</w:t>
      </w:r>
      <w:r>
        <w:rPr>
          <w:bCs/>
          <w:sz w:val="28"/>
          <w:szCs w:val="28"/>
        </w:rPr>
        <w:t>a</w:t>
      </w:r>
      <w:r w:rsidRPr="006550BD">
        <w:rPr>
          <w:bCs/>
          <w:sz w:val="28"/>
          <w:szCs w:val="28"/>
        </w:rPr>
        <w:t>.</w:t>
      </w:r>
    </w:p>
    <w:p w14:paraId="26BC565D" w14:textId="77777777" w:rsidR="00D26DA8" w:rsidRPr="006550BD" w:rsidRDefault="00D26DA8" w:rsidP="00D26DA8">
      <w:pPr>
        <w:spacing w:after="0" w:line="240" w:lineRule="auto"/>
        <w:jc w:val="center"/>
        <w:rPr>
          <w:bCs/>
          <w:sz w:val="28"/>
          <w:szCs w:val="28"/>
        </w:rPr>
      </w:pPr>
      <w:r>
        <w:rPr>
          <w:bCs/>
          <w:sz w:val="28"/>
          <w:szCs w:val="28"/>
        </w:rPr>
        <w:t xml:space="preserve">Vocal </w:t>
      </w:r>
      <w:r w:rsidRPr="006550BD">
        <w:rPr>
          <w:bCs/>
          <w:sz w:val="28"/>
          <w:szCs w:val="28"/>
        </w:rPr>
        <w:t>de la Comisión Edilicia de Asuntos Metropolitanos</w:t>
      </w:r>
      <w:r>
        <w:rPr>
          <w:bCs/>
          <w:sz w:val="28"/>
          <w:szCs w:val="28"/>
        </w:rPr>
        <w:t>.</w:t>
      </w:r>
    </w:p>
    <w:p w14:paraId="2249EE4D" w14:textId="77777777" w:rsidR="00D26DA8" w:rsidRDefault="00D26DA8" w:rsidP="00D26DA8">
      <w:pPr>
        <w:rPr>
          <w:sz w:val="28"/>
          <w:szCs w:val="28"/>
        </w:rPr>
      </w:pPr>
    </w:p>
    <w:p w14:paraId="0947C283" w14:textId="77777777" w:rsidR="00D26DA8" w:rsidRDefault="00D26DA8" w:rsidP="00D26DA8">
      <w:pPr>
        <w:rPr>
          <w:sz w:val="28"/>
          <w:szCs w:val="28"/>
        </w:rPr>
      </w:pPr>
    </w:p>
    <w:p w14:paraId="20FDDA75" w14:textId="77777777" w:rsidR="00D26DA8" w:rsidRPr="00751AF5" w:rsidRDefault="00D26DA8" w:rsidP="00D26DA8">
      <w:pPr>
        <w:rPr>
          <w:sz w:val="28"/>
          <w:szCs w:val="28"/>
        </w:rPr>
      </w:pPr>
    </w:p>
    <w:p w14:paraId="1A0EFEC3" w14:textId="565FB8CC" w:rsidR="009E4BDA" w:rsidRPr="007B0842" w:rsidRDefault="004E65DE" w:rsidP="00D26DA8">
      <w:pPr>
        <w:spacing w:after="0" w:line="240" w:lineRule="auto"/>
        <w:rPr>
          <w:rFonts w:ascii="Times New Roman" w:hAnsi="Times New Roman"/>
          <w:sz w:val="24"/>
          <w:szCs w:val="24"/>
        </w:rPr>
      </w:pPr>
    </w:p>
    <w:sectPr w:rsidR="009E4BDA" w:rsidRPr="007B084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B2222" w14:textId="77777777" w:rsidR="004E65DE" w:rsidRDefault="004E65DE" w:rsidP="001C0658">
      <w:pPr>
        <w:spacing w:after="0" w:line="240" w:lineRule="auto"/>
      </w:pPr>
      <w:r>
        <w:separator/>
      </w:r>
    </w:p>
  </w:endnote>
  <w:endnote w:type="continuationSeparator" w:id="0">
    <w:p w14:paraId="20269E3C" w14:textId="77777777" w:rsidR="004E65DE" w:rsidRDefault="004E65DE" w:rsidP="001C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9048" w14:textId="480B70E5" w:rsidR="001C0658" w:rsidRPr="00971779" w:rsidRDefault="001C0658" w:rsidP="001C0658">
    <w:pPr>
      <w:pStyle w:val="Piedepgina"/>
      <w:rPr>
        <w:sz w:val="18"/>
      </w:rPr>
    </w:pPr>
    <w:r>
      <w:tab/>
    </w:r>
    <w:r w:rsidRPr="00971779">
      <w:rPr>
        <w:sz w:val="18"/>
      </w:rPr>
      <w:t>Las presentes fojas corresponden a la minuta de la sesión</w:t>
    </w:r>
    <w:r w:rsidR="00952D8B">
      <w:rPr>
        <w:sz w:val="18"/>
      </w:rPr>
      <w:t xml:space="preserve"> conjunta de la</w:t>
    </w:r>
    <w:r w:rsidR="00D26DA8">
      <w:rPr>
        <w:sz w:val="18"/>
      </w:rPr>
      <w:t>s</w:t>
    </w:r>
    <w:r w:rsidR="00952D8B">
      <w:rPr>
        <w:sz w:val="18"/>
      </w:rPr>
      <w:t xml:space="preserve"> Comisiones</w:t>
    </w:r>
    <w:r w:rsidRPr="00971779">
      <w:rPr>
        <w:sz w:val="18"/>
      </w:rPr>
      <w:t xml:space="preserve"> Edilicia</w:t>
    </w:r>
    <w:r w:rsidR="00952D8B">
      <w:rPr>
        <w:sz w:val="18"/>
      </w:rPr>
      <w:t>s</w:t>
    </w:r>
    <w:r w:rsidRPr="00971779">
      <w:rPr>
        <w:sz w:val="18"/>
      </w:rPr>
      <w:t xml:space="preserve"> Permanen</w:t>
    </w:r>
    <w:r w:rsidR="009C460F">
      <w:rPr>
        <w:sz w:val="18"/>
      </w:rPr>
      <w:t>te</w:t>
    </w:r>
    <w:r w:rsidR="00952D8B">
      <w:rPr>
        <w:sz w:val="18"/>
      </w:rPr>
      <w:t>s</w:t>
    </w:r>
    <w:r w:rsidR="009C460F">
      <w:rPr>
        <w:sz w:val="18"/>
      </w:rPr>
      <w:t xml:space="preserve"> de Gobernación</w:t>
    </w:r>
    <w:r w:rsidR="00952D8B">
      <w:rPr>
        <w:sz w:val="18"/>
      </w:rPr>
      <w:t xml:space="preserve"> y Asuntos Metropolitanos</w:t>
    </w:r>
    <w:r w:rsidR="009C460F">
      <w:rPr>
        <w:sz w:val="18"/>
      </w:rPr>
      <w:t xml:space="preserve"> efectuada el </w:t>
    </w:r>
    <w:r w:rsidR="00952D8B">
      <w:rPr>
        <w:sz w:val="18"/>
      </w:rPr>
      <w:t>04</w:t>
    </w:r>
    <w:r w:rsidRPr="00971779">
      <w:rPr>
        <w:sz w:val="18"/>
      </w:rPr>
      <w:t xml:space="preserve"> de</w:t>
    </w:r>
    <w:r w:rsidR="00E52718">
      <w:rPr>
        <w:sz w:val="18"/>
      </w:rPr>
      <w:t xml:space="preserve"> </w:t>
    </w:r>
    <w:r w:rsidR="00952D8B">
      <w:rPr>
        <w:sz w:val="18"/>
      </w:rPr>
      <w:t>agosto</w:t>
    </w:r>
    <w:r w:rsidRPr="00971779">
      <w:rPr>
        <w:sz w:val="18"/>
      </w:rPr>
      <w:t xml:space="preserve"> del año 20</w:t>
    </w:r>
    <w:r w:rsidR="00E52718">
      <w:rPr>
        <w:sz w:val="18"/>
      </w:rPr>
      <w:t>21</w:t>
    </w:r>
    <w:r w:rsidRPr="00971779">
      <w:rPr>
        <w:sz w:val="18"/>
      </w:rPr>
      <w:t xml:space="preserve">.                                                                                              </w:t>
    </w:r>
  </w:p>
  <w:p w14:paraId="357CC7CA" w14:textId="77777777" w:rsidR="001C0658" w:rsidRDefault="001C0658" w:rsidP="001C0658">
    <w:pPr>
      <w:pStyle w:val="Piedepgina"/>
      <w:tabs>
        <w:tab w:val="clear" w:pos="4419"/>
        <w:tab w:val="clear" w:pos="8838"/>
        <w:tab w:val="left" w:pos="3615"/>
      </w:tabs>
    </w:pPr>
  </w:p>
  <w:p w14:paraId="696C1B81" w14:textId="77777777" w:rsidR="001C0658" w:rsidRDefault="001C06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9424A" w14:textId="77777777" w:rsidR="004E65DE" w:rsidRDefault="004E65DE" w:rsidP="001C0658">
      <w:pPr>
        <w:spacing w:after="0" w:line="240" w:lineRule="auto"/>
      </w:pPr>
      <w:r>
        <w:separator/>
      </w:r>
    </w:p>
  </w:footnote>
  <w:footnote w:type="continuationSeparator" w:id="0">
    <w:p w14:paraId="5BF80730" w14:textId="77777777" w:rsidR="004E65DE" w:rsidRDefault="004E65DE" w:rsidP="001C0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800398"/>
      <w:docPartObj>
        <w:docPartGallery w:val="Page Numbers (Top of Page)"/>
        <w:docPartUnique/>
      </w:docPartObj>
    </w:sdtPr>
    <w:sdtEndPr/>
    <w:sdtContent>
      <w:p w14:paraId="53E1C4BC" w14:textId="2D190876" w:rsidR="000A160C" w:rsidRDefault="000A160C">
        <w:pPr>
          <w:pStyle w:val="Encabezado"/>
          <w:jc w:val="right"/>
        </w:pPr>
        <w:r>
          <w:fldChar w:fldCharType="begin"/>
        </w:r>
        <w:r>
          <w:instrText>PAGE   \* MERGEFORMAT</w:instrText>
        </w:r>
        <w:r>
          <w:fldChar w:fldCharType="separate"/>
        </w:r>
        <w:r w:rsidR="00C17C7C" w:rsidRPr="00C17C7C">
          <w:rPr>
            <w:noProof/>
            <w:lang w:val="es-ES"/>
          </w:rPr>
          <w:t>6</w:t>
        </w:r>
        <w:r>
          <w:fldChar w:fldCharType="end"/>
        </w:r>
      </w:p>
    </w:sdtContent>
  </w:sdt>
  <w:p w14:paraId="0A18CA50" w14:textId="77777777" w:rsidR="000A160C" w:rsidRDefault="000A160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E7A01"/>
    <w:multiLevelType w:val="hybridMultilevel"/>
    <w:tmpl w:val="22FEF45A"/>
    <w:lvl w:ilvl="0" w:tplc="29DE9D46">
      <w:start w:val="1"/>
      <w:numFmt w:val="upp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C726C4B"/>
    <w:multiLevelType w:val="hybridMultilevel"/>
    <w:tmpl w:val="09EC0988"/>
    <w:lvl w:ilvl="0" w:tplc="278C8F6E">
      <w:start w:val="1"/>
      <w:numFmt w:val="upperRoman"/>
      <w:lvlText w:val="%1."/>
      <w:lvlJc w:val="left"/>
      <w:pPr>
        <w:ind w:left="1068" w:hanging="360"/>
      </w:pPr>
      <w:rPr>
        <w:rFonts w:asciiTheme="minorHAnsi" w:eastAsiaTheme="minorHAnsi" w:hAnsiTheme="minorHAnsi" w:cstheme="minorHAns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1A86F5C"/>
    <w:multiLevelType w:val="hybridMultilevel"/>
    <w:tmpl w:val="72242C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013F1C"/>
    <w:multiLevelType w:val="hybridMultilevel"/>
    <w:tmpl w:val="394C7DCE"/>
    <w:lvl w:ilvl="0" w:tplc="5F8AA616">
      <w:start w:val="1"/>
      <w:numFmt w:val="upperRoman"/>
      <w:lvlText w:val="%1."/>
      <w:lvlJc w:val="left"/>
      <w:pPr>
        <w:ind w:left="1429" w:hanging="720"/>
      </w:pPr>
      <w:rPr>
        <w:rFonts w:ascii="Calibri" w:hAnsi="Calibri" w:cs="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7EBF2B5B"/>
    <w:multiLevelType w:val="hybridMultilevel"/>
    <w:tmpl w:val="D56C18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58"/>
    <w:rsid w:val="00012759"/>
    <w:rsid w:val="00014516"/>
    <w:rsid w:val="00023379"/>
    <w:rsid w:val="00040B11"/>
    <w:rsid w:val="00045509"/>
    <w:rsid w:val="00057993"/>
    <w:rsid w:val="00070A23"/>
    <w:rsid w:val="0007705C"/>
    <w:rsid w:val="00085990"/>
    <w:rsid w:val="000A160C"/>
    <w:rsid w:val="000B3BB2"/>
    <w:rsid w:val="000F4B5E"/>
    <w:rsid w:val="00100ED7"/>
    <w:rsid w:val="001110D2"/>
    <w:rsid w:val="00162A5C"/>
    <w:rsid w:val="00191288"/>
    <w:rsid w:val="001C0658"/>
    <w:rsid w:val="001E55B9"/>
    <w:rsid w:val="0021179B"/>
    <w:rsid w:val="00226097"/>
    <w:rsid w:val="00244CAA"/>
    <w:rsid w:val="00247EF1"/>
    <w:rsid w:val="00253974"/>
    <w:rsid w:val="002C6B1B"/>
    <w:rsid w:val="00302AAE"/>
    <w:rsid w:val="0030659F"/>
    <w:rsid w:val="00314318"/>
    <w:rsid w:val="003512DC"/>
    <w:rsid w:val="00381C1C"/>
    <w:rsid w:val="00391D38"/>
    <w:rsid w:val="00414634"/>
    <w:rsid w:val="0041576C"/>
    <w:rsid w:val="00425BB6"/>
    <w:rsid w:val="00427948"/>
    <w:rsid w:val="00441F7B"/>
    <w:rsid w:val="00443CD2"/>
    <w:rsid w:val="00455D1A"/>
    <w:rsid w:val="00481131"/>
    <w:rsid w:val="004C1872"/>
    <w:rsid w:val="004E65DE"/>
    <w:rsid w:val="00501119"/>
    <w:rsid w:val="00520220"/>
    <w:rsid w:val="005251D0"/>
    <w:rsid w:val="0055445A"/>
    <w:rsid w:val="00563643"/>
    <w:rsid w:val="0058292B"/>
    <w:rsid w:val="005C7A1A"/>
    <w:rsid w:val="005E1B6B"/>
    <w:rsid w:val="005F0E91"/>
    <w:rsid w:val="00604EA2"/>
    <w:rsid w:val="00634456"/>
    <w:rsid w:val="00641AD7"/>
    <w:rsid w:val="00652D22"/>
    <w:rsid w:val="0065530D"/>
    <w:rsid w:val="006A3AA0"/>
    <w:rsid w:val="006B755D"/>
    <w:rsid w:val="006C2B3F"/>
    <w:rsid w:val="006D0EFF"/>
    <w:rsid w:val="00700EB1"/>
    <w:rsid w:val="00702366"/>
    <w:rsid w:val="00735045"/>
    <w:rsid w:val="007940CC"/>
    <w:rsid w:val="007B0842"/>
    <w:rsid w:val="007E3524"/>
    <w:rsid w:val="008027D8"/>
    <w:rsid w:val="00803015"/>
    <w:rsid w:val="00827145"/>
    <w:rsid w:val="0084764F"/>
    <w:rsid w:val="008535BF"/>
    <w:rsid w:val="00867F37"/>
    <w:rsid w:val="00874A25"/>
    <w:rsid w:val="0088131C"/>
    <w:rsid w:val="00894155"/>
    <w:rsid w:val="008A7E5A"/>
    <w:rsid w:val="008C1588"/>
    <w:rsid w:val="008F1599"/>
    <w:rsid w:val="0090079E"/>
    <w:rsid w:val="0091197E"/>
    <w:rsid w:val="00915B0D"/>
    <w:rsid w:val="00921473"/>
    <w:rsid w:val="009301BE"/>
    <w:rsid w:val="009326EA"/>
    <w:rsid w:val="0093659C"/>
    <w:rsid w:val="00947FB5"/>
    <w:rsid w:val="00952D8B"/>
    <w:rsid w:val="009567A8"/>
    <w:rsid w:val="009A039D"/>
    <w:rsid w:val="009B528A"/>
    <w:rsid w:val="009C460F"/>
    <w:rsid w:val="009D20E5"/>
    <w:rsid w:val="00A06940"/>
    <w:rsid w:val="00A40F84"/>
    <w:rsid w:val="00A54B65"/>
    <w:rsid w:val="00A65801"/>
    <w:rsid w:val="00A75309"/>
    <w:rsid w:val="00A91879"/>
    <w:rsid w:val="00AA2C92"/>
    <w:rsid w:val="00AA7A4A"/>
    <w:rsid w:val="00AB038E"/>
    <w:rsid w:val="00AB41DA"/>
    <w:rsid w:val="00AC6482"/>
    <w:rsid w:val="00AD1910"/>
    <w:rsid w:val="00B113DA"/>
    <w:rsid w:val="00B13510"/>
    <w:rsid w:val="00B30C78"/>
    <w:rsid w:val="00B74CDD"/>
    <w:rsid w:val="00BA60F6"/>
    <w:rsid w:val="00BC42B6"/>
    <w:rsid w:val="00BC75A5"/>
    <w:rsid w:val="00BF2D69"/>
    <w:rsid w:val="00BF34F8"/>
    <w:rsid w:val="00C05A1F"/>
    <w:rsid w:val="00C17C7C"/>
    <w:rsid w:val="00C208A4"/>
    <w:rsid w:val="00C43F4D"/>
    <w:rsid w:val="00C546C2"/>
    <w:rsid w:val="00C809F2"/>
    <w:rsid w:val="00CA235F"/>
    <w:rsid w:val="00CB38DF"/>
    <w:rsid w:val="00CC12A5"/>
    <w:rsid w:val="00CC70E6"/>
    <w:rsid w:val="00CC762C"/>
    <w:rsid w:val="00CE16C0"/>
    <w:rsid w:val="00D16CF4"/>
    <w:rsid w:val="00D26DA8"/>
    <w:rsid w:val="00D41EDD"/>
    <w:rsid w:val="00D51B03"/>
    <w:rsid w:val="00D662FB"/>
    <w:rsid w:val="00D92270"/>
    <w:rsid w:val="00D94A24"/>
    <w:rsid w:val="00DA2295"/>
    <w:rsid w:val="00DB27A0"/>
    <w:rsid w:val="00DE339D"/>
    <w:rsid w:val="00DF7A89"/>
    <w:rsid w:val="00E13DA7"/>
    <w:rsid w:val="00E31E75"/>
    <w:rsid w:val="00E473A7"/>
    <w:rsid w:val="00E52718"/>
    <w:rsid w:val="00E70C9C"/>
    <w:rsid w:val="00E75EA8"/>
    <w:rsid w:val="00EB5924"/>
    <w:rsid w:val="00EE4BAE"/>
    <w:rsid w:val="00EE682D"/>
    <w:rsid w:val="00EF4A7D"/>
    <w:rsid w:val="00F2090C"/>
    <w:rsid w:val="00F27AC2"/>
    <w:rsid w:val="00F548B5"/>
    <w:rsid w:val="00F55A9C"/>
    <w:rsid w:val="00F62A33"/>
    <w:rsid w:val="00F73104"/>
    <w:rsid w:val="00F74916"/>
    <w:rsid w:val="00FB29CC"/>
    <w:rsid w:val="00FC5721"/>
    <w:rsid w:val="00FC58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D83"/>
  <w15:chartTrackingRefBased/>
  <w15:docId w15:val="{B8E77A6D-1409-4222-AF6F-2D7FD6D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658"/>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1C0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658"/>
    <w:rPr>
      <w:rFonts w:ascii="Calibri" w:eastAsia="Calibri" w:hAnsi="Calibri" w:cs="Times New Roman"/>
    </w:rPr>
  </w:style>
  <w:style w:type="paragraph" w:styleId="Piedepgina">
    <w:name w:val="footer"/>
    <w:basedOn w:val="Normal"/>
    <w:link w:val="PiedepginaCar"/>
    <w:uiPriority w:val="99"/>
    <w:unhideWhenUsed/>
    <w:rsid w:val="001C06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658"/>
    <w:rPr>
      <w:rFonts w:ascii="Calibri" w:eastAsia="Calibri" w:hAnsi="Calibri" w:cs="Times New Roman"/>
    </w:rPr>
  </w:style>
  <w:style w:type="paragraph" w:styleId="Textonotapie">
    <w:name w:val="footnote text"/>
    <w:basedOn w:val="Normal"/>
    <w:link w:val="TextonotapieCar"/>
    <w:uiPriority w:val="99"/>
    <w:semiHidden/>
    <w:unhideWhenUsed/>
    <w:rsid w:val="00AD19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91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D1910"/>
    <w:rPr>
      <w:vertAlign w:val="superscript"/>
    </w:rPr>
  </w:style>
  <w:style w:type="character" w:styleId="Hipervnculo">
    <w:name w:val="Hyperlink"/>
    <w:basedOn w:val="Fuentedeprrafopredeter"/>
    <w:uiPriority w:val="99"/>
    <w:unhideWhenUsed/>
    <w:rsid w:val="00AD1910"/>
    <w:rPr>
      <w:color w:val="0563C1" w:themeColor="hyperlink"/>
      <w:u w:val="single"/>
    </w:rPr>
  </w:style>
  <w:style w:type="character" w:customStyle="1" w:styleId="UnresolvedMention">
    <w:name w:val="Unresolved Mention"/>
    <w:basedOn w:val="Fuentedeprrafopredeter"/>
    <w:uiPriority w:val="99"/>
    <w:semiHidden/>
    <w:unhideWhenUsed/>
    <w:rsid w:val="00AD1910"/>
    <w:rPr>
      <w:color w:val="605E5C"/>
      <w:shd w:val="clear" w:color="auto" w:fill="E1DFDD"/>
    </w:rPr>
  </w:style>
  <w:style w:type="paragraph" w:styleId="Textodeglobo">
    <w:name w:val="Balloon Text"/>
    <w:basedOn w:val="Normal"/>
    <w:link w:val="TextodegloboCar"/>
    <w:uiPriority w:val="99"/>
    <w:semiHidden/>
    <w:unhideWhenUsed/>
    <w:rsid w:val="00EF4A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noti-notisistema.netdna-ssl.com/noticias/wp-content/media/2017/08/Tlaquepaque-610x389.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FB92F-40BA-4F67-9CE2-199B02A0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2012</Words>
  <Characters>11067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Ismael Gonzalez Sanchez</cp:lastModifiedBy>
  <cp:revision>64</cp:revision>
  <cp:lastPrinted>2021-08-09T16:34:00Z</cp:lastPrinted>
  <dcterms:created xsi:type="dcterms:W3CDTF">2020-12-09T18:09:00Z</dcterms:created>
  <dcterms:modified xsi:type="dcterms:W3CDTF">2021-08-09T16:47:00Z</dcterms:modified>
</cp:coreProperties>
</file>