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32" w:rsidRPr="00B55C25" w:rsidRDefault="000D0F32" w:rsidP="000D0F32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B55C25">
        <w:rPr>
          <w:rFonts w:ascii="Century Gothic" w:hAnsi="Century Gothic"/>
          <w:b/>
          <w:sz w:val="24"/>
          <w:szCs w:val="24"/>
        </w:rPr>
        <w:t>MINUTA DE LA SESIÓN ORDINARIA DE LA COMISIÓN EDILICIA DE COOPERACIÓN INTERNACIONAL.</w:t>
      </w:r>
    </w:p>
    <w:p w:rsidR="000D0F32" w:rsidRPr="00B55C25" w:rsidRDefault="000D0F32" w:rsidP="000D0F32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B55C25">
        <w:rPr>
          <w:rFonts w:ascii="Century Gothic" w:hAnsi="Century Gothic"/>
          <w:b/>
          <w:sz w:val="24"/>
          <w:szCs w:val="24"/>
        </w:rPr>
        <w:t xml:space="preserve"> CELEBRADA EL DÍA </w:t>
      </w:r>
      <w:r>
        <w:rPr>
          <w:rFonts w:ascii="Century Gothic" w:hAnsi="Century Gothic"/>
          <w:b/>
          <w:sz w:val="24"/>
          <w:szCs w:val="24"/>
        </w:rPr>
        <w:t>25 DE MARZO</w:t>
      </w:r>
      <w:r w:rsidRPr="00B55C25">
        <w:rPr>
          <w:rFonts w:ascii="Century Gothic" w:hAnsi="Century Gothic"/>
          <w:b/>
          <w:sz w:val="24"/>
          <w:szCs w:val="24"/>
        </w:rPr>
        <w:t xml:space="preserve"> 20</w:t>
      </w:r>
      <w:r>
        <w:rPr>
          <w:rFonts w:ascii="Century Gothic" w:hAnsi="Century Gothic"/>
          <w:b/>
          <w:sz w:val="24"/>
          <w:szCs w:val="24"/>
        </w:rPr>
        <w:t>21</w:t>
      </w:r>
    </w:p>
    <w:p w:rsidR="000D0F32" w:rsidRPr="00B55C25" w:rsidRDefault="000D0F32" w:rsidP="000D0F32">
      <w:pPr>
        <w:spacing w:after="0"/>
        <w:rPr>
          <w:rFonts w:ascii="Century Gothic" w:hAnsi="Century Gothic"/>
          <w:b/>
          <w:sz w:val="24"/>
          <w:szCs w:val="24"/>
        </w:rPr>
      </w:pPr>
    </w:p>
    <w:p w:rsidR="000D0F32" w:rsidRPr="00B55C25" w:rsidRDefault="000D0F32" w:rsidP="000D0F32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b/>
          <w:sz w:val="24"/>
          <w:szCs w:val="24"/>
        </w:rPr>
        <w:t xml:space="preserve">En uso de la voz Regidora Miroslava Maya Ávila: </w:t>
      </w:r>
      <w:r w:rsidRPr="00B55C25">
        <w:rPr>
          <w:rFonts w:ascii="Century Gothic" w:hAnsi="Century Gothic"/>
          <w:sz w:val="24"/>
          <w:szCs w:val="24"/>
        </w:rPr>
        <w:t xml:space="preserve">Buenas </w:t>
      </w:r>
      <w:r>
        <w:rPr>
          <w:rFonts w:ascii="Century Gothic" w:hAnsi="Century Gothic"/>
          <w:sz w:val="24"/>
          <w:szCs w:val="24"/>
        </w:rPr>
        <w:t>tardes</w:t>
      </w:r>
      <w:r w:rsidRPr="00B55C25">
        <w:rPr>
          <w:rFonts w:ascii="Century Gothic" w:hAnsi="Century Gothic"/>
          <w:sz w:val="24"/>
          <w:szCs w:val="24"/>
        </w:rPr>
        <w:t xml:space="preserve"> a todas y todos </w:t>
      </w:r>
      <w:r>
        <w:rPr>
          <w:rFonts w:ascii="Century Gothic" w:hAnsi="Century Gothic"/>
          <w:sz w:val="24"/>
          <w:szCs w:val="24"/>
        </w:rPr>
        <w:t>quienes nos acompañan</w:t>
      </w:r>
      <w:r w:rsidRPr="00B55C25">
        <w:rPr>
          <w:rFonts w:ascii="Century Gothic" w:hAnsi="Century Gothic"/>
          <w:sz w:val="24"/>
          <w:szCs w:val="24"/>
        </w:rPr>
        <w:t xml:space="preserve">. En San Pedro Tlaquepaque, siendo las </w:t>
      </w:r>
      <w:r>
        <w:rPr>
          <w:rFonts w:ascii="Century Gothic" w:hAnsi="Century Gothic"/>
          <w:sz w:val="24"/>
          <w:szCs w:val="24"/>
        </w:rPr>
        <w:t>13 horas con 30</w:t>
      </w:r>
      <w:r w:rsidRPr="00B55C2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minutos</w:t>
      </w:r>
      <w:r w:rsidRPr="00B55C25">
        <w:rPr>
          <w:rFonts w:ascii="Century Gothic" w:hAnsi="Century Gothic"/>
          <w:sz w:val="24"/>
          <w:szCs w:val="24"/>
        </w:rPr>
        <w:t xml:space="preserve"> del día </w:t>
      </w:r>
      <w:r>
        <w:rPr>
          <w:rFonts w:ascii="Century Gothic" w:hAnsi="Century Gothic"/>
          <w:sz w:val="24"/>
          <w:szCs w:val="24"/>
        </w:rPr>
        <w:t>25</w:t>
      </w:r>
      <w:r w:rsidRPr="00B55C25">
        <w:rPr>
          <w:rFonts w:ascii="Century Gothic" w:hAnsi="Century Gothic"/>
          <w:sz w:val="24"/>
          <w:szCs w:val="24"/>
        </w:rPr>
        <w:t xml:space="preserve"> de </w:t>
      </w:r>
      <w:r>
        <w:rPr>
          <w:rFonts w:ascii="Century Gothic" w:hAnsi="Century Gothic"/>
          <w:sz w:val="24"/>
          <w:szCs w:val="24"/>
        </w:rPr>
        <w:t>marzo</w:t>
      </w:r>
      <w:r w:rsidRPr="00B55C25">
        <w:rPr>
          <w:rFonts w:ascii="Century Gothic" w:hAnsi="Century Gothic"/>
          <w:sz w:val="24"/>
          <w:szCs w:val="24"/>
        </w:rPr>
        <w:t xml:space="preserve"> del 20</w:t>
      </w:r>
      <w:r>
        <w:rPr>
          <w:rFonts w:ascii="Century Gothic" w:hAnsi="Century Gothic"/>
          <w:sz w:val="24"/>
          <w:szCs w:val="24"/>
        </w:rPr>
        <w:t>21</w:t>
      </w:r>
      <w:r w:rsidRPr="00B55C25">
        <w:rPr>
          <w:rFonts w:ascii="Century Gothic" w:hAnsi="Century Gothic"/>
          <w:sz w:val="24"/>
          <w:szCs w:val="24"/>
        </w:rPr>
        <w:t>, reunidos en</w:t>
      </w:r>
      <w:r>
        <w:rPr>
          <w:rFonts w:ascii="Century Gothic" w:hAnsi="Century Gothic"/>
          <w:sz w:val="24"/>
          <w:szCs w:val="24"/>
        </w:rPr>
        <w:t xml:space="preserve"> la</w:t>
      </w:r>
      <w:r w:rsidRPr="00B55C25">
        <w:rPr>
          <w:rFonts w:ascii="Century Gothic" w:hAnsi="Century Gothic"/>
          <w:sz w:val="24"/>
          <w:szCs w:val="24"/>
        </w:rPr>
        <w:t xml:space="preserve"> Sal</w:t>
      </w:r>
      <w:r>
        <w:rPr>
          <w:rFonts w:ascii="Century Gothic" w:hAnsi="Century Gothic"/>
          <w:sz w:val="24"/>
          <w:szCs w:val="24"/>
        </w:rPr>
        <w:t xml:space="preserve">a de Juntas del área de Regidores, </w:t>
      </w:r>
      <w:r w:rsidR="00EB4A37">
        <w:rPr>
          <w:rFonts w:ascii="Century Gothic" w:hAnsi="Century Gothic"/>
          <w:sz w:val="24"/>
          <w:szCs w:val="24"/>
        </w:rPr>
        <w:t>damos inicio a la S</w:t>
      </w:r>
      <w:r w:rsidRPr="00B55C25">
        <w:rPr>
          <w:rFonts w:ascii="Century Gothic" w:hAnsi="Century Gothic"/>
          <w:sz w:val="24"/>
          <w:szCs w:val="24"/>
        </w:rPr>
        <w:t xml:space="preserve">esión </w:t>
      </w:r>
      <w:r w:rsidR="00EB4A37">
        <w:rPr>
          <w:rFonts w:ascii="Century Gothic" w:hAnsi="Century Gothic"/>
          <w:sz w:val="24"/>
          <w:szCs w:val="24"/>
        </w:rPr>
        <w:t>O</w:t>
      </w:r>
      <w:r w:rsidRPr="00B55C25">
        <w:rPr>
          <w:rFonts w:ascii="Century Gothic" w:hAnsi="Century Gothic"/>
          <w:sz w:val="24"/>
          <w:szCs w:val="24"/>
        </w:rPr>
        <w:t>rdinaria de la Comisión Edilicia de Cooperación Internacional, para lo cual procedo a pasar lista de asistencia y comprobar el quórum legal:</w:t>
      </w:r>
    </w:p>
    <w:p w:rsidR="000D0F32" w:rsidRPr="00B55C25" w:rsidRDefault="000D0F32" w:rsidP="000D0F32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0D0F32" w:rsidRPr="00B55C25" w:rsidRDefault="000D0F32" w:rsidP="000D0F32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Regidor José Alejandro Paz Mendoza</w:t>
      </w:r>
      <w:r w:rsidRPr="00B55C25">
        <w:rPr>
          <w:rFonts w:ascii="Century Gothic" w:hAnsi="Century Gothic"/>
          <w:sz w:val="24"/>
          <w:szCs w:val="24"/>
        </w:rPr>
        <w:tab/>
      </w:r>
      <w:r w:rsidRPr="00B55C25">
        <w:rPr>
          <w:rFonts w:ascii="Century Gothic" w:hAnsi="Century Gothic"/>
          <w:sz w:val="24"/>
          <w:szCs w:val="24"/>
        </w:rPr>
        <w:tab/>
        <w:t>PRESENTE</w:t>
      </w:r>
    </w:p>
    <w:p w:rsidR="000D0F32" w:rsidRPr="00B55C25" w:rsidRDefault="000D0F32" w:rsidP="000D0F32">
      <w:pPr>
        <w:pStyle w:val="Prrafodelista"/>
        <w:numPr>
          <w:ilvl w:val="0"/>
          <w:numId w:val="1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Regidora Miroslava Maya Ávila</w:t>
      </w:r>
      <w:r w:rsidRPr="00B55C25">
        <w:rPr>
          <w:rFonts w:ascii="Century Gothic" w:hAnsi="Century Gothic"/>
          <w:sz w:val="24"/>
          <w:szCs w:val="24"/>
        </w:rPr>
        <w:tab/>
      </w:r>
      <w:r w:rsidRPr="00B55C25">
        <w:rPr>
          <w:rFonts w:ascii="Century Gothic" w:hAnsi="Century Gothic"/>
          <w:sz w:val="24"/>
          <w:szCs w:val="24"/>
        </w:rPr>
        <w:tab/>
      </w:r>
      <w:r w:rsidRPr="00B55C25">
        <w:rPr>
          <w:rFonts w:ascii="Century Gothic" w:hAnsi="Century Gothic"/>
          <w:sz w:val="24"/>
          <w:szCs w:val="24"/>
        </w:rPr>
        <w:tab/>
        <w:t>PRESENTE</w:t>
      </w:r>
    </w:p>
    <w:p w:rsidR="000D0F32" w:rsidRPr="00B55C25" w:rsidRDefault="000D0F32" w:rsidP="000D0F32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0D0F32" w:rsidRDefault="000D0F32" w:rsidP="000D0F32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Por lo que contándose con 2 de 2 integrantes de la Comisión se declara quórum legal para sesionar y validos todos los acuerdos aprobados en la misma.</w:t>
      </w:r>
    </w:p>
    <w:p w:rsidR="000D0F32" w:rsidRDefault="000D0F32" w:rsidP="000D0F32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0D0F32" w:rsidRPr="000D0F32" w:rsidRDefault="000D0F32" w:rsidP="000D0F32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0D0F32">
        <w:rPr>
          <w:rFonts w:ascii="Century Gothic" w:hAnsi="Century Gothic"/>
          <w:sz w:val="24"/>
          <w:szCs w:val="24"/>
        </w:rPr>
        <w:t>Antes de continuar quiero darte la bienvenida como integrante de esta Comisión Edilicia, quiero externarte que estoy abierta a opiniones y propuestas, y sé que en armonía sacaremos adelante los trabajos encomendados a esta Comisión.</w:t>
      </w:r>
    </w:p>
    <w:p w:rsidR="000D0F32" w:rsidRPr="000D0F32" w:rsidRDefault="000D0F32" w:rsidP="000D0F32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0D0F32" w:rsidRPr="00B55C25" w:rsidRDefault="000D0F32" w:rsidP="000D0F32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Agradezco la presencia de la Maestra Eiko Tenorio Acosta de la Secretaria del Ayuntamiento y</w:t>
      </w:r>
      <w:r w:rsidRPr="00B55C2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de</w:t>
      </w:r>
      <w:r w:rsidRPr="00B55C25">
        <w:rPr>
          <w:rFonts w:ascii="Century Gothic" w:hAnsi="Century Gothic"/>
          <w:sz w:val="24"/>
          <w:szCs w:val="24"/>
        </w:rPr>
        <w:t>l</w:t>
      </w:r>
      <w:r>
        <w:rPr>
          <w:rFonts w:ascii="Century Gothic" w:hAnsi="Century Gothic"/>
          <w:sz w:val="24"/>
          <w:szCs w:val="24"/>
        </w:rPr>
        <w:t xml:space="preserve"> personal</w:t>
      </w:r>
      <w:r w:rsidRPr="00B55C25">
        <w:rPr>
          <w:rFonts w:ascii="Century Gothic" w:hAnsi="Century Gothic"/>
          <w:sz w:val="24"/>
          <w:szCs w:val="24"/>
        </w:rPr>
        <w:t xml:space="preserve"> de la Unidad de Transparencia.</w:t>
      </w:r>
    </w:p>
    <w:p w:rsidR="000D0F32" w:rsidRPr="00B55C25" w:rsidRDefault="000D0F32" w:rsidP="000D0F32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0D0F32" w:rsidRPr="00B55C25" w:rsidRDefault="000D0F32" w:rsidP="000D0F32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</w:t>
      </w:r>
      <w:r w:rsidRPr="00B55C25">
        <w:rPr>
          <w:rFonts w:ascii="Century Gothic" w:hAnsi="Century Gothic"/>
          <w:b/>
          <w:sz w:val="24"/>
          <w:szCs w:val="24"/>
        </w:rPr>
        <w:t xml:space="preserve">n uso de la voz Regidora Miroslava Maya Ávila: </w:t>
      </w:r>
      <w:r w:rsidR="00EB4A37">
        <w:rPr>
          <w:rFonts w:ascii="Century Gothic" w:hAnsi="Century Gothic"/>
          <w:sz w:val="24"/>
          <w:szCs w:val="24"/>
        </w:rPr>
        <w:t>Continuando con la S</w:t>
      </w:r>
      <w:r w:rsidRPr="00B55C25">
        <w:rPr>
          <w:rFonts w:ascii="Century Gothic" w:hAnsi="Century Gothic"/>
          <w:sz w:val="24"/>
          <w:szCs w:val="24"/>
        </w:rPr>
        <w:t>esión someto a su consideración el siguiente</w:t>
      </w:r>
    </w:p>
    <w:p w:rsidR="000D0F32" w:rsidRPr="00B55C25" w:rsidRDefault="000D0F32" w:rsidP="000D0F32">
      <w:pPr>
        <w:spacing w:before="240"/>
        <w:jc w:val="center"/>
        <w:rPr>
          <w:rFonts w:ascii="Century Gothic" w:hAnsi="Century Gothic"/>
          <w:b/>
          <w:sz w:val="24"/>
          <w:szCs w:val="24"/>
        </w:rPr>
      </w:pPr>
      <w:r w:rsidRPr="00B55C25">
        <w:rPr>
          <w:rFonts w:ascii="Century Gothic" w:hAnsi="Century Gothic"/>
          <w:b/>
          <w:sz w:val="24"/>
          <w:szCs w:val="24"/>
        </w:rPr>
        <w:t>ORDEN DEL DÍA</w:t>
      </w:r>
    </w:p>
    <w:p w:rsidR="000D0F32" w:rsidRPr="00B55C25" w:rsidRDefault="000D0F32" w:rsidP="000D0F32">
      <w:pPr>
        <w:pStyle w:val="Prrafodelista"/>
        <w:numPr>
          <w:ilvl w:val="0"/>
          <w:numId w:val="2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Lista de asistencia y declaración del quórum legal</w:t>
      </w:r>
    </w:p>
    <w:p w:rsidR="000D0F32" w:rsidRPr="00B55C25" w:rsidRDefault="000D0F32" w:rsidP="000D0F32">
      <w:pPr>
        <w:pStyle w:val="Prrafodelista"/>
        <w:numPr>
          <w:ilvl w:val="0"/>
          <w:numId w:val="2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Aprobación del orden del día</w:t>
      </w:r>
    </w:p>
    <w:p w:rsidR="000D0F32" w:rsidRPr="00B55C25" w:rsidRDefault="000D0F32" w:rsidP="000D0F32">
      <w:pPr>
        <w:pStyle w:val="Prrafodelista"/>
        <w:numPr>
          <w:ilvl w:val="0"/>
          <w:numId w:val="2"/>
        </w:num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Informe de asuntos turnados a comisión.</w:t>
      </w:r>
    </w:p>
    <w:p w:rsidR="000D0F32" w:rsidRPr="00B55C25" w:rsidRDefault="000D0F32" w:rsidP="000D0F32">
      <w:pPr>
        <w:pStyle w:val="Prrafodelista"/>
        <w:numPr>
          <w:ilvl w:val="0"/>
          <w:numId w:val="2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Asuntos generales</w:t>
      </w:r>
    </w:p>
    <w:p w:rsidR="000D0F32" w:rsidRPr="00B55C25" w:rsidRDefault="000D0F32" w:rsidP="000D0F32">
      <w:pPr>
        <w:pStyle w:val="Prrafodelista"/>
        <w:numPr>
          <w:ilvl w:val="0"/>
          <w:numId w:val="2"/>
        </w:numPr>
        <w:spacing w:before="24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Clausura de sesión</w:t>
      </w:r>
    </w:p>
    <w:p w:rsidR="000D0F32" w:rsidRPr="003F7407" w:rsidRDefault="000D0F32" w:rsidP="000D0F32">
      <w:pPr>
        <w:spacing w:after="0"/>
        <w:jc w:val="both"/>
        <w:rPr>
          <w:rFonts w:ascii="Century Gothic" w:hAnsi="Century Gothic"/>
          <w:sz w:val="24"/>
          <w:szCs w:val="24"/>
          <w:u w:val="single"/>
        </w:rPr>
      </w:pPr>
      <w:r w:rsidRPr="00B55C25">
        <w:rPr>
          <w:rFonts w:ascii="Century Gothic" w:hAnsi="Century Gothic"/>
          <w:sz w:val="24"/>
          <w:szCs w:val="24"/>
        </w:rPr>
        <w:t xml:space="preserve">Por lo que se les pregunta si es de aprobarse el orden del día propuesto: </w:t>
      </w:r>
      <w:r w:rsidRPr="003F7407">
        <w:rPr>
          <w:rFonts w:ascii="Century Gothic" w:hAnsi="Century Gothic"/>
          <w:sz w:val="24"/>
          <w:szCs w:val="24"/>
          <w:u w:val="single"/>
        </w:rPr>
        <w:t>APROBADO</w:t>
      </w:r>
    </w:p>
    <w:p w:rsidR="000D0F32" w:rsidRPr="00B55C25" w:rsidRDefault="000D0F32" w:rsidP="000D0F32">
      <w:pPr>
        <w:spacing w:after="0" w:line="276" w:lineRule="auto"/>
        <w:jc w:val="both"/>
        <w:rPr>
          <w:rFonts w:ascii="Century Gothic" w:hAnsi="Century Gothic"/>
          <w:b/>
          <w:sz w:val="24"/>
          <w:szCs w:val="24"/>
        </w:rPr>
      </w:pPr>
    </w:p>
    <w:p w:rsidR="000D0F32" w:rsidRDefault="000D0F32" w:rsidP="000D0F32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b/>
          <w:sz w:val="24"/>
          <w:szCs w:val="24"/>
        </w:rPr>
        <w:t xml:space="preserve">Continúa en uso de la voz Regidora Miroslava Maya Ávila: </w:t>
      </w:r>
      <w:r w:rsidRPr="00B55C25">
        <w:rPr>
          <w:rFonts w:ascii="Century Gothic" w:hAnsi="Century Gothic"/>
          <w:sz w:val="24"/>
          <w:szCs w:val="24"/>
        </w:rPr>
        <w:t xml:space="preserve">Ya hemos atendido el Primer y Segundo punto del orden del día, por lo que procederemos al </w:t>
      </w:r>
      <w:r w:rsidRPr="004D21D2">
        <w:rPr>
          <w:rFonts w:ascii="Century Gothic" w:hAnsi="Century Gothic"/>
          <w:sz w:val="24"/>
          <w:szCs w:val="24"/>
        </w:rPr>
        <w:t xml:space="preserve">Tercer punto: </w:t>
      </w:r>
      <w:r w:rsidRPr="00B55C25">
        <w:rPr>
          <w:rFonts w:ascii="Century Gothic" w:hAnsi="Century Gothic"/>
          <w:sz w:val="24"/>
          <w:szCs w:val="24"/>
        </w:rPr>
        <w:t xml:space="preserve">Informe de </w:t>
      </w:r>
      <w:r w:rsidR="00EB4A37">
        <w:rPr>
          <w:rFonts w:ascii="Century Gothic" w:hAnsi="Century Gothic"/>
          <w:sz w:val="24"/>
          <w:szCs w:val="24"/>
        </w:rPr>
        <w:t>asuntos turnados a C</w:t>
      </w:r>
      <w:r w:rsidRPr="00B55C25">
        <w:rPr>
          <w:rFonts w:ascii="Century Gothic" w:hAnsi="Century Gothic"/>
          <w:sz w:val="24"/>
          <w:szCs w:val="24"/>
        </w:rPr>
        <w:t>omisión.</w:t>
      </w:r>
    </w:p>
    <w:p w:rsidR="000D0F32" w:rsidRDefault="000D0F32" w:rsidP="000D0F32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0D0F32" w:rsidRDefault="000D0F32" w:rsidP="000D0F32">
      <w:pPr>
        <w:spacing w:after="0"/>
        <w:jc w:val="both"/>
        <w:rPr>
          <w:rFonts w:ascii="Century Gothic" w:hAnsi="Century Gothic"/>
          <w:sz w:val="24"/>
          <w:szCs w:val="24"/>
        </w:rPr>
      </w:pPr>
      <w:r w:rsidRPr="00B55C25">
        <w:rPr>
          <w:rFonts w:ascii="Century Gothic" w:hAnsi="Century Gothic"/>
          <w:sz w:val="24"/>
          <w:szCs w:val="24"/>
        </w:rPr>
        <w:t>Para lo cual hago de su conocimiento que al día de hoy no hay as</w:t>
      </w:r>
      <w:r w:rsidR="00EB4A37">
        <w:rPr>
          <w:rFonts w:ascii="Century Gothic" w:hAnsi="Century Gothic"/>
          <w:sz w:val="24"/>
          <w:szCs w:val="24"/>
        </w:rPr>
        <w:t>untos pendientes turnados a la C</w:t>
      </w:r>
      <w:r w:rsidRPr="00B55C25">
        <w:rPr>
          <w:rFonts w:ascii="Century Gothic" w:hAnsi="Century Gothic"/>
          <w:sz w:val="24"/>
          <w:szCs w:val="24"/>
        </w:rPr>
        <w:t xml:space="preserve">omisión </w:t>
      </w:r>
      <w:r w:rsidR="00EB4A37">
        <w:rPr>
          <w:rFonts w:ascii="Century Gothic" w:hAnsi="Century Gothic"/>
          <w:sz w:val="24"/>
          <w:szCs w:val="24"/>
        </w:rPr>
        <w:t>E</w:t>
      </w:r>
      <w:r w:rsidRPr="00B55C25">
        <w:rPr>
          <w:rFonts w:ascii="Century Gothic" w:hAnsi="Century Gothic"/>
          <w:sz w:val="24"/>
          <w:szCs w:val="24"/>
        </w:rPr>
        <w:t>dilicia de Cooperación Internacional</w:t>
      </w:r>
      <w:r w:rsidR="00EB4A37">
        <w:rPr>
          <w:rFonts w:ascii="Century Gothic" w:hAnsi="Century Gothic"/>
          <w:sz w:val="24"/>
          <w:szCs w:val="24"/>
        </w:rPr>
        <w:t>, por lo que el objeto de esta S</w:t>
      </w:r>
      <w:r w:rsidRPr="00B55C25">
        <w:rPr>
          <w:rFonts w:ascii="Century Gothic" w:hAnsi="Century Gothic"/>
          <w:sz w:val="24"/>
          <w:szCs w:val="24"/>
        </w:rPr>
        <w:t>esión es dar cumplimiento a lo establecido en el artículo 76 del Reglamento del Gobierno y de la Administración Pública del Ayuntamiento Constitucional de San Pedro Tlaquepaque.</w:t>
      </w:r>
    </w:p>
    <w:p w:rsidR="000D0F32" w:rsidRPr="00B55C25" w:rsidRDefault="000D0F32" w:rsidP="000D0F32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0D0F32" w:rsidRDefault="000D0F32" w:rsidP="000D0F32">
      <w:pPr>
        <w:jc w:val="both"/>
        <w:rPr>
          <w:rFonts w:ascii="Century Gothic" w:hAnsi="Century Gothic"/>
          <w:bCs/>
          <w:sz w:val="24"/>
          <w:szCs w:val="24"/>
        </w:rPr>
      </w:pPr>
      <w:r w:rsidRPr="00B55C25">
        <w:rPr>
          <w:rFonts w:ascii="Century Gothic" w:hAnsi="Century Gothic"/>
          <w:b/>
          <w:sz w:val="24"/>
          <w:szCs w:val="24"/>
        </w:rPr>
        <w:t xml:space="preserve">Continúa en uso de la voz Regidora Miroslava Maya Ávila: </w:t>
      </w:r>
      <w:r w:rsidRPr="00B55C25">
        <w:rPr>
          <w:rFonts w:ascii="Century Gothic" w:hAnsi="Century Gothic"/>
          <w:sz w:val="24"/>
          <w:szCs w:val="24"/>
        </w:rPr>
        <w:t>Agotado el punto anterior damos paso al cuarto punto.- Asuntos generales</w:t>
      </w:r>
      <w:r>
        <w:rPr>
          <w:rFonts w:ascii="Century Gothic" w:hAnsi="Century Gothic"/>
          <w:sz w:val="24"/>
          <w:szCs w:val="24"/>
        </w:rPr>
        <w:t xml:space="preserve">, por lo que le pregunto </w:t>
      </w:r>
      <w:r>
        <w:rPr>
          <w:rFonts w:ascii="Century Gothic" w:hAnsi="Century Gothic"/>
          <w:bCs/>
          <w:sz w:val="24"/>
          <w:szCs w:val="24"/>
        </w:rPr>
        <w:t>¿Tiene algún asunto que tratar?</w:t>
      </w:r>
    </w:p>
    <w:p w:rsidR="005B23BA" w:rsidRPr="00767C5F" w:rsidRDefault="005B23BA" w:rsidP="000D0F32">
      <w:pPr>
        <w:jc w:val="both"/>
        <w:rPr>
          <w:rFonts w:ascii="Century Gothic" w:hAnsi="Century Gothic"/>
          <w:sz w:val="24"/>
          <w:szCs w:val="24"/>
        </w:rPr>
      </w:pPr>
    </w:p>
    <w:p w:rsidR="000D0F32" w:rsidRPr="002B05A9" w:rsidRDefault="000D0F32" w:rsidP="000D0F32">
      <w:pPr>
        <w:spacing w:before="240"/>
        <w:jc w:val="both"/>
        <w:rPr>
          <w:rFonts w:ascii="Century Gothic" w:hAnsi="Century Gothic"/>
          <w:bCs/>
          <w:sz w:val="24"/>
          <w:szCs w:val="24"/>
        </w:rPr>
      </w:pPr>
      <w:r w:rsidRPr="004D21D2">
        <w:rPr>
          <w:rFonts w:ascii="Century Gothic" w:hAnsi="Century Gothic"/>
          <w:b/>
          <w:sz w:val="24"/>
          <w:szCs w:val="24"/>
        </w:rPr>
        <w:lastRenderedPageBreak/>
        <w:t>En uso de la voz</w:t>
      </w:r>
      <w:r>
        <w:rPr>
          <w:rFonts w:ascii="Century Gothic" w:hAnsi="Century Gothic"/>
          <w:b/>
          <w:sz w:val="24"/>
          <w:szCs w:val="24"/>
        </w:rPr>
        <w:t xml:space="preserve"> Regidor José Alejandro Paz Mendoza</w:t>
      </w:r>
      <w:r w:rsidRPr="004D21D2">
        <w:rPr>
          <w:rFonts w:ascii="Century Gothic" w:hAnsi="Century Gothic"/>
          <w:b/>
          <w:sz w:val="24"/>
          <w:szCs w:val="24"/>
        </w:rPr>
        <w:t>.-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0F2430">
        <w:rPr>
          <w:rFonts w:ascii="Century Gothic" w:hAnsi="Century Gothic"/>
          <w:sz w:val="24"/>
          <w:szCs w:val="24"/>
        </w:rPr>
        <w:t>No, n</w:t>
      </w:r>
      <w:r w:rsidRPr="000F2430">
        <w:rPr>
          <w:rFonts w:ascii="Century Gothic" w:hAnsi="Century Gothic"/>
          <w:bCs/>
          <w:sz w:val="24"/>
          <w:szCs w:val="24"/>
        </w:rPr>
        <w:t>inguno</w:t>
      </w:r>
    </w:p>
    <w:p w:rsidR="000D0F32" w:rsidRPr="00B55C25" w:rsidRDefault="000D0F32" w:rsidP="000D0F3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>
        <w:rPr>
          <w:rFonts w:ascii="Century Gothic" w:hAnsi="Century Gothic"/>
          <w:b/>
          <w:sz w:val="24"/>
          <w:szCs w:val="24"/>
        </w:rPr>
        <w:t>E</w:t>
      </w:r>
      <w:r w:rsidRPr="00B55C25">
        <w:rPr>
          <w:rFonts w:ascii="Century Gothic" w:hAnsi="Century Gothic"/>
          <w:b/>
          <w:sz w:val="24"/>
          <w:szCs w:val="24"/>
        </w:rPr>
        <w:t>n uso de la voz Regidora Miroslava Maya Ávila</w:t>
      </w:r>
      <w:r w:rsidRPr="00B55C25">
        <w:rPr>
          <w:rFonts w:ascii="Century Gothic" w:hAnsi="Century Gothic"/>
          <w:sz w:val="24"/>
          <w:szCs w:val="24"/>
        </w:rPr>
        <w:t xml:space="preserve">: </w:t>
      </w:r>
      <w:r w:rsidRPr="00B55C25">
        <w:rPr>
          <w:rFonts w:ascii="Century Gothic" w:hAnsi="Century Gothic" w:cs="Arial"/>
          <w:sz w:val="24"/>
          <w:szCs w:val="24"/>
          <w:lang w:val="es-ES"/>
        </w:rPr>
        <w:t xml:space="preserve">Desahogado el punto anterior procedemos al </w:t>
      </w:r>
      <w:r>
        <w:rPr>
          <w:rFonts w:ascii="Century Gothic" w:hAnsi="Century Gothic" w:cs="Arial"/>
          <w:sz w:val="24"/>
          <w:szCs w:val="24"/>
          <w:lang w:val="es-ES"/>
        </w:rPr>
        <w:t>Q</w:t>
      </w:r>
      <w:r w:rsidRPr="00B55C25">
        <w:rPr>
          <w:rFonts w:ascii="Century Gothic" w:hAnsi="Century Gothic" w:cs="Arial"/>
          <w:sz w:val="24"/>
          <w:szCs w:val="24"/>
          <w:lang w:val="es-ES"/>
        </w:rPr>
        <w:t xml:space="preserve">uinto punto del orden del </w:t>
      </w:r>
      <w:r>
        <w:rPr>
          <w:rFonts w:ascii="Century Gothic" w:hAnsi="Century Gothic" w:cs="Arial"/>
          <w:sz w:val="24"/>
          <w:szCs w:val="24"/>
          <w:lang w:val="es-ES"/>
        </w:rPr>
        <w:t>día.</w:t>
      </w:r>
      <w:r w:rsidRPr="00B55C25">
        <w:rPr>
          <w:rFonts w:ascii="Century Gothic" w:hAnsi="Century Gothic" w:cs="Arial"/>
          <w:sz w:val="24"/>
          <w:szCs w:val="24"/>
          <w:lang w:val="es-ES"/>
        </w:rPr>
        <w:t>- Clausura de la Sesión:</w:t>
      </w:r>
    </w:p>
    <w:p w:rsidR="000D0F32" w:rsidRPr="00B55C25" w:rsidRDefault="000D0F32" w:rsidP="000D0F3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0D0F32" w:rsidRDefault="000D0F32" w:rsidP="000D0F3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  <w:r w:rsidRPr="00B55C25">
        <w:rPr>
          <w:rFonts w:ascii="Century Gothic" w:hAnsi="Century Gothic" w:cs="Arial"/>
          <w:sz w:val="24"/>
          <w:szCs w:val="24"/>
          <w:lang w:val="es-ES"/>
        </w:rPr>
        <w:t xml:space="preserve">Por lo que, una vez agotado el orden del día, se da por concluida la </w:t>
      </w:r>
      <w:r>
        <w:rPr>
          <w:rFonts w:ascii="Century Gothic" w:hAnsi="Century Gothic" w:cs="Arial"/>
          <w:sz w:val="24"/>
          <w:szCs w:val="24"/>
          <w:lang w:val="es-ES"/>
        </w:rPr>
        <w:t>S</w:t>
      </w:r>
      <w:r w:rsidRPr="00B55C25">
        <w:rPr>
          <w:rFonts w:ascii="Century Gothic" w:hAnsi="Century Gothic" w:cs="Arial"/>
          <w:sz w:val="24"/>
          <w:szCs w:val="24"/>
          <w:lang w:val="es-ES"/>
        </w:rPr>
        <w:t xml:space="preserve">esión </w:t>
      </w:r>
      <w:r w:rsidRPr="00B55C25">
        <w:rPr>
          <w:rFonts w:ascii="Century Gothic" w:hAnsi="Century Gothic"/>
          <w:sz w:val="24"/>
          <w:szCs w:val="24"/>
        </w:rPr>
        <w:t>de la Comisión Edilicia de Cooperación Internacional</w:t>
      </w:r>
      <w:r w:rsidRPr="00B55C25">
        <w:rPr>
          <w:rFonts w:ascii="Century Gothic" w:hAnsi="Century Gothic" w:cs="Arial"/>
          <w:sz w:val="24"/>
          <w:szCs w:val="24"/>
          <w:lang w:val="es-ES"/>
        </w:rPr>
        <w:t xml:space="preserve"> siendo las 1</w:t>
      </w:r>
      <w:r>
        <w:rPr>
          <w:rFonts w:ascii="Century Gothic" w:hAnsi="Century Gothic" w:cs="Arial"/>
          <w:sz w:val="24"/>
          <w:szCs w:val="24"/>
          <w:lang w:val="es-ES"/>
        </w:rPr>
        <w:t>3 horas con 33 minutos</w:t>
      </w:r>
      <w:r w:rsidRPr="00B55C25">
        <w:rPr>
          <w:rFonts w:ascii="Century Gothic" w:hAnsi="Century Gothic" w:cs="Arial"/>
          <w:sz w:val="24"/>
          <w:szCs w:val="24"/>
          <w:lang w:val="es-ES"/>
        </w:rPr>
        <w:t xml:space="preserve"> del mismo día de su inicio. Muchas gracias.</w:t>
      </w:r>
    </w:p>
    <w:p w:rsidR="005B23BA" w:rsidRPr="00B55C25" w:rsidRDefault="005B23BA" w:rsidP="000D0F3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0D0F32" w:rsidRPr="00B55C25" w:rsidRDefault="000D0F32" w:rsidP="000D0F32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24"/>
          <w:szCs w:val="24"/>
          <w:lang w:val="es-ES"/>
        </w:rPr>
      </w:pPr>
    </w:p>
    <w:p w:rsidR="000D0F32" w:rsidRPr="00B55C25" w:rsidRDefault="000D0F32" w:rsidP="000D0F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B55C25">
        <w:rPr>
          <w:rFonts w:ascii="Century Gothic" w:hAnsi="Century Gothic" w:cs="Arial"/>
          <w:b/>
          <w:sz w:val="24"/>
          <w:szCs w:val="24"/>
          <w:lang w:val="es-ES"/>
        </w:rPr>
        <w:t>SAN PEDRO TLAQUEPAQUE, JALISCO.</w:t>
      </w:r>
    </w:p>
    <w:p w:rsidR="000D0F32" w:rsidRPr="00B55C25" w:rsidRDefault="000D0F32" w:rsidP="000D0F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25 DE MARZO 2021</w:t>
      </w:r>
    </w:p>
    <w:p w:rsidR="000D0F32" w:rsidRPr="00B55C25" w:rsidRDefault="000D0F32" w:rsidP="000D0F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0D0F32" w:rsidRPr="00B55C25" w:rsidRDefault="000D0F32" w:rsidP="000D0F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B55C25">
        <w:rPr>
          <w:rFonts w:ascii="Century Gothic" w:hAnsi="Century Gothic" w:cs="Arial"/>
          <w:b/>
          <w:sz w:val="24"/>
          <w:szCs w:val="24"/>
          <w:lang w:val="es-ES"/>
        </w:rPr>
        <w:t>COMISIÓN EDILICIA DE COOPERACIÓN INTERNACIONAL</w:t>
      </w:r>
    </w:p>
    <w:p w:rsidR="000D0F32" w:rsidRPr="00B55C25" w:rsidRDefault="000D0F32" w:rsidP="000D0F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0D0F32" w:rsidRPr="00B55C25" w:rsidRDefault="000D0F32" w:rsidP="000D0F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0D0F32" w:rsidRDefault="000D0F32" w:rsidP="000D0F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5B23BA" w:rsidRPr="00B55C25" w:rsidRDefault="005B23BA" w:rsidP="000D0F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0D0F32" w:rsidRPr="00B55C25" w:rsidRDefault="000D0F32" w:rsidP="000D0F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  <w:lang w:val="es-ES"/>
        </w:rPr>
      </w:pPr>
    </w:p>
    <w:p w:rsidR="000D0F32" w:rsidRPr="00B55C25" w:rsidRDefault="000D0F32" w:rsidP="000D0F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0D0F32" w:rsidRPr="00B55C25" w:rsidRDefault="000D0F32" w:rsidP="000D0F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0D0F32" w:rsidRPr="00B55C25" w:rsidRDefault="000D0F32" w:rsidP="000D0F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B55C25">
        <w:rPr>
          <w:rFonts w:ascii="Century Gothic" w:hAnsi="Century Gothic" w:cs="Arial"/>
          <w:b/>
          <w:sz w:val="24"/>
          <w:szCs w:val="24"/>
          <w:lang w:val="es-ES"/>
        </w:rPr>
        <w:t>REGIDORA MIROSLAVA MAYA ÁVILA</w:t>
      </w:r>
    </w:p>
    <w:p w:rsidR="000D0F32" w:rsidRPr="00B55C25" w:rsidRDefault="000D0F32" w:rsidP="000D0F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B55C25">
        <w:rPr>
          <w:rFonts w:ascii="Century Gothic" w:hAnsi="Century Gothic" w:cs="Arial"/>
          <w:b/>
          <w:sz w:val="24"/>
          <w:szCs w:val="24"/>
          <w:lang w:val="es-ES"/>
        </w:rPr>
        <w:t>Presidenta de la Comisión Edilicia</w:t>
      </w:r>
    </w:p>
    <w:p w:rsidR="000D0F32" w:rsidRPr="00B55C25" w:rsidRDefault="000D0F32" w:rsidP="000D0F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0D0F32" w:rsidRDefault="000D0F32" w:rsidP="000D0F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5B23BA" w:rsidRPr="00B55C25" w:rsidRDefault="005B23BA" w:rsidP="000D0F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0D0F32" w:rsidRPr="00B55C25" w:rsidRDefault="000D0F32" w:rsidP="000D0F3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  <w:lang w:val="es-ES"/>
        </w:rPr>
      </w:pPr>
    </w:p>
    <w:p w:rsidR="000D0F32" w:rsidRPr="00B55C25" w:rsidRDefault="000D0F32" w:rsidP="000D0F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0D0F32" w:rsidRPr="00B55C25" w:rsidRDefault="000D0F32" w:rsidP="000D0F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</w:p>
    <w:p w:rsidR="000D0F32" w:rsidRPr="00B55C25" w:rsidRDefault="000D0F32" w:rsidP="000D0F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>
        <w:rPr>
          <w:rFonts w:ascii="Century Gothic" w:hAnsi="Century Gothic" w:cs="Arial"/>
          <w:b/>
          <w:sz w:val="24"/>
          <w:szCs w:val="24"/>
          <w:lang w:val="es-ES"/>
        </w:rPr>
        <w:t>REGIDOR JOSÉ ALEJANDRO PAZ MENDOZA</w:t>
      </w:r>
    </w:p>
    <w:p w:rsidR="00F26EC7" w:rsidRPr="000D0F32" w:rsidRDefault="000D0F32" w:rsidP="000D0F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  <w:lang w:val="es-ES"/>
        </w:rPr>
      </w:pPr>
      <w:r w:rsidRPr="00B55C25">
        <w:rPr>
          <w:rFonts w:ascii="Century Gothic" w:hAnsi="Century Gothic" w:cs="Arial"/>
          <w:b/>
          <w:sz w:val="24"/>
          <w:szCs w:val="24"/>
          <w:lang w:val="es-ES"/>
        </w:rPr>
        <w:t>Vocal de la Comisión Edilicia</w:t>
      </w:r>
    </w:p>
    <w:sectPr w:rsidR="00F26EC7" w:rsidRPr="000D0F32" w:rsidSect="005B23BA"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7B1" w:rsidRDefault="00F547B1">
      <w:pPr>
        <w:spacing w:after="0" w:line="240" w:lineRule="auto"/>
      </w:pPr>
      <w:r>
        <w:separator/>
      </w:r>
    </w:p>
  </w:endnote>
  <w:endnote w:type="continuationSeparator" w:id="0">
    <w:p w:rsidR="00F547B1" w:rsidRDefault="00F5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956443"/>
      <w:docPartObj>
        <w:docPartGallery w:val="Page Numbers (Bottom of Page)"/>
        <w:docPartUnique/>
      </w:docPartObj>
    </w:sdtPr>
    <w:sdtEndPr/>
    <w:sdtContent>
      <w:p w:rsidR="00DF74FC" w:rsidRDefault="005B23B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31C" w:rsidRPr="00AA631C">
          <w:rPr>
            <w:noProof/>
            <w:lang w:val="es-ES"/>
          </w:rPr>
          <w:t>1</w:t>
        </w:r>
        <w:r>
          <w:fldChar w:fldCharType="end"/>
        </w:r>
      </w:p>
    </w:sdtContent>
  </w:sdt>
  <w:p w:rsidR="00DF74FC" w:rsidRDefault="00AA63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7B1" w:rsidRDefault="00F547B1">
      <w:pPr>
        <w:spacing w:after="0" w:line="240" w:lineRule="auto"/>
      </w:pPr>
      <w:r>
        <w:separator/>
      </w:r>
    </w:p>
  </w:footnote>
  <w:footnote w:type="continuationSeparator" w:id="0">
    <w:p w:rsidR="00F547B1" w:rsidRDefault="00F54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B7E1E"/>
    <w:multiLevelType w:val="hybridMultilevel"/>
    <w:tmpl w:val="10FC0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51917"/>
    <w:multiLevelType w:val="hybridMultilevel"/>
    <w:tmpl w:val="5B0404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32"/>
    <w:rsid w:val="000D0F32"/>
    <w:rsid w:val="005B23BA"/>
    <w:rsid w:val="00AA631C"/>
    <w:rsid w:val="00EB4A37"/>
    <w:rsid w:val="00F26EC7"/>
    <w:rsid w:val="00F5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FEDFF0-2857-4BE4-B56E-5A28AE66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F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0F32"/>
    <w:pPr>
      <w:spacing w:after="200" w:line="276" w:lineRule="auto"/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D0F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Elena Alonso Marquez</dc:creator>
  <cp:keywords/>
  <dc:description/>
  <cp:lastModifiedBy>Cesar Ignacio Bocanegra Alvarado</cp:lastModifiedBy>
  <cp:revision>2</cp:revision>
  <dcterms:created xsi:type="dcterms:W3CDTF">2021-04-16T19:18:00Z</dcterms:created>
  <dcterms:modified xsi:type="dcterms:W3CDTF">2021-04-16T19:18:00Z</dcterms:modified>
</cp:coreProperties>
</file>