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1D" w:rsidRDefault="005C531D" w:rsidP="00D03E98">
      <w:pPr>
        <w:spacing w:after="0" w:line="240" w:lineRule="auto"/>
        <w:jc w:val="both"/>
        <w:rPr>
          <w:rFonts w:cs="Calibri"/>
          <w:b/>
          <w:sz w:val="28"/>
          <w:szCs w:val="28"/>
        </w:rPr>
      </w:pPr>
      <w:bookmarkStart w:id="0" w:name="_GoBack"/>
      <w:bookmarkEnd w:id="0"/>
    </w:p>
    <w:p w:rsidR="005C531D" w:rsidRDefault="005C531D" w:rsidP="00D03E98">
      <w:pPr>
        <w:spacing w:after="0" w:line="240" w:lineRule="auto"/>
        <w:jc w:val="both"/>
        <w:rPr>
          <w:rFonts w:cs="Calibri"/>
          <w:b/>
          <w:sz w:val="28"/>
          <w:szCs w:val="28"/>
        </w:rPr>
      </w:pPr>
    </w:p>
    <w:p w:rsidR="00D03E98" w:rsidRPr="00442CE9" w:rsidRDefault="00D03E98" w:rsidP="005C531D">
      <w:pPr>
        <w:spacing w:after="0" w:line="240" w:lineRule="auto"/>
        <w:jc w:val="center"/>
        <w:rPr>
          <w:rFonts w:cs="Calibri"/>
          <w:b/>
          <w:sz w:val="26"/>
          <w:szCs w:val="26"/>
          <w:u w:val="single"/>
        </w:rPr>
      </w:pPr>
      <w:r w:rsidRPr="00A009CE">
        <w:rPr>
          <w:rFonts w:cs="Calibri"/>
          <w:b/>
          <w:sz w:val="26"/>
          <w:szCs w:val="26"/>
        </w:rPr>
        <w:t xml:space="preserve">Minuta de la Sesión </w:t>
      </w:r>
      <w:r w:rsidR="005A4B7B" w:rsidRPr="00A009CE">
        <w:rPr>
          <w:rFonts w:cs="Calibri"/>
          <w:b/>
          <w:sz w:val="26"/>
          <w:szCs w:val="26"/>
        </w:rPr>
        <w:t xml:space="preserve">conjunta </w:t>
      </w:r>
      <w:r w:rsidRPr="00A009CE">
        <w:rPr>
          <w:rFonts w:cs="Calibri"/>
          <w:b/>
          <w:sz w:val="26"/>
          <w:szCs w:val="26"/>
        </w:rPr>
        <w:t>de la</w:t>
      </w:r>
      <w:r w:rsidR="005A4B7B" w:rsidRPr="00A009CE">
        <w:rPr>
          <w:rFonts w:cs="Calibri"/>
          <w:b/>
          <w:sz w:val="26"/>
          <w:szCs w:val="26"/>
        </w:rPr>
        <w:t>s Comisio</w:t>
      </w:r>
      <w:r w:rsidRPr="00A009CE">
        <w:rPr>
          <w:rFonts w:cs="Calibri"/>
          <w:b/>
          <w:sz w:val="26"/>
          <w:szCs w:val="26"/>
        </w:rPr>
        <w:t>n</w:t>
      </w:r>
      <w:r w:rsidR="005A4B7B" w:rsidRPr="00A009CE">
        <w:rPr>
          <w:rFonts w:cs="Calibri"/>
          <w:b/>
          <w:sz w:val="26"/>
          <w:szCs w:val="26"/>
        </w:rPr>
        <w:t>es</w:t>
      </w:r>
      <w:r w:rsidRPr="00A009CE">
        <w:rPr>
          <w:rFonts w:cs="Calibri"/>
          <w:b/>
          <w:sz w:val="26"/>
          <w:szCs w:val="26"/>
        </w:rPr>
        <w:t xml:space="preserve"> Edilicia</w:t>
      </w:r>
      <w:r w:rsidR="005A4B7B" w:rsidRPr="00A009CE">
        <w:rPr>
          <w:rFonts w:cs="Calibri"/>
          <w:b/>
          <w:sz w:val="26"/>
          <w:szCs w:val="26"/>
        </w:rPr>
        <w:t>s</w:t>
      </w:r>
      <w:r w:rsidRPr="00A009CE">
        <w:rPr>
          <w:rFonts w:cs="Calibri"/>
          <w:b/>
          <w:sz w:val="26"/>
          <w:szCs w:val="26"/>
        </w:rPr>
        <w:t xml:space="preserve"> de Planeación Socioeconómica y </w:t>
      </w:r>
      <w:r w:rsidRPr="00442CE9">
        <w:rPr>
          <w:rFonts w:cs="Calibri"/>
          <w:b/>
          <w:sz w:val="26"/>
          <w:szCs w:val="26"/>
          <w:u w:val="single"/>
        </w:rPr>
        <w:t>Urbana</w:t>
      </w:r>
      <w:r w:rsidR="005A4B7B" w:rsidRPr="00442CE9">
        <w:rPr>
          <w:rFonts w:cs="Calibri"/>
          <w:b/>
          <w:sz w:val="26"/>
          <w:szCs w:val="26"/>
          <w:u w:val="single"/>
        </w:rPr>
        <w:t xml:space="preserve"> y Hacienda, Patrimonio y Presupuesto</w:t>
      </w:r>
      <w:r w:rsidRPr="00442CE9">
        <w:rPr>
          <w:rFonts w:cs="Calibri"/>
          <w:b/>
          <w:sz w:val="26"/>
          <w:szCs w:val="26"/>
          <w:u w:val="single"/>
        </w:rPr>
        <w:t xml:space="preserve"> celebrada con fecha</w:t>
      </w:r>
      <w:r w:rsidR="005A4B7B" w:rsidRPr="00442CE9">
        <w:rPr>
          <w:rFonts w:cs="Calibri"/>
          <w:b/>
          <w:sz w:val="26"/>
          <w:szCs w:val="26"/>
          <w:u w:val="single"/>
        </w:rPr>
        <w:t xml:space="preserve"> 0</w:t>
      </w:r>
      <w:r w:rsidRPr="00442CE9">
        <w:rPr>
          <w:rFonts w:cs="Calibri"/>
          <w:b/>
          <w:sz w:val="26"/>
          <w:szCs w:val="26"/>
          <w:u w:val="single"/>
        </w:rPr>
        <w:t>5</w:t>
      </w:r>
      <w:r w:rsidR="005A4B7B" w:rsidRPr="00442CE9">
        <w:rPr>
          <w:rFonts w:cs="Calibri"/>
          <w:b/>
          <w:sz w:val="26"/>
          <w:szCs w:val="26"/>
          <w:u w:val="single"/>
        </w:rPr>
        <w:t xml:space="preserve"> de Abril</w:t>
      </w:r>
      <w:r w:rsidRPr="00442CE9">
        <w:rPr>
          <w:rFonts w:cs="Calibri"/>
          <w:b/>
          <w:sz w:val="26"/>
          <w:szCs w:val="26"/>
          <w:u w:val="single"/>
        </w:rPr>
        <w:t xml:space="preserve"> del 2019.</w:t>
      </w:r>
    </w:p>
    <w:p w:rsidR="005C531D" w:rsidRPr="00442CE9" w:rsidRDefault="005C531D" w:rsidP="00D03E98">
      <w:pPr>
        <w:spacing w:after="0" w:line="240" w:lineRule="auto"/>
        <w:jc w:val="both"/>
        <w:rPr>
          <w:rFonts w:cs="Calibri"/>
          <w:b/>
          <w:i/>
          <w:sz w:val="28"/>
          <w:szCs w:val="28"/>
          <w:u w:val="single"/>
        </w:rPr>
      </w:pPr>
    </w:p>
    <w:p w:rsidR="00D03E98" w:rsidRDefault="00D03E98" w:rsidP="000B7B1F">
      <w:pPr>
        <w:spacing w:after="0" w:line="240" w:lineRule="auto"/>
        <w:jc w:val="both"/>
        <w:rPr>
          <w:rFonts w:cs="Calibri"/>
          <w:sz w:val="28"/>
          <w:szCs w:val="28"/>
        </w:rPr>
      </w:pPr>
      <w:r w:rsidRPr="00F77537">
        <w:rPr>
          <w:rFonts w:cs="Calibri"/>
          <w:b/>
          <w:i/>
          <w:sz w:val="28"/>
          <w:szCs w:val="28"/>
        </w:rPr>
        <w:t xml:space="preserve">Hace uso de la voz la Regidora Presidente </w:t>
      </w:r>
      <w:proofErr w:type="spellStart"/>
      <w:r w:rsidRPr="00F77537">
        <w:rPr>
          <w:rFonts w:cs="Calibri"/>
          <w:b/>
          <w:i/>
          <w:sz w:val="28"/>
          <w:szCs w:val="28"/>
        </w:rPr>
        <w:t>Betsabé</w:t>
      </w:r>
      <w:proofErr w:type="spellEnd"/>
      <w:r w:rsidRPr="00F77537">
        <w:rPr>
          <w:rFonts w:cs="Calibri"/>
          <w:b/>
          <w:i/>
          <w:sz w:val="28"/>
          <w:szCs w:val="28"/>
        </w:rPr>
        <w:t xml:space="preserve"> Dolores Almaguer Esparza.-</w:t>
      </w:r>
      <w:r w:rsidRPr="00F77537">
        <w:rPr>
          <w:rFonts w:cs="Calibri"/>
          <w:b/>
          <w:sz w:val="28"/>
          <w:szCs w:val="28"/>
        </w:rPr>
        <w:t xml:space="preserve"> </w:t>
      </w:r>
      <w:r>
        <w:rPr>
          <w:rFonts w:cs="Calibri"/>
          <w:sz w:val="28"/>
          <w:szCs w:val="28"/>
        </w:rPr>
        <w:t>Buenos días, bienvenidos sean todos compañeros regidores, directores que nos acompañan como apoyo técnico para realizar los trabajos de esta Comisión, asesores y todos los presentes, gracias por acompañarnos.</w:t>
      </w:r>
    </w:p>
    <w:p w:rsidR="00D03E98" w:rsidRDefault="00D03E98" w:rsidP="000B7B1F">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A56C05">
        <w:rPr>
          <w:rFonts w:cs="Calibri"/>
          <w:sz w:val="28"/>
          <w:szCs w:val="28"/>
        </w:rPr>
        <w:t xml:space="preserve">las </w:t>
      </w:r>
      <w:r w:rsidR="005A4B7B">
        <w:rPr>
          <w:rFonts w:cs="Calibri"/>
          <w:sz w:val="28"/>
          <w:szCs w:val="28"/>
        </w:rPr>
        <w:t>09</w:t>
      </w:r>
      <w:r w:rsidRPr="00A56C05">
        <w:rPr>
          <w:rFonts w:cs="Calibri"/>
          <w:sz w:val="28"/>
          <w:szCs w:val="28"/>
        </w:rPr>
        <w:t>:</w:t>
      </w:r>
      <w:r w:rsidR="005A4B7B">
        <w:rPr>
          <w:rFonts w:cs="Calibri"/>
          <w:sz w:val="28"/>
          <w:szCs w:val="28"/>
        </w:rPr>
        <w:t>08</w:t>
      </w:r>
      <w:r>
        <w:rPr>
          <w:rFonts w:cs="Calibri"/>
          <w:sz w:val="28"/>
          <w:szCs w:val="28"/>
        </w:rPr>
        <w:t xml:space="preserve"> </w:t>
      </w:r>
      <w:r w:rsidRPr="00A56C05">
        <w:rPr>
          <w:rFonts w:cs="Calibri"/>
          <w:sz w:val="28"/>
          <w:szCs w:val="28"/>
        </w:rPr>
        <w:t xml:space="preserve">horas del día </w:t>
      </w:r>
      <w:r>
        <w:rPr>
          <w:rFonts w:cs="Calibri"/>
          <w:sz w:val="28"/>
          <w:szCs w:val="28"/>
        </w:rPr>
        <w:t>05</w:t>
      </w:r>
      <w:r w:rsidRPr="00A56C05">
        <w:rPr>
          <w:rFonts w:cs="Calibri"/>
          <w:sz w:val="28"/>
          <w:szCs w:val="28"/>
        </w:rPr>
        <w:t xml:space="preserve"> de </w:t>
      </w:r>
      <w:r>
        <w:rPr>
          <w:rFonts w:cs="Calibri"/>
          <w:sz w:val="28"/>
          <w:szCs w:val="28"/>
        </w:rPr>
        <w:t>Abril</w:t>
      </w:r>
      <w:r w:rsidRPr="00A56C05">
        <w:rPr>
          <w:rFonts w:cs="Calibri"/>
          <w:sz w:val="28"/>
          <w:szCs w:val="28"/>
        </w:rPr>
        <w:t xml:space="preserve"> del 2019,</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el Reglamento del Gobierno y la Administración Pública del Ayuntamiento Constitucional de San Pedro Tlaquepaque, damos inicio</w:t>
      </w:r>
      <w:r>
        <w:rPr>
          <w:rFonts w:cs="Calibri"/>
          <w:sz w:val="28"/>
          <w:szCs w:val="28"/>
        </w:rPr>
        <w:t xml:space="preserve"> a esta Sesión conjunta con la Comisión Edilicia de Planeación Socioeconómica y Urbana y la Comisión de Hacienda, Patrimonio y Presupuesto.</w:t>
      </w:r>
    </w:p>
    <w:p w:rsidR="00D03E98" w:rsidRDefault="00D03E98" w:rsidP="000B7B1F">
      <w:pPr>
        <w:spacing w:after="0" w:line="240" w:lineRule="auto"/>
        <w:jc w:val="both"/>
        <w:rPr>
          <w:rFonts w:cs="Calibri"/>
          <w:sz w:val="28"/>
          <w:szCs w:val="28"/>
        </w:rPr>
      </w:pPr>
    </w:p>
    <w:p w:rsidR="00A009CE" w:rsidRDefault="00D03E98" w:rsidP="000B7B1F">
      <w:pPr>
        <w:spacing w:line="240" w:lineRule="auto"/>
        <w:jc w:val="both"/>
        <w:rPr>
          <w:rFonts w:cs="Calibri"/>
          <w:sz w:val="28"/>
          <w:szCs w:val="28"/>
        </w:rPr>
      </w:pPr>
      <w:r w:rsidRPr="00C52826">
        <w:rPr>
          <w:rFonts w:cs="Calibri"/>
          <w:sz w:val="28"/>
          <w:szCs w:val="28"/>
        </w:rPr>
        <w:t>Doy cuenta de la presencia de los representantes de las áreas técnicas que nos acompañan como apoyo para el estudio del turno del d</w:t>
      </w:r>
      <w:r>
        <w:rPr>
          <w:rFonts w:cs="Calibri"/>
          <w:sz w:val="28"/>
          <w:szCs w:val="28"/>
        </w:rPr>
        <w:t>í</w:t>
      </w:r>
      <w:r w:rsidRPr="00C52826">
        <w:rPr>
          <w:rFonts w:cs="Calibri"/>
          <w:sz w:val="28"/>
          <w:szCs w:val="28"/>
        </w:rPr>
        <w:t xml:space="preserve">a de hoy. </w:t>
      </w:r>
    </w:p>
    <w:p w:rsidR="00A009CE" w:rsidRPr="00F77537" w:rsidRDefault="00D03E98" w:rsidP="000B7B1F">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lista</w:t>
      </w:r>
      <w:r>
        <w:rPr>
          <w:rFonts w:cs="Calibri"/>
          <w:sz w:val="28"/>
          <w:szCs w:val="28"/>
        </w:rPr>
        <w:t xml:space="preserve"> de asistencia a efecto </w:t>
      </w:r>
      <w:r w:rsidRPr="009012B9">
        <w:rPr>
          <w:rFonts w:cs="Calibri"/>
          <w:sz w:val="28"/>
          <w:szCs w:val="28"/>
        </w:rPr>
        <w:t>de verificar si existe quór</w:t>
      </w:r>
      <w:r>
        <w:rPr>
          <w:rFonts w:cs="Calibri"/>
          <w:sz w:val="28"/>
          <w:szCs w:val="28"/>
        </w:rPr>
        <w:t>u</w:t>
      </w:r>
      <w:r w:rsidRPr="009012B9">
        <w:rPr>
          <w:rFonts w:cs="Calibri"/>
          <w:sz w:val="28"/>
          <w:szCs w:val="28"/>
        </w:rPr>
        <w:t xml:space="preserve">m legal para sesionar.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Pr>
                <w:rFonts w:eastAsia="BatangChe" w:cs="Calibri"/>
                <w:sz w:val="28"/>
                <w:szCs w:val="28"/>
                <w:lang w:eastAsia="es-MX"/>
              </w:rPr>
              <w:t xml:space="preserve">Presidenta </w:t>
            </w:r>
            <w:proofErr w:type="spellStart"/>
            <w:r w:rsidRPr="00F77537">
              <w:rPr>
                <w:rFonts w:eastAsia="BatangChe" w:cs="Calibri"/>
                <w:sz w:val="28"/>
                <w:szCs w:val="28"/>
                <w:lang w:eastAsia="es-MX"/>
              </w:rPr>
              <w:t>Betsabé</w:t>
            </w:r>
            <w:proofErr w:type="spellEnd"/>
            <w:r w:rsidRPr="00F77537">
              <w:rPr>
                <w:rFonts w:eastAsia="BatangChe" w:cs="Calibri"/>
                <w:sz w:val="28"/>
                <w:szCs w:val="28"/>
                <w:lang w:eastAsia="es-MX"/>
              </w:rPr>
              <w:t xml:space="preserve">  Dolores Almaguer Esparza.</w:t>
            </w:r>
          </w:p>
        </w:tc>
        <w:tc>
          <w:tcPr>
            <w:tcW w:w="2781" w:type="dxa"/>
            <w:shd w:val="clear" w:color="auto" w:fill="auto"/>
            <w:noWrap/>
            <w:vAlign w:val="bottom"/>
          </w:tcPr>
          <w:p w:rsidR="00D03E98" w:rsidRPr="00F77537" w:rsidRDefault="00D03E98" w:rsidP="000B7B1F">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D03E98" w:rsidRPr="00F77537" w:rsidTr="00A009CE">
        <w:trPr>
          <w:trHeight w:val="309"/>
        </w:trPr>
        <w:tc>
          <w:tcPr>
            <w:tcW w:w="6199" w:type="dxa"/>
            <w:shd w:val="clear" w:color="auto" w:fill="auto"/>
            <w:noWrap/>
            <w:vAlign w:val="bottom"/>
            <w:hideMark/>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Hogla</w:t>
            </w:r>
            <w:proofErr w:type="spellEnd"/>
            <w:r w:rsidRPr="00F77537">
              <w:rPr>
                <w:rFonts w:eastAsia="BatangChe" w:cs="Calibri"/>
                <w:sz w:val="28"/>
                <w:szCs w:val="28"/>
                <w:lang w:eastAsia="es-MX"/>
              </w:rPr>
              <w:t xml:space="preserve"> Bustos Serrano.</w:t>
            </w:r>
          </w:p>
        </w:tc>
        <w:tc>
          <w:tcPr>
            <w:tcW w:w="2781" w:type="dxa"/>
            <w:shd w:val="clear" w:color="auto" w:fill="auto"/>
            <w:noWrap/>
            <w:vAlign w:val="bottom"/>
            <w:hideMark/>
          </w:tcPr>
          <w:p w:rsidR="00D03E98" w:rsidRPr="00F77537" w:rsidRDefault="00D03E98" w:rsidP="000B7B1F">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D03E98" w:rsidRPr="00F77537" w:rsidTr="00A009CE">
        <w:trPr>
          <w:trHeight w:val="309"/>
        </w:trPr>
        <w:tc>
          <w:tcPr>
            <w:tcW w:w="6199" w:type="dxa"/>
            <w:shd w:val="clear" w:color="auto" w:fill="auto"/>
            <w:noWrap/>
            <w:vAlign w:val="bottom"/>
            <w:hideMark/>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81" w:type="dxa"/>
            <w:shd w:val="clear" w:color="auto" w:fill="auto"/>
            <w:noWrap/>
            <w:vAlign w:val="bottom"/>
            <w:hideMark/>
          </w:tcPr>
          <w:p w:rsidR="00D03E98" w:rsidRPr="00F77537" w:rsidRDefault="00D03E98" w:rsidP="000B7B1F">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Miroslava</w:t>
            </w:r>
            <w:proofErr w:type="spellEnd"/>
            <w:r w:rsidRPr="00F77537">
              <w:rPr>
                <w:rFonts w:eastAsia="BatangChe" w:cs="Calibri"/>
                <w:sz w:val="28"/>
                <w:szCs w:val="28"/>
                <w:lang w:eastAsia="es-MX"/>
              </w:rPr>
              <w:t xml:space="preserve"> Maya Ávila.</w:t>
            </w:r>
          </w:p>
        </w:tc>
        <w:tc>
          <w:tcPr>
            <w:tcW w:w="2781" w:type="dxa"/>
            <w:shd w:val="clear" w:color="auto" w:fill="auto"/>
            <w:noWrap/>
            <w:vAlign w:val="bottom"/>
          </w:tcPr>
          <w:p w:rsidR="00D03E98" w:rsidRPr="00F77537" w:rsidRDefault="00D03E98" w:rsidP="000B7B1F">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w:t>
            </w:r>
            <w:r w:rsidRPr="002004FC">
              <w:rPr>
                <w:rFonts w:eastAsia="Times New Roman" w:cs="Calibri"/>
                <w:sz w:val="28"/>
                <w:szCs w:val="28"/>
                <w:lang w:eastAsia="es-MX"/>
              </w:rPr>
              <w:t>ese</w:t>
            </w:r>
            <w:r w:rsidRPr="00F77537">
              <w:rPr>
                <w:rFonts w:eastAsia="Times New Roman" w:cs="Calibri"/>
                <w:sz w:val="28"/>
                <w:szCs w:val="28"/>
                <w:lang w:eastAsia="es-MX"/>
              </w:rPr>
              <w:t>nte.</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81" w:type="dxa"/>
            <w:shd w:val="clear" w:color="auto" w:fill="auto"/>
            <w:noWrap/>
            <w:vAlign w:val="bottom"/>
          </w:tcPr>
          <w:p w:rsidR="00D03E98" w:rsidRPr="00F77537" w:rsidRDefault="00D03E98" w:rsidP="000B7B1F">
            <w:pPr>
              <w:spacing w:after="0" w:line="240" w:lineRule="auto"/>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Alberto Maldonado </w:t>
            </w:r>
            <w:proofErr w:type="spellStart"/>
            <w:r w:rsidRPr="00F77537">
              <w:rPr>
                <w:rFonts w:eastAsia="BatangChe" w:cs="Calibri"/>
                <w:sz w:val="28"/>
                <w:szCs w:val="28"/>
                <w:lang w:eastAsia="es-MX"/>
              </w:rPr>
              <w:t>Chavarín</w:t>
            </w:r>
            <w:proofErr w:type="spellEnd"/>
            <w:r w:rsidRPr="00F77537">
              <w:rPr>
                <w:rFonts w:eastAsia="BatangChe" w:cs="Calibri"/>
                <w:sz w:val="28"/>
                <w:szCs w:val="28"/>
                <w:lang w:eastAsia="es-MX"/>
              </w:rPr>
              <w:t>.</w:t>
            </w:r>
          </w:p>
        </w:tc>
        <w:tc>
          <w:tcPr>
            <w:tcW w:w="2781" w:type="dxa"/>
            <w:shd w:val="clear" w:color="auto" w:fill="auto"/>
            <w:noWrap/>
            <w:vAlign w:val="bottom"/>
          </w:tcPr>
          <w:p w:rsidR="00D03E98" w:rsidRPr="00F77537" w:rsidRDefault="00D03E98" w:rsidP="000B7B1F">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81" w:type="dxa"/>
            <w:shd w:val="clear" w:color="auto" w:fill="auto"/>
            <w:noWrap/>
            <w:vAlign w:val="bottom"/>
          </w:tcPr>
          <w:p w:rsidR="00D03E98" w:rsidRPr="00F77537" w:rsidRDefault="00D03E98" w:rsidP="000B7B1F">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B6CEA">
              <w:rPr>
                <w:rFonts w:eastAsia="Times New Roman" w:cs="Calibri"/>
                <w:sz w:val="28"/>
                <w:szCs w:val="28"/>
                <w:lang w:eastAsia="es-MX"/>
              </w:rPr>
              <w:t>Presente.</w:t>
            </w:r>
          </w:p>
        </w:tc>
      </w:tr>
    </w:tbl>
    <w:p w:rsidR="00A009CE" w:rsidRDefault="00A009CE" w:rsidP="000B7B1F">
      <w:pPr>
        <w:spacing w:line="240" w:lineRule="auto"/>
        <w:jc w:val="both"/>
        <w:rPr>
          <w:rFonts w:cs="Calibri"/>
          <w:sz w:val="28"/>
          <w:szCs w:val="28"/>
        </w:rPr>
      </w:pPr>
    </w:p>
    <w:p w:rsidR="00A009CE" w:rsidRDefault="00D03E98" w:rsidP="000B7B1F">
      <w:pPr>
        <w:spacing w:line="240" w:lineRule="auto"/>
        <w:jc w:val="both"/>
        <w:rPr>
          <w:rFonts w:cs="Calibri"/>
          <w:sz w:val="28"/>
          <w:szCs w:val="28"/>
        </w:rPr>
      </w:pPr>
      <w:r>
        <w:rPr>
          <w:rFonts w:cs="Calibri"/>
          <w:sz w:val="28"/>
          <w:szCs w:val="28"/>
        </w:rPr>
        <w:t xml:space="preserve">Se encuentran presentes </w:t>
      </w:r>
      <w:r w:rsidR="00385734">
        <w:rPr>
          <w:rFonts w:cs="Calibri"/>
          <w:sz w:val="28"/>
          <w:szCs w:val="28"/>
        </w:rPr>
        <w:t xml:space="preserve">siete </w:t>
      </w:r>
      <w:r w:rsidRPr="009012B9">
        <w:rPr>
          <w:rFonts w:cs="Calibri"/>
          <w:sz w:val="28"/>
          <w:szCs w:val="28"/>
        </w:rPr>
        <w:t>de</w:t>
      </w:r>
      <w:r>
        <w:rPr>
          <w:rFonts w:cs="Calibri"/>
          <w:sz w:val="28"/>
          <w:szCs w:val="28"/>
        </w:rPr>
        <w:t xml:space="preserve"> </w:t>
      </w:r>
      <w:r w:rsidRPr="009012B9">
        <w:rPr>
          <w:rFonts w:cs="Calibri"/>
          <w:sz w:val="28"/>
          <w:szCs w:val="28"/>
        </w:rPr>
        <w:t>los</w:t>
      </w:r>
      <w:r>
        <w:rPr>
          <w:rFonts w:cs="Calibri"/>
          <w:sz w:val="28"/>
          <w:szCs w:val="28"/>
        </w:rPr>
        <w:t xml:space="preserve"> </w:t>
      </w:r>
      <w:r w:rsidRPr="00D53D63">
        <w:rPr>
          <w:rFonts w:cs="Calibri"/>
          <w:sz w:val="28"/>
          <w:szCs w:val="28"/>
        </w:rPr>
        <w:t>integrantes</w:t>
      </w:r>
      <w:r>
        <w:rPr>
          <w:rFonts w:cs="Calibri"/>
          <w:sz w:val="28"/>
          <w:szCs w:val="28"/>
        </w:rPr>
        <w:t xml:space="preserve"> de la Comisión de Planeación Socioeconómica y Urbana</w:t>
      </w:r>
      <w:r w:rsidRPr="00D53D63">
        <w:rPr>
          <w:rFonts w:cs="Calibri"/>
          <w:sz w:val="28"/>
          <w:szCs w:val="28"/>
        </w:rPr>
        <w:t>,</w:t>
      </w:r>
      <w:r w:rsidRPr="009012B9">
        <w:rPr>
          <w:rFonts w:cs="Calibri"/>
          <w:sz w:val="28"/>
          <w:szCs w:val="28"/>
        </w:rPr>
        <w:t xml:space="preserve"> </w:t>
      </w:r>
      <w:r>
        <w:rPr>
          <w:rFonts w:cs="Calibri"/>
          <w:sz w:val="28"/>
          <w:szCs w:val="28"/>
        </w:rPr>
        <w:t xml:space="preserve">por lo que </w:t>
      </w:r>
      <w:r w:rsidRPr="009012B9">
        <w:rPr>
          <w:rFonts w:cs="Calibri"/>
          <w:sz w:val="28"/>
          <w:szCs w:val="28"/>
        </w:rPr>
        <w:t>declaro que e</w:t>
      </w:r>
      <w:r>
        <w:rPr>
          <w:rFonts w:cs="Calibri"/>
          <w:sz w:val="28"/>
          <w:szCs w:val="28"/>
        </w:rPr>
        <w:t>xiste quórum legal.</w:t>
      </w:r>
    </w:p>
    <w:p w:rsidR="00A009CE" w:rsidRDefault="00A009CE" w:rsidP="00D03E98">
      <w:pPr>
        <w:tabs>
          <w:tab w:val="left" w:pos="709"/>
        </w:tabs>
        <w:spacing w:line="240" w:lineRule="auto"/>
        <w:jc w:val="both"/>
        <w:rPr>
          <w:rFonts w:cs="Calibri"/>
          <w:sz w:val="28"/>
          <w:szCs w:val="28"/>
        </w:rPr>
      </w:pPr>
    </w:p>
    <w:p w:rsidR="00D03E98" w:rsidRDefault="00D03E98" w:rsidP="00D03E98">
      <w:pPr>
        <w:tabs>
          <w:tab w:val="left" w:pos="709"/>
        </w:tabs>
        <w:spacing w:line="240" w:lineRule="auto"/>
        <w:jc w:val="both"/>
        <w:rPr>
          <w:rFonts w:cs="Calibri"/>
          <w:sz w:val="28"/>
          <w:szCs w:val="28"/>
        </w:rPr>
      </w:pPr>
      <w:r>
        <w:rPr>
          <w:rFonts w:cs="Calibri"/>
          <w:sz w:val="28"/>
          <w:szCs w:val="28"/>
        </w:rPr>
        <w:t>De la comisión de Hacienda, Patrimonio y Presupuesto</w:t>
      </w:r>
    </w:p>
    <w:p w:rsidR="00D03E98" w:rsidRDefault="00D03E98" w:rsidP="00D03E98">
      <w:pPr>
        <w:tabs>
          <w:tab w:val="left" w:pos="709"/>
        </w:tabs>
        <w:spacing w:after="0" w:line="240" w:lineRule="auto"/>
        <w:jc w:val="both"/>
        <w:rPr>
          <w:rFonts w:cs="Calibri"/>
          <w:sz w:val="28"/>
          <w:szCs w:val="28"/>
        </w:rPr>
      </w:pPr>
      <w:r>
        <w:rPr>
          <w:rFonts w:cs="Calibri"/>
          <w:sz w:val="28"/>
          <w:szCs w:val="28"/>
        </w:rPr>
        <w:t xml:space="preserve">Presidente  José Luis Salazar Martínez                                             </w:t>
      </w:r>
      <w:r w:rsidR="00385734">
        <w:rPr>
          <w:rFonts w:cs="Calibri"/>
          <w:sz w:val="28"/>
          <w:szCs w:val="28"/>
        </w:rPr>
        <w:t xml:space="preserve"> </w:t>
      </w:r>
      <w:r>
        <w:rPr>
          <w:rFonts w:cs="Calibri"/>
          <w:sz w:val="28"/>
          <w:szCs w:val="28"/>
        </w:rPr>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Héctor Perfecto Rodríguez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Regidora </w:t>
      </w:r>
      <w:r w:rsidRPr="006A54B5">
        <w:rPr>
          <w:rFonts w:cs="Calibri"/>
          <w:sz w:val="28"/>
          <w:szCs w:val="28"/>
        </w:rPr>
        <w:t xml:space="preserve">Irma Yolanda Reynoso Mercado </w:t>
      </w:r>
      <w:r w:rsidRPr="006A54B5">
        <w:rPr>
          <w:rFonts w:cs="Calibri"/>
          <w:sz w:val="28"/>
          <w:szCs w:val="28"/>
        </w:rPr>
        <w:tab/>
        <w:t>Presente</w:t>
      </w:r>
      <w:r>
        <w:rPr>
          <w:rFonts w:cs="Calibri"/>
          <w:sz w:val="28"/>
          <w:szCs w:val="28"/>
        </w:rPr>
        <w:t xml:space="preserv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Regidora Daniela Elizabeth Chávez Estrada </w:t>
      </w:r>
      <w:r>
        <w:rPr>
          <w:rFonts w:cs="Calibri"/>
          <w:sz w:val="28"/>
          <w:szCs w:val="28"/>
        </w:rPr>
        <w:tab/>
        <w:t xml:space="preserve">Presente </w:t>
      </w:r>
    </w:p>
    <w:p w:rsidR="00A009CE" w:rsidRDefault="00A009CE" w:rsidP="00D03E98">
      <w:pPr>
        <w:tabs>
          <w:tab w:val="left" w:pos="709"/>
          <w:tab w:val="left" w:pos="7185"/>
        </w:tabs>
        <w:spacing w:after="0" w:line="240" w:lineRule="auto"/>
        <w:jc w:val="both"/>
        <w:rPr>
          <w:rFonts w:cs="Calibri"/>
          <w:sz w:val="28"/>
          <w:szCs w:val="28"/>
        </w:rPr>
      </w:pPr>
    </w:p>
    <w:p w:rsidR="00A009CE" w:rsidRDefault="00A009CE" w:rsidP="00D03E98">
      <w:pPr>
        <w:tabs>
          <w:tab w:val="left" w:pos="709"/>
          <w:tab w:val="left" w:pos="7185"/>
        </w:tabs>
        <w:spacing w:after="0" w:line="240" w:lineRule="auto"/>
        <w:jc w:val="both"/>
        <w:rPr>
          <w:rFonts w:cs="Calibri"/>
          <w:sz w:val="28"/>
          <w:szCs w:val="28"/>
        </w:rPr>
      </w:pP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Francisco Juárez Piña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José Luis Figueroa Meza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Alberto Maldonado </w:t>
      </w:r>
      <w:proofErr w:type="spellStart"/>
      <w:r>
        <w:rPr>
          <w:rFonts w:cs="Calibri"/>
          <w:sz w:val="28"/>
          <w:szCs w:val="28"/>
        </w:rPr>
        <w:t>Chavarín</w:t>
      </w:r>
      <w:proofErr w:type="spellEnd"/>
      <w:r>
        <w:rPr>
          <w:rFonts w:cs="Calibri"/>
          <w:sz w:val="28"/>
          <w:szCs w:val="28"/>
        </w:rPr>
        <w:t xml:space="preserve"> </w:t>
      </w:r>
      <w:r>
        <w:rPr>
          <w:rFonts w:cs="Calibri"/>
          <w:sz w:val="28"/>
          <w:szCs w:val="28"/>
        </w:rPr>
        <w:tab/>
      </w:r>
      <w:r w:rsidR="00385734">
        <w:rPr>
          <w:rFonts w:cs="Calibri"/>
          <w:sz w:val="28"/>
          <w:szCs w:val="28"/>
        </w:rPr>
        <w:t>Presente</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Alberto Alfaro García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Alfredo Barba Mariscal </w:t>
      </w:r>
      <w:r>
        <w:rPr>
          <w:rFonts w:cs="Calibri"/>
          <w:sz w:val="28"/>
          <w:szCs w:val="28"/>
        </w:rPr>
        <w:tab/>
        <w:t>Presente</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Regidora </w:t>
      </w:r>
      <w:proofErr w:type="spellStart"/>
      <w:r>
        <w:rPr>
          <w:rFonts w:cs="Calibri"/>
          <w:sz w:val="28"/>
          <w:szCs w:val="28"/>
        </w:rPr>
        <w:t>Betsabé</w:t>
      </w:r>
      <w:proofErr w:type="spellEnd"/>
      <w:r>
        <w:rPr>
          <w:rFonts w:cs="Calibri"/>
          <w:sz w:val="28"/>
          <w:szCs w:val="28"/>
        </w:rPr>
        <w:t xml:space="preserve"> Dolores Almaguer Esparza </w:t>
      </w:r>
      <w:r>
        <w:rPr>
          <w:rFonts w:cs="Calibri"/>
          <w:sz w:val="28"/>
          <w:szCs w:val="28"/>
        </w:rPr>
        <w:tab/>
        <w:t xml:space="preserve">Presente </w:t>
      </w:r>
    </w:p>
    <w:p w:rsidR="000044ED" w:rsidRDefault="000044ED" w:rsidP="000044ED">
      <w:pPr>
        <w:tabs>
          <w:tab w:val="left" w:pos="709"/>
          <w:tab w:val="left" w:pos="7185"/>
        </w:tabs>
        <w:spacing w:line="240" w:lineRule="auto"/>
        <w:jc w:val="both"/>
        <w:rPr>
          <w:rFonts w:cs="Calibri"/>
          <w:sz w:val="28"/>
          <w:szCs w:val="28"/>
        </w:rPr>
      </w:pPr>
    </w:p>
    <w:p w:rsidR="00D03E98" w:rsidRDefault="00385734" w:rsidP="000044ED">
      <w:pPr>
        <w:tabs>
          <w:tab w:val="left" w:pos="709"/>
          <w:tab w:val="left" w:pos="7185"/>
        </w:tabs>
        <w:spacing w:line="240" w:lineRule="auto"/>
        <w:jc w:val="both"/>
        <w:rPr>
          <w:rFonts w:cs="Calibri"/>
          <w:sz w:val="28"/>
          <w:szCs w:val="28"/>
        </w:rPr>
      </w:pPr>
      <w:r>
        <w:rPr>
          <w:rFonts w:cs="Calibri"/>
          <w:sz w:val="28"/>
          <w:szCs w:val="28"/>
        </w:rPr>
        <w:t xml:space="preserve">Son </w:t>
      </w:r>
      <w:r w:rsidRPr="006A54B5">
        <w:rPr>
          <w:rFonts w:cs="Calibri"/>
          <w:sz w:val="28"/>
          <w:szCs w:val="28"/>
        </w:rPr>
        <w:t>diez</w:t>
      </w:r>
      <w:r w:rsidR="00D03E98" w:rsidRPr="006A54B5">
        <w:rPr>
          <w:rFonts w:cs="Calibri"/>
          <w:sz w:val="28"/>
          <w:szCs w:val="28"/>
        </w:rPr>
        <w:t xml:space="preserve"> regidores</w:t>
      </w:r>
      <w:r w:rsidR="00D03E98">
        <w:rPr>
          <w:rFonts w:cs="Calibri"/>
          <w:sz w:val="28"/>
          <w:szCs w:val="28"/>
        </w:rPr>
        <w:t xml:space="preserve"> de la comisión </w:t>
      </w:r>
      <w:r>
        <w:rPr>
          <w:rFonts w:cs="Calibri"/>
          <w:sz w:val="28"/>
          <w:szCs w:val="28"/>
        </w:rPr>
        <w:t xml:space="preserve">de Hacienda. Patrimonio y Presupuesto </w:t>
      </w:r>
      <w:r w:rsidR="00D03E98">
        <w:rPr>
          <w:rFonts w:cs="Calibri"/>
          <w:sz w:val="28"/>
          <w:szCs w:val="28"/>
        </w:rPr>
        <w:t xml:space="preserve">por lo que </w:t>
      </w:r>
      <w:r w:rsidR="00D03E98" w:rsidRPr="009012B9">
        <w:rPr>
          <w:rFonts w:cs="Calibri"/>
          <w:sz w:val="28"/>
          <w:szCs w:val="28"/>
        </w:rPr>
        <w:t xml:space="preserve">declaro que existe quórum legal. </w:t>
      </w:r>
    </w:p>
    <w:p w:rsidR="00D03E98" w:rsidRPr="00393EF3" w:rsidRDefault="00D03E98" w:rsidP="00D03E98">
      <w:pPr>
        <w:spacing w:line="240" w:lineRule="auto"/>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 xml:space="preserve">rden día de conformidad a la convocatoria realizada y es de la manera siguiente. </w:t>
      </w:r>
    </w:p>
    <w:p w:rsidR="00D03E98" w:rsidRPr="001D5886" w:rsidRDefault="00D03E98" w:rsidP="00D03E98">
      <w:pPr>
        <w:spacing w:after="0"/>
        <w:ind w:firstLine="708"/>
        <w:jc w:val="both"/>
        <w:rPr>
          <w:rFonts w:cs="Calibri"/>
          <w:sz w:val="28"/>
          <w:szCs w:val="28"/>
        </w:rPr>
      </w:pPr>
      <w:r w:rsidRPr="001D5886">
        <w:rPr>
          <w:rFonts w:cs="Calibri"/>
          <w:sz w:val="28"/>
          <w:szCs w:val="28"/>
        </w:rPr>
        <w:t>Orden del día:</w:t>
      </w:r>
    </w:p>
    <w:p w:rsidR="00D03E98" w:rsidRPr="007866DC" w:rsidRDefault="00D03E98" w:rsidP="00D03E98">
      <w:pPr>
        <w:spacing w:after="0"/>
        <w:ind w:right="81" w:firstLine="708"/>
        <w:jc w:val="both"/>
        <w:rPr>
          <w:rFonts w:cs="Calibri"/>
          <w:sz w:val="28"/>
          <w:szCs w:val="28"/>
        </w:rPr>
      </w:pPr>
      <w:r w:rsidRPr="007866DC">
        <w:rPr>
          <w:rFonts w:cs="Calibri"/>
          <w:sz w:val="28"/>
          <w:szCs w:val="28"/>
        </w:rPr>
        <w:t>1.-Lista de asistencia y verificación de Quórum legal para sesionar.</w:t>
      </w:r>
    </w:p>
    <w:p w:rsidR="00D03E98" w:rsidRPr="007866DC" w:rsidRDefault="00D03E98" w:rsidP="00D03E98">
      <w:pPr>
        <w:spacing w:after="0"/>
        <w:ind w:right="81" w:firstLine="708"/>
        <w:jc w:val="both"/>
        <w:rPr>
          <w:rFonts w:cs="Calibri"/>
          <w:sz w:val="28"/>
          <w:szCs w:val="28"/>
        </w:rPr>
      </w:pPr>
      <w:r w:rsidRPr="007866DC">
        <w:rPr>
          <w:rFonts w:cs="Calibri"/>
          <w:sz w:val="28"/>
          <w:szCs w:val="28"/>
        </w:rPr>
        <w:t>2.-Lectura y aprobación del orden del día.</w:t>
      </w:r>
    </w:p>
    <w:p w:rsidR="00D03E98" w:rsidRPr="00DE716A" w:rsidRDefault="00D03E98" w:rsidP="00D03E98">
      <w:pPr>
        <w:spacing w:after="0"/>
        <w:ind w:left="708"/>
        <w:jc w:val="both"/>
        <w:rPr>
          <w:rFonts w:cs="Calibri"/>
          <w:b/>
          <w:sz w:val="28"/>
          <w:szCs w:val="28"/>
        </w:rPr>
      </w:pPr>
      <w:r w:rsidRPr="00DE716A">
        <w:rPr>
          <w:rFonts w:cs="Calibri"/>
          <w:sz w:val="28"/>
          <w:szCs w:val="28"/>
        </w:rPr>
        <w:t xml:space="preserve">3.-Estudio y análisis del turno a comisión asignado como el acuerdo de cabildo número 1038/2019/TC que tiene por objeto, </w:t>
      </w:r>
      <w:r w:rsidRPr="00DE716A">
        <w:rPr>
          <w:rFonts w:cs="Calibri"/>
          <w:b/>
          <w:sz w:val="28"/>
          <w:szCs w:val="28"/>
        </w:rPr>
        <w:t>“</w:t>
      </w:r>
      <w:r>
        <w:rPr>
          <w:rFonts w:cs="Calibri"/>
          <w:b/>
          <w:sz w:val="28"/>
          <w:szCs w:val="28"/>
        </w:rPr>
        <w:t>S</w:t>
      </w:r>
      <w:r w:rsidRPr="00DE716A">
        <w:rPr>
          <w:rFonts w:cs="Calibri"/>
          <w:b/>
          <w:sz w:val="28"/>
          <w:szCs w:val="28"/>
        </w:rPr>
        <w:t>e reconozca a favor de Banco Santander de México S.A. de C.V. la afectación por vialidad del predio ubicado en avenida Pemex, en la Colonia Ex Hacienda del Vidrio, con una superficie aproximada de 570 m2, y como consecuencia se autorice la permuta de este por otro predio de propiedad municipal”.</w:t>
      </w:r>
    </w:p>
    <w:p w:rsidR="00D03E98" w:rsidRPr="00DE716A" w:rsidRDefault="00D03E98" w:rsidP="00D03E98">
      <w:pPr>
        <w:spacing w:after="0"/>
        <w:ind w:right="81" w:firstLine="708"/>
        <w:jc w:val="both"/>
        <w:rPr>
          <w:rFonts w:cs="Calibri"/>
          <w:sz w:val="28"/>
          <w:szCs w:val="28"/>
        </w:rPr>
      </w:pPr>
      <w:r w:rsidRPr="00DE716A">
        <w:rPr>
          <w:rFonts w:cs="Calibri"/>
          <w:sz w:val="28"/>
          <w:szCs w:val="28"/>
        </w:rPr>
        <w:t>4.-Asuntos Generales.</w:t>
      </w:r>
    </w:p>
    <w:p w:rsidR="00D03E98" w:rsidRPr="001D5886" w:rsidRDefault="00D03E98" w:rsidP="00D03E98">
      <w:pPr>
        <w:spacing w:after="0"/>
        <w:ind w:right="81" w:firstLine="708"/>
        <w:jc w:val="both"/>
        <w:rPr>
          <w:rFonts w:cs="Calibri"/>
          <w:sz w:val="28"/>
          <w:szCs w:val="28"/>
        </w:rPr>
      </w:pPr>
      <w:r w:rsidRPr="00DE716A">
        <w:rPr>
          <w:rFonts w:cs="Calibri"/>
          <w:sz w:val="28"/>
          <w:szCs w:val="28"/>
        </w:rPr>
        <w:t>5.-Clausura de la Sesión.</w:t>
      </w:r>
    </w:p>
    <w:p w:rsidR="00D03E98" w:rsidRPr="00190D86" w:rsidRDefault="00D03E98" w:rsidP="00D03E98">
      <w:pPr>
        <w:spacing w:after="0"/>
        <w:jc w:val="both"/>
        <w:rPr>
          <w:rFonts w:ascii="Verdana" w:hAnsi="Verdana" w:cs="Arial"/>
        </w:rPr>
      </w:pPr>
    </w:p>
    <w:p w:rsidR="00D03E98" w:rsidRDefault="00D03E98" w:rsidP="00D03E98">
      <w:pPr>
        <w:pStyle w:val="Sinespaciado"/>
        <w:spacing w:line="276" w:lineRule="auto"/>
        <w:jc w:val="both"/>
        <w:rPr>
          <w:rFonts w:ascii="Verdana" w:hAnsi="Verdana" w:cs="Calibri"/>
          <w:sz w:val="24"/>
          <w:szCs w:val="24"/>
        </w:rPr>
      </w:pPr>
      <w:r w:rsidRPr="001B68DF">
        <w:rPr>
          <w:rFonts w:ascii="Verdana" w:hAnsi="Verdana" w:cs="Calibri"/>
          <w:sz w:val="24"/>
          <w:szCs w:val="24"/>
        </w:rPr>
        <w:t>Leído el orden del día, les pido</w:t>
      </w:r>
      <w:r>
        <w:rPr>
          <w:rFonts w:ascii="Verdana" w:hAnsi="Verdana" w:cs="Calibri"/>
          <w:sz w:val="24"/>
          <w:szCs w:val="24"/>
        </w:rPr>
        <w:t>:</w:t>
      </w:r>
    </w:p>
    <w:p w:rsidR="00D03E98" w:rsidRPr="001B68DF" w:rsidRDefault="00D03E98" w:rsidP="00D03E98">
      <w:pPr>
        <w:pStyle w:val="Sinespaciado"/>
        <w:spacing w:line="276" w:lineRule="auto"/>
        <w:jc w:val="both"/>
        <w:rPr>
          <w:rFonts w:ascii="Verdana" w:hAnsi="Verdana" w:cs="Calibri"/>
          <w:sz w:val="24"/>
          <w:szCs w:val="24"/>
        </w:rPr>
      </w:pPr>
      <w:r>
        <w:rPr>
          <w:rFonts w:ascii="Verdana" w:hAnsi="Verdana" w:cs="Calibri"/>
          <w:sz w:val="24"/>
          <w:szCs w:val="24"/>
        </w:rPr>
        <w:t>S</w:t>
      </w:r>
      <w:r w:rsidRPr="001B68DF">
        <w:rPr>
          <w:rFonts w:ascii="Verdana" w:hAnsi="Verdana" w:cs="Calibri"/>
          <w:sz w:val="24"/>
          <w:szCs w:val="24"/>
        </w:rPr>
        <w:t>i están por la afirmativa</w:t>
      </w:r>
      <w:r>
        <w:rPr>
          <w:rFonts w:ascii="Verdana" w:hAnsi="Verdana" w:cs="Calibri"/>
          <w:sz w:val="24"/>
          <w:szCs w:val="24"/>
        </w:rPr>
        <w:t xml:space="preserve"> de su</w:t>
      </w:r>
      <w:r w:rsidRPr="001B68DF">
        <w:rPr>
          <w:rFonts w:ascii="Verdana" w:hAnsi="Verdana" w:cs="Calibri"/>
          <w:sz w:val="24"/>
          <w:szCs w:val="24"/>
        </w:rPr>
        <w:t xml:space="preserve"> aprobación</w:t>
      </w:r>
      <w:r>
        <w:rPr>
          <w:rFonts w:ascii="Verdana" w:hAnsi="Verdana" w:cs="Calibri"/>
          <w:sz w:val="24"/>
          <w:szCs w:val="24"/>
        </w:rPr>
        <w:t xml:space="preserve"> </w:t>
      </w:r>
      <w:r w:rsidRPr="001B68DF">
        <w:rPr>
          <w:rFonts w:ascii="Verdana" w:hAnsi="Verdana" w:cs="Calibri"/>
          <w:sz w:val="24"/>
          <w:szCs w:val="24"/>
        </w:rPr>
        <w:t>lo manifiesten levantando su mano.</w:t>
      </w:r>
      <w:r w:rsidR="00385734">
        <w:rPr>
          <w:rFonts w:ascii="Verdana" w:hAnsi="Verdana" w:cs="Calibri"/>
          <w:sz w:val="24"/>
          <w:szCs w:val="24"/>
        </w:rPr>
        <w:t xml:space="preserve"> Aprobado por unanimidad. </w:t>
      </w:r>
    </w:p>
    <w:p w:rsidR="00D03E98" w:rsidRDefault="00D03E98" w:rsidP="00D03E98">
      <w:pPr>
        <w:pStyle w:val="Sinespaciado"/>
        <w:spacing w:line="276" w:lineRule="auto"/>
        <w:jc w:val="both"/>
        <w:rPr>
          <w:rFonts w:ascii="Verdana" w:hAnsi="Verdana" w:cs="Calibri"/>
          <w:sz w:val="24"/>
          <w:szCs w:val="24"/>
        </w:rPr>
      </w:pPr>
    </w:p>
    <w:p w:rsidR="000044ED" w:rsidRPr="00A009CE" w:rsidRDefault="00D03E98" w:rsidP="00D03E98">
      <w:pPr>
        <w:ind w:right="81"/>
        <w:jc w:val="both"/>
        <w:rPr>
          <w:rFonts w:ascii="Verdana" w:hAnsi="Verdana" w:cs="Calibri"/>
          <w:sz w:val="24"/>
          <w:szCs w:val="24"/>
        </w:rPr>
      </w:pPr>
      <w:r>
        <w:rPr>
          <w:rFonts w:ascii="Verdana" w:hAnsi="Verdana" w:cs="Calibri"/>
          <w:sz w:val="24"/>
          <w:szCs w:val="24"/>
        </w:rPr>
        <w:t>T</w:t>
      </w:r>
      <w:r w:rsidRPr="00A52256">
        <w:rPr>
          <w:rFonts w:ascii="Verdana" w:hAnsi="Verdana" w:cs="Calibri"/>
          <w:sz w:val="24"/>
          <w:szCs w:val="24"/>
        </w:rPr>
        <w:t xml:space="preserve">oda </w:t>
      </w:r>
      <w:r>
        <w:rPr>
          <w:rFonts w:ascii="Verdana" w:hAnsi="Verdana" w:cs="Calibri"/>
          <w:sz w:val="24"/>
          <w:szCs w:val="24"/>
        </w:rPr>
        <w:t xml:space="preserve">vez que ya se ha desahogado el </w:t>
      </w:r>
      <w:r w:rsidRPr="00A52256">
        <w:rPr>
          <w:rFonts w:ascii="Verdana" w:hAnsi="Verdana" w:cs="Calibri"/>
          <w:sz w:val="24"/>
          <w:szCs w:val="24"/>
        </w:rPr>
        <w:t xml:space="preserve">primero y segundo </w:t>
      </w:r>
      <w:r>
        <w:rPr>
          <w:rFonts w:ascii="Verdana" w:hAnsi="Verdana" w:cs="Calibri"/>
          <w:sz w:val="24"/>
          <w:szCs w:val="24"/>
        </w:rPr>
        <w:t>punto del</w:t>
      </w:r>
      <w:r w:rsidRPr="00A52256">
        <w:rPr>
          <w:rFonts w:ascii="Verdana" w:hAnsi="Verdana" w:cs="Calibri"/>
          <w:sz w:val="24"/>
          <w:szCs w:val="24"/>
        </w:rPr>
        <w:t xml:space="preserve"> Orden del día; </w:t>
      </w:r>
      <w:r>
        <w:rPr>
          <w:rFonts w:ascii="Verdana" w:hAnsi="Verdana" w:cs="Calibri"/>
          <w:sz w:val="24"/>
          <w:szCs w:val="24"/>
        </w:rPr>
        <w:t>para continuar con el itinerario de la sesión, se continúa con el:</w:t>
      </w:r>
    </w:p>
    <w:p w:rsidR="00A009CE" w:rsidRDefault="00D03E98" w:rsidP="00D03E98">
      <w:pPr>
        <w:ind w:right="81"/>
        <w:jc w:val="both"/>
        <w:rPr>
          <w:rFonts w:cs="Calibri"/>
          <w:sz w:val="28"/>
          <w:szCs w:val="28"/>
        </w:rPr>
      </w:pPr>
      <w:r w:rsidRPr="00A352F7">
        <w:rPr>
          <w:rFonts w:cs="Calibri"/>
          <w:b/>
          <w:sz w:val="28"/>
          <w:szCs w:val="28"/>
        </w:rPr>
        <w:t>Tercer punto</w:t>
      </w:r>
      <w:r w:rsidRPr="00A352F7">
        <w:rPr>
          <w:rFonts w:cs="Calibri"/>
          <w:sz w:val="28"/>
          <w:szCs w:val="28"/>
        </w:rPr>
        <w:t xml:space="preserve"> </w:t>
      </w:r>
      <w:r>
        <w:rPr>
          <w:rFonts w:cs="Calibri"/>
          <w:b/>
          <w:sz w:val="28"/>
          <w:szCs w:val="28"/>
        </w:rPr>
        <w:t xml:space="preserve">del orden del día: </w:t>
      </w:r>
      <w:r>
        <w:rPr>
          <w:rFonts w:cs="Calibri"/>
          <w:sz w:val="28"/>
          <w:szCs w:val="28"/>
        </w:rPr>
        <w:t>Que hace referencia al estudio y análisis del turno que nos ocupa el d</w:t>
      </w:r>
      <w:r w:rsidR="00A009CE">
        <w:rPr>
          <w:rFonts w:cs="Calibri"/>
          <w:sz w:val="28"/>
          <w:szCs w:val="28"/>
        </w:rPr>
        <w:t xml:space="preserve">ía de hoy. </w:t>
      </w:r>
      <w:r>
        <w:rPr>
          <w:rFonts w:cs="Calibri"/>
          <w:sz w:val="28"/>
          <w:szCs w:val="28"/>
        </w:rPr>
        <w:t xml:space="preserve">Hago mención, compañeros integrantes de ambas comisiones que, para efectos de estudio de este turno, recibí de la Dirección de Patrimonio Municipal dos documentos; uno de ellos es un estado de cuenta catastral del predio que tenemos en estudio para hacernos la precisión de que hubo un cambio de propietario, </w:t>
      </w:r>
    </w:p>
    <w:p w:rsidR="00A009CE" w:rsidRDefault="00A009CE" w:rsidP="00D03E98">
      <w:pPr>
        <w:ind w:right="81"/>
        <w:jc w:val="both"/>
        <w:rPr>
          <w:rFonts w:cs="Calibri"/>
          <w:sz w:val="28"/>
          <w:szCs w:val="28"/>
        </w:rPr>
      </w:pPr>
    </w:p>
    <w:p w:rsidR="00D03E98" w:rsidRDefault="00D03E98" w:rsidP="00D03E98">
      <w:pPr>
        <w:ind w:right="81"/>
        <w:jc w:val="both"/>
        <w:rPr>
          <w:rFonts w:cs="Calibri"/>
          <w:sz w:val="28"/>
          <w:szCs w:val="28"/>
        </w:rPr>
      </w:pPr>
      <w:proofErr w:type="gramStart"/>
      <w:r>
        <w:rPr>
          <w:rFonts w:cs="Calibri"/>
          <w:sz w:val="28"/>
          <w:szCs w:val="28"/>
        </w:rPr>
        <w:t>por</w:t>
      </w:r>
      <w:proofErr w:type="gramEnd"/>
      <w:r>
        <w:rPr>
          <w:rFonts w:cs="Calibri"/>
          <w:sz w:val="28"/>
          <w:szCs w:val="28"/>
        </w:rPr>
        <w:t xml:space="preserve"> lo que se infiere que el propietario actual no es el Banco Santander México S.A.  </w:t>
      </w:r>
      <w:proofErr w:type="gramStart"/>
      <w:r>
        <w:rPr>
          <w:rFonts w:cs="Calibri"/>
          <w:sz w:val="28"/>
          <w:szCs w:val="28"/>
        </w:rPr>
        <w:t>sino</w:t>
      </w:r>
      <w:proofErr w:type="gramEnd"/>
      <w:r>
        <w:rPr>
          <w:rFonts w:cs="Calibri"/>
          <w:sz w:val="28"/>
          <w:szCs w:val="28"/>
        </w:rPr>
        <w:t xml:space="preserve"> que lo es el ciudadano Fernando Orozco Salido, les anexé este documento a sus correos electrónicos, así como una copia del pago por la transmisión de dominio y del certificado de no adeudo correspondiente al inmueble. </w:t>
      </w:r>
    </w:p>
    <w:p w:rsidR="00D03E98" w:rsidRDefault="00D03E98" w:rsidP="00D03E98">
      <w:pPr>
        <w:ind w:right="81"/>
        <w:jc w:val="both"/>
        <w:rPr>
          <w:rFonts w:cs="Calibri"/>
          <w:sz w:val="28"/>
          <w:szCs w:val="28"/>
        </w:rPr>
      </w:pPr>
      <w:r>
        <w:rPr>
          <w:rFonts w:cs="Calibri"/>
          <w:sz w:val="28"/>
          <w:szCs w:val="28"/>
        </w:rPr>
        <w:t xml:space="preserve">De la misma forma nos remite el Director de Patrimonio, la opinión técnica del área de fecha 08 de marzo del presente año la cual firma la Directora de Gestión Integral del Territorio en la cual concluye lo siguiente: </w:t>
      </w:r>
    </w:p>
    <w:p w:rsidR="006A54B5" w:rsidRPr="000044ED" w:rsidRDefault="00D03E98" w:rsidP="000044ED">
      <w:pPr>
        <w:tabs>
          <w:tab w:val="left" w:pos="8292"/>
        </w:tabs>
        <w:spacing w:line="240" w:lineRule="auto"/>
        <w:ind w:left="708" w:right="310"/>
        <w:jc w:val="both"/>
        <w:rPr>
          <w:rFonts w:cs="Calibri"/>
          <w:smallCaps/>
          <w:sz w:val="24"/>
          <w:szCs w:val="24"/>
        </w:rPr>
      </w:pPr>
      <w:r w:rsidRPr="0076420B">
        <w:rPr>
          <w:rFonts w:cs="Calibri"/>
          <w:sz w:val="24"/>
          <w:szCs w:val="24"/>
        </w:rPr>
        <w:t>“… referente a la elaboración de Dictamen Técnico para determinar la posible indemnización del predio ubicado en Av. Pemex esquina Priv. Las Torres, en la colonia Haciendas de Vidrio debido al paso por servidumbre y vialidad, correspondiente a 570.00 M².</w:t>
      </w:r>
      <w:r w:rsidR="006A54B5">
        <w:rPr>
          <w:rFonts w:cs="Calibri"/>
          <w:smallCaps/>
          <w:sz w:val="24"/>
          <w:szCs w:val="24"/>
        </w:rPr>
        <w:t xml:space="preserve"> </w:t>
      </w:r>
      <w:r w:rsidRPr="0076420B">
        <w:rPr>
          <w:rFonts w:cs="Calibri"/>
          <w:sz w:val="24"/>
          <w:szCs w:val="24"/>
        </w:rPr>
        <w:t xml:space="preserve">En el </w:t>
      </w:r>
      <w:r w:rsidRPr="0076420B">
        <w:rPr>
          <w:rFonts w:cs="Calibri"/>
          <w:b/>
          <w:sz w:val="24"/>
          <w:szCs w:val="24"/>
        </w:rPr>
        <w:t>Reglamento de Zonificación Urbana para el Municipio de San Pedro Tlaquepaque</w:t>
      </w:r>
      <w:r w:rsidRPr="0076420B">
        <w:rPr>
          <w:rFonts w:cs="Calibri"/>
          <w:sz w:val="24"/>
          <w:szCs w:val="24"/>
        </w:rPr>
        <w:t xml:space="preserve">, Artículo 9, se establece que el Programa Municipal de Desarrollo Urbano y el Plan de Desarrollo Urbano de Centro de Población para el Municipio de San Pedro Tlaquepaque, son los documentos rectores que integran el conjunto de políticas, lineamientos, estrategias, reglas técnicas y disposiciones, encaminadas a ordenar y regular el territorio municipal, mediante la determinación de los usos, destinos y reservas de áreas y predios, para la conservación, mejoramiento y crecimiento del </w:t>
      </w:r>
      <w:r w:rsidR="000044ED">
        <w:rPr>
          <w:rFonts w:cs="Calibri"/>
          <w:sz w:val="24"/>
          <w:szCs w:val="24"/>
        </w:rPr>
        <w:t>mismo.</w:t>
      </w:r>
    </w:p>
    <w:p w:rsidR="00D03E98" w:rsidRPr="006A54B5" w:rsidRDefault="00D03E98" w:rsidP="006A54B5">
      <w:pPr>
        <w:pStyle w:val="Estilo"/>
        <w:ind w:left="708" w:right="312"/>
        <w:rPr>
          <w:rFonts w:ascii="Calibri" w:eastAsia="Times" w:hAnsi="Calibri" w:cs="Calibri"/>
          <w:b/>
          <w:lang w:eastAsia="es-ES"/>
        </w:rPr>
      </w:pPr>
      <w:r w:rsidRPr="0076420B">
        <w:rPr>
          <w:rFonts w:ascii="Calibri" w:eastAsia="Times" w:hAnsi="Calibri" w:cs="Calibri"/>
          <w:lang w:eastAsia="es-ES"/>
        </w:rPr>
        <w:t xml:space="preserve">Dichos instrumentos son el resultado de los procedimientos de las áreas encargadas del ordenamiento territorial municipal, conforme a las siguientes atribuciones conferidas en el Artículo 10, del Capítulo III del </w:t>
      </w:r>
      <w:r w:rsidRPr="0076420B">
        <w:rPr>
          <w:rFonts w:ascii="Calibri" w:eastAsia="Times" w:hAnsi="Calibri" w:cs="Calibri"/>
          <w:b/>
          <w:lang w:eastAsia="es-ES"/>
        </w:rPr>
        <w:t xml:space="preserve">Código Urbano para el  Estado de Jalisco: </w:t>
      </w:r>
    </w:p>
    <w:p w:rsidR="00D03E98" w:rsidRPr="0076420B" w:rsidRDefault="00D03E98" w:rsidP="006A54B5">
      <w:pPr>
        <w:tabs>
          <w:tab w:val="left" w:pos="8292"/>
        </w:tabs>
        <w:spacing w:line="240" w:lineRule="auto"/>
        <w:ind w:left="2268" w:right="454"/>
        <w:jc w:val="both"/>
        <w:rPr>
          <w:rFonts w:cs="Calibri"/>
          <w:i/>
          <w:sz w:val="24"/>
          <w:szCs w:val="24"/>
        </w:rPr>
      </w:pPr>
      <w:r w:rsidRPr="0076420B">
        <w:rPr>
          <w:rFonts w:cs="Calibri"/>
          <w:i/>
          <w:sz w:val="24"/>
          <w:szCs w:val="24"/>
        </w:rPr>
        <w:t>I. Formular, aprobar, administrar, ejecutar, evaluar y revisar el Programa Municipal de Desarrollo Urbano, los planes de desarrollo urbano de centros de población y los planes parciales de desarrollo urbano, atendiendo el cumplimiento de las disposiciones ambientales aplicables;</w:t>
      </w:r>
    </w:p>
    <w:p w:rsidR="00D03E98" w:rsidRPr="0076420B" w:rsidRDefault="00D03E98" w:rsidP="00A009CE">
      <w:pPr>
        <w:tabs>
          <w:tab w:val="left" w:pos="8292"/>
        </w:tabs>
        <w:spacing w:line="240" w:lineRule="auto"/>
        <w:ind w:left="708" w:right="310"/>
        <w:jc w:val="both"/>
        <w:rPr>
          <w:rFonts w:cs="Calibri"/>
          <w:sz w:val="24"/>
          <w:szCs w:val="24"/>
        </w:rPr>
      </w:pPr>
      <w:r w:rsidRPr="0076420B">
        <w:rPr>
          <w:rFonts w:cs="Calibri"/>
          <w:sz w:val="24"/>
          <w:szCs w:val="24"/>
        </w:rPr>
        <w:t xml:space="preserve">Para tal efecto, en la Dirección a mi cargo se emiten los actos regulativos  derivados de los instrumentos de planeación municipales vigentes, a fin de ejecutar obras o realizar acciones urbanísticas. En relación con lo anterior, se refieren las disposiciones establecidas en el Plan Parcial de Desarrollo Urbano </w:t>
      </w:r>
      <w:proofErr w:type="spellStart"/>
      <w:r w:rsidRPr="0076420B">
        <w:rPr>
          <w:rFonts w:cs="Calibri"/>
          <w:sz w:val="24"/>
          <w:szCs w:val="24"/>
        </w:rPr>
        <w:t>Subdistrito</w:t>
      </w:r>
      <w:proofErr w:type="spellEnd"/>
      <w:r w:rsidRPr="0076420B">
        <w:rPr>
          <w:rFonts w:cs="Calibri"/>
          <w:sz w:val="24"/>
          <w:szCs w:val="24"/>
        </w:rPr>
        <w:t xml:space="preserve"> Urbano TLQ 1-04 Distrito Urbano TLQ-1 “Centro Urbano”, donde se ha precisado la zonificación de las áreas, así como la regulación de las acciones de conservación, mejoramiento y crecimiento previstas. </w:t>
      </w:r>
    </w:p>
    <w:p w:rsidR="00D03E98" w:rsidRPr="0076420B" w:rsidRDefault="00D03E98" w:rsidP="006A54B5">
      <w:pPr>
        <w:tabs>
          <w:tab w:val="left" w:pos="8292"/>
        </w:tabs>
        <w:spacing w:line="240" w:lineRule="auto"/>
        <w:ind w:left="708" w:right="310"/>
        <w:jc w:val="both"/>
        <w:rPr>
          <w:rFonts w:cs="Calibri"/>
          <w:sz w:val="24"/>
          <w:szCs w:val="24"/>
        </w:rPr>
      </w:pPr>
      <w:r w:rsidRPr="0076420B">
        <w:rPr>
          <w:rFonts w:cs="Calibri"/>
          <w:sz w:val="24"/>
          <w:szCs w:val="24"/>
        </w:rPr>
        <w:t xml:space="preserve">El predio en comento se encuentra en los supuestos de la Fracción IV del artículo 26 del citado Reglamento, correspondiente a las </w:t>
      </w:r>
      <w:r w:rsidRPr="0076420B">
        <w:rPr>
          <w:rFonts w:cs="Calibri"/>
          <w:b/>
          <w:sz w:val="24"/>
          <w:szCs w:val="24"/>
        </w:rPr>
        <w:t>Áreas de Restricción a infraestructura y de instalaciones especiales</w:t>
      </w:r>
      <w:r w:rsidRPr="0076420B">
        <w:rPr>
          <w:rFonts w:cs="Calibri"/>
          <w:sz w:val="24"/>
          <w:szCs w:val="24"/>
        </w:rPr>
        <w:t xml:space="preserve">, es decir, próximas o dentro del radio de influencia de instalaciones, que por razones de seguridad están sujetas a restricciones en su utilización y están condicionadas por los aspectos normativos de las mismas, así como las franjas que resulten afectadas por el paso de infraestructuras y es necesario controlar y conservar por razones de seguridad y el buen funcionamiento de las mismas. Se identifican con la clave (IE) (áreas de restricción por instalaciones especiales) y (RI) (áreas de restricción por infraestructura) más el número que las especifica. </w:t>
      </w:r>
    </w:p>
    <w:p w:rsidR="00A009CE" w:rsidRDefault="00A009CE" w:rsidP="006A54B5">
      <w:pPr>
        <w:tabs>
          <w:tab w:val="left" w:pos="8292"/>
        </w:tabs>
        <w:spacing w:line="240" w:lineRule="auto"/>
        <w:ind w:left="708" w:right="312"/>
        <w:jc w:val="both"/>
        <w:rPr>
          <w:rFonts w:cs="Calibri"/>
          <w:sz w:val="24"/>
          <w:szCs w:val="24"/>
        </w:rPr>
      </w:pPr>
    </w:p>
    <w:p w:rsidR="00D03E98" w:rsidRPr="0076420B" w:rsidRDefault="00D03E98" w:rsidP="006A54B5">
      <w:pPr>
        <w:tabs>
          <w:tab w:val="left" w:pos="8292"/>
        </w:tabs>
        <w:spacing w:line="240" w:lineRule="auto"/>
        <w:ind w:left="708" w:right="312"/>
        <w:jc w:val="both"/>
        <w:rPr>
          <w:rFonts w:cs="Calibri"/>
          <w:sz w:val="24"/>
          <w:szCs w:val="24"/>
        </w:rPr>
      </w:pPr>
      <w:r w:rsidRPr="0076420B">
        <w:rPr>
          <w:rFonts w:cs="Calibri"/>
          <w:sz w:val="24"/>
          <w:szCs w:val="24"/>
        </w:rPr>
        <w:t xml:space="preserve">Dentro de ésta clasificación existen las </w:t>
      </w:r>
      <w:r w:rsidRPr="0076420B">
        <w:rPr>
          <w:rFonts w:cs="Calibri"/>
          <w:b/>
          <w:sz w:val="24"/>
          <w:szCs w:val="24"/>
        </w:rPr>
        <w:t>Áreas de Restricción para la vialidad</w:t>
      </w:r>
      <w:r w:rsidRPr="0076420B">
        <w:rPr>
          <w:rFonts w:cs="Calibri"/>
          <w:sz w:val="24"/>
          <w:szCs w:val="24"/>
        </w:rPr>
        <w:t>, como las superficies que deberán de quedar libre de construcción para la ejecución del sistema de vialidades establecidas para el ordenamiento territorial y urbano conforme a los derechos de vía y restricciones a la edificación que establezcan las autoridades federales, estatales y municipales competentes en la materia. Se identifican con la clave de las áreas de restricción por paso de infraestructuras más la sub-clave (VL);</w:t>
      </w:r>
    </w:p>
    <w:p w:rsidR="00D03E98" w:rsidRPr="0076420B" w:rsidRDefault="00D03E98" w:rsidP="00D03E98">
      <w:pPr>
        <w:tabs>
          <w:tab w:val="left" w:pos="8292"/>
        </w:tabs>
        <w:ind w:left="708" w:right="312"/>
        <w:jc w:val="both"/>
        <w:rPr>
          <w:rFonts w:cs="Calibri"/>
          <w:sz w:val="24"/>
          <w:szCs w:val="24"/>
        </w:rPr>
      </w:pPr>
      <w:r w:rsidRPr="0076420B">
        <w:rPr>
          <w:rFonts w:cs="Calibri"/>
          <w:sz w:val="24"/>
          <w:szCs w:val="24"/>
        </w:rPr>
        <w:t xml:space="preserve">Así mismo, se refiere en el artículo 127 del citado Código, lo siguiente:  </w:t>
      </w:r>
    </w:p>
    <w:p w:rsidR="00D03E98" w:rsidRPr="0076420B" w:rsidRDefault="00D03E98" w:rsidP="006A54B5">
      <w:pPr>
        <w:tabs>
          <w:tab w:val="left" w:pos="8292"/>
        </w:tabs>
        <w:spacing w:line="240" w:lineRule="auto"/>
        <w:ind w:left="2268" w:right="454"/>
        <w:jc w:val="both"/>
        <w:rPr>
          <w:rFonts w:cs="Calibri"/>
          <w:i/>
          <w:sz w:val="24"/>
          <w:szCs w:val="24"/>
        </w:rPr>
      </w:pPr>
      <w:r w:rsidRPr="0076420B">
        <w:rPr>
          <w:rFonts w:cs="Calibri"/>
          <w:i/>
          <w:sz w:val="24"/>
          <w:szCs w:val="24"/>
        </w:rPr>
        <w:t>“Los programas y planes que sean aprobados y publicados, serán obligatorios para las autoridades, los organismos descentralizados o paraestatales, los organismos de participación social y consulta, los núcleos de población y en general, para toda aquella persona física o jurídica que utilice o aproveche predios y fincas.</w:t>
      </w:r>
      <w:r w:rsidR="006A54B5">
        <w:rPr>
          <w:rFonts w:cs="Calibri"/>
          <w:i/>
          <w:sz w:val="24"/>
          <w:szCs w:val="24"/>
        </w:rPr>
        <w:t xml:space="preserve"> </w:t>
      </w:r>
      <w:r w:rsidRPr="0076420B">
        <w:rPr>
          <w:rFonts w:cs="Calibri"/>
          <w:i/>
          <w:sz w:val="24"/>
          <w:szCs w:val="24"/>
        </w:rPr>
        <w:t>Su inobservancia implicará las sanciones administrativas y penales que corresponda</w:t>
      </w:r>
      <w:r w:rsidR="006A54B5">
        <w:rPr>
          <w:rFonts w:cs="Calibri"/>
          <w:i/>
          <w:sz w:val="24"/>
          <w:szCs w:val="24"/>
        </w:rPr>
        <w:t xml:space="preserve">n. </w:t>
      </w:r>
      <w:r w:rsidRPr="0076420B">
        <w:rPr>
          <w:rFonts w:cs="Calibri"/>
          <w:i/>
          <w:sz w:val="24"/>
          <w:szCs w:val="24"/>
        </w:rPr>
        <w:t xml:space="preserve">Los planes regionales de integración urbana y los planes que regulen las áreas o regiones metropolitanas, serán las referencias y antecedentes, para los convenios de coordinación que celebren el Gobierno del Estado y los gobiernos municipales que en ellos participen”. </w:t>
      </w:r>
    </w:p>
    <w:p w:rsidR="000044ED" w:rsidRPr="00A009CE" w:rsidRDefault="00D03E98" w:rsidP="00A009CE">
      <w:pPr>
        <w:tabs>
          <w:tab w:val="left" w:pos="8292"/>
        </w:tabs>
        <w:spacing w:line="240" w:lineRule="auto"/>
        <w:ind w:left="708" w:right="310"/>
        <w:jc w:val="both"/>
        <w:rPr>
          <w:rFonts w:cs="Calibri"/>
          <w:sz w:val="24"/>
          <w:szCs w:val="24"/>
        </w:rPr>
      </w:pPr>
      <w:r w:rsidRPr="0076420B">
        <w:rPr>
          <w:rFonts w:cs="Calibri"/>
          <w:sz w:val="24"/>
          <w:szCs w:val="24"/>
        </w:rPr>
        <w:t>Cabe mencionar que el predio ubicado en Av. Pemex esquina Priv. Las Torres, en la colonia Haciendas de Vidrio se encuentra en una Restricción por Vialidad, por lo que existen causas, razones, motivos y fundamentos particulares en que se sustenta la imposibilidad de construir en estas zonas, ya que de hacerlo, se alterarían las acciones de conservación, mejoramiento y crecimiento previstas en el Plan Parcial de Desarrollo Urbano. La vialidad se encuentra clasificada de la siguiente manera:</w:t>
      </w:r>
      <w:r w:rsidR="006A54B5">
        <w:rPr>
          <w:rFonts w:cs="Calibri"/>
          <w:sz w:val="24"/>
          <w:szCs w:val="24"/>
        </w:rPr>
        <w:t xml:space="preserve"> </w:t>
      </w:r>
      <w:proofErr w:type="gramStart"/>
      <w:r w:rsidRPr="0076420B">
        <w:rPr>
          <w:rFonts w:cs="Calibri"/>
          <w:sz w:val="24"/>
          <w:szCs w:val="24"/>
        </w:rPr>
        <w:t>( y</w:t>
      </w:r>
      <w:proofErr w:type="gramEnd"/>
      <w:r w:rsidRPr="0076420B">
        <w:rPr>
          <w:rFonts w:cs="Calibri"/>
          <w:sz w:val="24"/>
          <w:szCs w:val="24"/>
        </w:rPr>
        <w:t xml:space="preserve"> se nos agrega la imagen del extracto  del plan parcial.</w:t>
      </w:r>
    </w:p>
    <w:p w:rsidR="006A54B5" w:rsidRDefault="00D03E98" w:rsidP="000044ED">
      <w:pPr>
        <w:pStyle w:val="Estilo"/>
        <w:ind w:left="708" w:right="312"/>
        <w:rPr>
          <w:rFonts w:ascii="Calibri" w:eastAsia="Times" w:hAnsi="Calibri" w:cs="Calibri"/>
          <w:i/>
          <w:lang w:val="es-ES_tradnl" w:eastAsia="es-ES"/>
        </w:rPr>
      </w:pPr>
      <w:r w:rsidRPr="0076420B">
        <w:rPr>
          <w:rFonts w:ascii="Calibri" w:eastAsia="Times" w:hAnsi="Calibri" w:cs="Calibri"/>
          <w:lang w:val="es-ES_tradnl" w:eastAsia="es-ES"/>
        </w:rPr>
        <w:t xml:space="preserve">En referencia al artículo 124 del citado Reglamento, se indica la posibilidad de que </w:t>
      </w:r>
      <w:r w:rsidRPr="0076420B">
        <w:rPr>
          <w:rFonts w:ascii="Calibri" w:eastAsia="Times" w:hAnsi="Calibri" w:cs="Calibri"/>
          <w:i/>
          <w:lang w:val="es-ES_tradnl" w:eastAsia="es-ES"/>
        </w:rPr>
        <w:t xml:space="preserve">“Los propietarios o poseedores a título de dueño de los predios incluidos en los planes </w:t>
      </w:r>
    </w:p>
    <w:p w:rsidR="00D03E98" w:rsidRPr="0076420B" w:rsidRDefault="00D03E98" w:rsidP="006A54B5">
      <w:pPr>
        <w:pStyle w:val="Estilo"/>
        <w:ind w:left="708" w:right="312"/>
        <w:rPr>
          <w:rFonts w:ascii="Calibri" w:eastAsia="Times" w:hAnsi="Calibri" w:cs="Calibri"/>
          <w:lang w:val="es-ES_tradnl" w:eastAsia="es-ES"/>
        </w:rPr>
      </w:pPr>
      <w:proofErr w:type="gramStart"/>
      <w:r w:rsidRPr="0076420B">
        <w:rPr>
          <w:rFonts w:ascii="Calibri" w:eastAsia="Times" w:hAnsi="Calibri" w:cs="Calibri"/>
          <w:i/>
          <w:lang w:val="es-ES_tradnl" w:eastAsia="es-ES"/>
        </w:rPr>
        <w:t>parciales</w:t>
      </w:r>
      <w:proofErr w:type="gramEnd"/>
      <w:r w:rsidRPr="0076420B">
        <w:rPr>
          <w:rFonts w:ascii="Calibri" w:eastAsia="Times" w:hAnsi="Calibri" w:cs="Calibri"/>
          <w:i/>
          <w:lang w:val="es-ES_tradnl" w:eastAsia="es-ES"/>
        </w:rPr>
        <w:t xml:space="preserve"> de desarrollo urbano deberán cumplir con las obligaciones derivadas de los mismos; para este efecto, podrán celebrar convenios entre sí, con terceros, con el Municipio o con el Gobierno del Estado”.</w:t>
      </w:r>
      <w:r w:rsidRPr="0076420B">
        <w:rPr>
          <w:rFonts w:ascii="Calibri" w:eastAsia="Times" w:hAnsi="Calibri" w:cs="Calibri"/>
          <w:lang w:val="es-ES_tradnl" w:eastAsia="es-ES"/>
        </w:rPr>
        <w:t xml:space="preserve"> </w:t>
      </w:r>
    </w:p>
    <w:p w:rsidR="00D03E98" w:rsidRPr="0076420B" w:rsidRDefault="00D03E98" w:rsidP="006A54B5">
      <w:pPr>
        <w:pStyle w:val="Estilo"/>
        <w:ind w:left="708" w:right="312"/>
        <w:rPr>
          <w:rFonts w:ascii="Calibri" w:eastAsia="Times" w:hAnsi="Calibri" w:cs="Calibri"/>
          <w:i/>
          <w:lang w:eastAsia="es-ES"/>
        </w:rPr>
      </w:pPr>
      <w:r w:rsidRPr="0076420B">
        <w:rPr>
          <w:rFonts w:ascii="Calibri" w:eastAsia="Times" w:hAnsi="Calibri" w:cs="Calibri"/>
          <w:lang w:val="es-ES_tradnl" w:eastAsia="es-ES"/>
        </w:rPr>
        <w:t xml:space="preserve">Aunado a lo anterior, en el artículo 215 del citado Código, se especifica que </w:t>
      </w:r>
      <w:r w:rsidRPr="0076420B">
        <w:rPr>
          <w:rFonts w:ascii="Calibri" w:eastAsia="Times" w:hAnsi="Calibri" w:cs="Calibri"/>
          <w:i/>
          <w:lang w:val="es-ES_tradnl" w:eastAsia="es-ES"/>
        </w:rPr>
        <w:t>“</w:t>
      </w:r>
      <w:r w:rsidRPr="0076420B">
        <w:rPr>
          <w:rFonts w:ascii="Calibri" w:eastAsia="Times" w:hAnsi="Calibri" w:cs="Calibri"/>
          <w:i/>
          <w:lang w:eastAsia="es-ES"/>
        </w:rPr>
        <w:t>Es de utilidad pública la expropiación de las áreas y predios necesarios para conectar una urbanización en proyecto y otras zonas urbanizadas del centro de población, siempre y cuando las obras de conexión sean congruentes con los programas y planes de desarrollo urbano aplicables”.</w:t>
      </w:r>
    </w:p>
    <w:p w:rsidR="00D03E98" w:rsidRDefault="00D03E98" w:rsidP="006A54B5">
      <w:pPr>
        <w:pStyle w:val="Estilo"/>
        <w:ind w:left="708" w:right="312"/>
        <w:rPr>
          <w:rFonts w:ascii="Calibri" w:eastAsia="Times" w:hAnsi="Calibri" w:cs="Calibri"/>
          <w:i/>
          <w:lang w:eastAsia="es-ES"/>
        </w:rPr>
      </w:pPr>
      <w:r w:rsidRPr="0076420B">
        <w:rPr>
          <w:rFonts w:ascii="Calibri" w:eastAsia="Times" w:hAnsi="Calibri" w:cs="Calibri"/>
          <w:lang w:eastAsia="es-ES"/>
        </w:rPr>
        <w:t xml:space="preserve">La vialidad prevista en el Plan conduce servicios públicos, por lo que se encuentra en el supuesto del artículo 216 del citado Código, y resulta necesaria su conservación como utilidad pública, al establecerse lo siguiente: </w:t>
      </w:r>
      <w:r w:rsidRPr="0076420B">
        <w:rPr>
          <w:rFonts w:ascii="Calibri" w:eastAsia="Times" w:hAnsi="Calibri" w:cs="Calibri"/>
          <w:i/>
          <w:lang w:eastAsia="es-ES"/>
        </w:rPr>
        <w:t xml:space="preserve">“Cuando para conectar una urbanización en proyecto, con otras zonas urbanizadas, sea necesario abrir acceso o conducir servicios públicos a través de predios de terceros que no formen parte del terreno por urbanizar, en primera instancia se requerirá la anuencia de éstos y su participación, para la ejecución de la acción urbanística por concertación”. </w:t>
      </w:r>
    </w:p>
    <w:p w:rsidR="006A54B5" w:rsidRPr="006A54B5" w:rsidRDefault="006A54B5" w:rsidP="006A54B5">
      <w:pPr>
        <w:pStyle w:val="Estilo"/>
        <w:ind w:left="708" w:right="312"/>
        <w:rPr>
          <w:rFonts w:ascii="Calibri" w:eastAsia="Times" w:hAnsi="Calibri" w:cs="Calibri"/>
          <w:i/>
          <w:lang w:eastAsia="es-ES"/>
        </w:rPr>
      </w:pPr>
    </w:p>
    <w:p w:rsidR="00D03E98" w:rsidRDefault="00D03E98" w:rsidP="00D03E98">
      <w:pPr>
        <w:spacing w:after="0" w:line="240" w:lineRule="auto"/>
        <w:jc w:val="both"/>
        <w:rPr>
          <w:rFonts w:cs="Calibri"/>
          <w:sz w:val="28"/>
          <w:szCs w:val="28"/>
        </w:rPr>
      </w:pPr>
      <w:r>
        <w:rPr>
          <w:rFonts w:cs="Calibri"/>
          <w:sz w:val="28"/>
          <w:szCs w:val="28"/>
        </w:rPr>
        <w:t>U</w:t>
      </w:r>
      <w:r w:rsidRPr="004352FC">
        <w:rPr>
          <w:rFonts w:cs="Calibri"/>
          <w:sz w:val="28"/>
          <w:szCs w:val="28"/>
        </w:rPr>
        <w:t>na vez leída la opinión técnica que nos manifiesta la viabilidad de la propuesta</w:t>
      </w:r>
      <w:r>
        <w:rPr>
          <w:rFonts w:cs="Calibri"/>
          <w:b/>
          <w:sz w:val="28"/>
          <w:szCs w:val="28"/>
        </w:rPr>
        <w:t xml:space="preserve"> </w:t>
      </w:r>
      <w:r>
        <w:rPr>
          <w:rFonts w:cs="Calibri"/>
          <w:sz w:val="28"/>
          <w:szCs w:val="28"/>
        </w:rPr>
        <w:t xml:space="preserve">se abre el turno de oradores para el estudio del turno:                     </w:t>
      </w:r>
    </w:p>
    <w:p w:rsidR="00D03E98" w:rsidRDefault="00D03E98" w:rsidP="00D03E98">
      <w:pPr>
        <w:spacing w:after="0" w:line="240" w:lineRule="auto"/>
        <w:jc w:val="both"/>
        <w:rPr>
          <w:rFonts w:cs="Calibri"/>
          <w:sz w:val="28"/>
          <w:szCs w:val="28"/>
        </w:rPr>
      </w:pPr>
    </w:p>
    <w:p w:rsidR="00D03E98" w:rsidRDefault="00D03E98" w:rsidP="00D03E98">
      <w:pPr>
        <w:spacing w:after="0" w:line="240" w:lineRule="auto"/>
        <w:jc w:val="both"/>
        <w:rPr>
          <w:rFonts w:ascii="Verdana" w:hAnsi="Verdana" w:cs="Calibri"/>
          <w:sz w:val="24"/>
          <w:szCs w:val="24"/>
        </w:rPr>
      </w:pPr>
    </w:p>
    <w:p w:rsidR="00477032" w:rsidRDefault="00D03E98" w:rsidP="00477032">
      <w:pPr>
        <w:spacing w:after="0" w:line="240" w:lineRule="auto"/>
        <w:ind w:right="81"/>
        <w:jc w:val="both"/>
        <w:rPr>
          <w:rFonts w:ascii="Verdana" w:hAnsi="Verdana" w:cs="Calibri"/>
          <w:sz w:val="24"/>
          <w:szCs w:val="24"/>
        </w:rPr>
      </w:pPr>
      <w:r w:rsidRPr="00B32220">
        <w:rPr>
          <w:rFonts w:ascii="Verdana" w:hAnsi="Verdana" w:cs="Arial"/>
          <w:b/>
          <w:i/>
          <w:sz w:val="24"/>
          <w:szCs w:val="24"/>
        </w:rPr>
        <w:t>Hace el</w:t>
      </w:r>
      <w:r w:rsidRPr="00B32220">
        <w:rPr>
          <w:rFonts w:ascii="Verdana" w:hAnsi="Verdana" w:cs="Arial"/>
          <w:sz w:val="24"/>
          <w:szCs w:val="24"/>
        </w:rPr>
        <w:t xml:space="preserve"> </w:t>
      </w:r>
      <w:r w:rsidRPr="00B32220">
        <w:rPr>
          <w:rFonts w:ascii="Verdana" w:hAnsi="Verdana" w:cs="Calibri"/>
          <w:b/>
          <w:i/>
          <w:sz w:val="24"/>
          <w:szCs w:val="24"/>
        </w:rPr>
        <w:t xml:space="preserve">uso de la voz la Regidora </w:t>
      </w:r>
      <w:proofErr w:type="spellStart"/>
      <w:r w:rsidRPr="00B32220">
        <w:rPr>
          <w:rFonts w:ascii="Verdana" w:hAnsi="Verdana" w:cs="Calibri"/>
          <w:b/>
          <w:i/>
          <w:sz w:val="24"/>
          <w:szCs w:val="24"/>
        </w:rPr>
        <w:t>Miroslava</w:t>
      </w:r>
      <w:proofErr w:type="spellEnd"/>
      <w:r w:rsidRPr="00B32220">
        <w:rPr>
          <w:rFonts w:ascii="Verdana" w:hAnsi="Verdana" w:cs="Calibri"/>
          <w:b/>
          <w:i/>
          <w:sz w:val="24"/>
          <w:szCs w:val="24"/>
        </w:rPr>
        <w:t xml:space="preserve"> Amaya Ávila.- </w:t>
      </w:r>
      <w:r w:rsidR="00B32220">
        <w:rPr>
          <w:rFonts w:ascii="Verdana" w:hAnsi="Verdana" w:cs="Calibri"/>
          <w:sz w:val="24"/>
          <w:szCs w:val="24"/>
        </w:rPr>
        <w:t>Buenos días, nada más considerar s</w:t>
      </w:r>
      <w:r w:rsidR="00477032">
        <w:rPr>
          <w:rFonts w:ascii="Verdana" w:hAnsi="Verdana" w:cs="Calibri"/>
          <w:sz w:val="24"/>
          <w:szCs w:val="24"/>
        </w:rPr>
        <w:t xml:space="preserve">olicitar a las dependencias que están involucradas los siguientes documentos: copia de escritura de la propiedad, copia del registro público de la propiedad, copia del antecedente del porque básicamente el Ayuntamiento ya tiene que intervenir en esa vialidad, como serían licencias, permisos que se haya emitido por parte de Gestión integral de la Ciudad o en su caso Obras Públicas porque a lo mejor fue en otra administración, copia de solicitud del peticionario para poder revisar actos de dominio, copia legible del predial, además de los documentos que establezcan su relación y ubicación que establezcan los planos catastrales así como sus antecedentes y el avalúo catastral de ambos inmuebles. </w:t>
      </w:r>
    </w:p>
    <w:p w:rsidR="00477032" w:rsidRDefault="00477032" w:rsidP="00477032">
      <w:pPr>
        <w:spacing w:after="0" w:line="240" w:lineRule="auto"/>
        <w:ind w:right="81"/>
        <w:jc w:val="both"/>
        <w:rPr>
          <w:rFonts w:ascii="Verdana" w:hAnsi="Verdana" w:cs="Calibri"/>
          <w:sz w:val="24"/>
          <w:szCs w:val="24"/>
        </w:rPr>
      </w:pPr>
      <w:r>
        <w:rPr>
          <w:rFonts w:ascii="Verdana" w:hAnsi="Verdana" w:cs="Calibri"/>
          <w:sz w:val="24"/>
          <w:szCs w:val="24"/>
        </w:rPr>
        <w:t>Por otra parte en caso de ser procedente la intención, dar de baja el comodato para el inmueble propuesto como permuta, solicitar la desincorporación de patrimonio municipal y hacer cambio de uso de suelo ya que estaría permutando un predio con un destino y el ciudadano pretende edificar para un uso.</w:t>
      </w:r>
    </w:p>
    <w:p w:rsidR="006A54B5" w:rsidRDefault="006A54B5" w:rsidP="00477032">
      <w:pPr>
        <w:spacing w:after="0" w:line="240" w:lineRule="auto"/>
        <w:ind w:right="81"/>
        <w:jc w:val="both"/>
        <w:rPr>
          <w:rFonts w:ascii="Verdana" w:hAnsi="Verdana" w:cs="Calibri"/>
          <w:b/>
          <w:i/>
          <w:sz w:val="24"/>
          <w:szCs w:val="24"/>
        </w:rPr>
      </w:pPr>
    </w:p>
    <w:p w:rsidR="007C7CD6" w:rsidRDefault="00477032" w:rsidP="00477032">
      <w:pPr>
        <w:spacing w:after="0" w:line="240" w:lineRule="auto"/>
        <w:ind w:right="81"/>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w:t>
      </w:r>
      <w:r w:rsidR="007C7CD6">
        <w:rPr>
          <w:rFonts w:ascii="Verdana" w:hAnsi="Verdana" w:cs="Calibri"/>
          <w:b/>
          <w:i/>
          <w:sz w:val="24"/>
          <w:szCs w:val="24"/>
        </w:rPr>
        <w:t xml:space="preserve">berto Maldonado </w:t>
      </w:r>
      <w:proofErr w:type="spellStart"/>
      <w:r w:rsidR="007C7CD6">
        <w:rPr>
          <w:rFonts w:ascii="Verdana" w:hAnsi="Verdana" w:cs="Calibri"/>
          <w:b/>
          <w:i/>
          <w:sz w:val="24"/>
          <w:szCs w:val="24"/>
        </w:rPr>
        <w:t>Chavarín</w:t>
      </w:r>
      <w:proofErr w:type="spellEnd"/>
      <w:r w:rsidRPr="00D33E14">
        <w:rPr>
          <w:rFonts w:ascii="Verdana" w:hAnsi="Verdana" w:cs="Calibri"/>
          <w:b/>
          <w:i/>
          <w:sz w:val="24"/>
          <w:szCs w:val="24"/>
        </w:rPr>
        <w:t>.-</w:t>
      </w:r>
      <w:r w:rsidR="007C7CD6">
        <w:rPr>
          <w:rFonts w:ascii="Verdana" w:hAnsi="Verdana" w:cs="Calibri"/>
          <w:sz w:val="24"/>
          <w:szCs w:val="24"/>
        </w:rPr>
        <w:t xml:space="preserve">En el mismo sentido que mi compañera regidora, para solicitar los documentos que ya mencionó ella por favor. </w:t>
      </w:r>
    </w:p>
    <w:p w:rsidR="007C7CD6" w:rsidRDefault="007C7CD6" w:rsidP="00477032">
      <w:pPr>
        <w:spacing w:after="0" w:line="240" w:lineRule="auto"/>
        <w:ind w:right="81"/>
        <w:jc w:val="both"/>
        <w:rPr>
          <w:rFonts w:ascii="Verdana" w:hAnsi="Verdana" w:cs="Calibri"/>
          <w:sz w:val="24"/>
          <w:szCs w:val="24"/>
        </w:rPr>
      </w:pPr>
    </w:p>
    <w:p w:rsidR="007C7CD6" w:rsidRDefault="007C7CD6" w:rsidP="00477032">
      <w:pPr>
        <w:spacing w:after="0" w:line="240" w:lineRule="auto"/>
        <w:ind w:right="81"/>
        <w:jc w:val="both"/>
        <w:rPr>
          <w:rFonts w:ascii="Verdana" w:hAnsi="Verdana" w:cs="Calibri"/>
          <w:sz w:val="24"/>
          <w:szCs w:val="24"/>
        </w:rPr>
      </w:pPr>
    </w:p>
    <w:p w:rsidR="007C7CD6" w:rsidRDefault="007C7CD6" w:rsidP="00477032">
      <w:pPr>
        <w:spacing w:after="0" w:line="240" w:lineRule="auto"/>
        <w:ind w:right="81"/>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Alfredo Barba Mariscal</w:t>
      </w:r>
      <w:r w:rsidRPr="00D33E14">
        <w:rPr>
          <w:rFonts w:ascii="Verdana" w:hAnsi="Verdana" w:cs="Calibri"/>
          <w:b/>
          <w:i/>
          <w:sz w:val="24"/>
          <w:szCs w:val="24"/>
        </w:rPr>
        <w:t>.-</w:t>
      </w:r>
      <w:r>
        <w:rPr>
          <w:rFonts w:ascii="Verdana" w:hAnsi="Verdana" w:cs="Calibri"/>
          <w:sz w:val="24"/>
          <w:szCs w:val="24"/>
        </w:rPr>
        <w:t xml:space="preserve">Buenos días regidores y a todos los que nos acompañan, que se nos anexe también en que plan parcial como se establece ahí, está estipulado que pasó a ser servidumbre y si ya está autorizado. </w:t>
      </w:r>
    </w:p>
    <w:p w:rsidR="007C7CD6" w:rsidRDefault="007C7CD6" w:rsidP="00477032">
      <w:pPr>
        <w:spacing w:after="0" w:line="240" w:lineRule="auto"/>
        <w:ind w:right="81"/>
        <w:jc w:val="both"/>
        <w:rPr>
          <w:rFonts w:ascii="Verdana" w:hAnsi="Verdana" w:cs="Calibri"/>
          <w:sz w:val="24"/>
          <w:szCs w:val="24"/>
        </w:rPr>
      </w:pPr>
      <w:r>
        <w:rPr>
          <w:rFonts w:ascii="Verdana" w:hAnsi="Verdana" w:cs="Calibri"/>
          <w:sz w:val="24"/>
          <w:szCs w:val="24"/>
        </w:rPr>
        <w:t>Otro tema es, ¿Qué predio se está permutando? Porque no lo establece aquí, ¿</w:t>
      </w:r>
      <w:proofErr w:type="spellStart"/>
      <w:r>
        <w:rPr>
          <w:rFonts w:ascii="Verdana" w:hAnsi="Verdana" w:cs="Calibri"/>
          <w:sz w:val="24"/>
          <w:szCs w:val="24"/>
        </w:rPr>
        <w:t>Cúal</w:t>
      </w:r>
      <w:proofErr w:type="spellEnd"/>
      <w:r>
        <w:rPr>
          <w:rFonts w:ascii="Verdana" w:hAnsi="Verdana" w:cs="Calibri"/>
          <w:sz w:val="24"/>
          <w:szCs w:val="24"/>
        </w:rPr>
        <w:t xml:space="preserve"> por cuál? ¿Los valores? Porque nada más dice que es valor comercial, pero ¿Cómo se va a vender? Esos son los temas que yo quisiera socializar antes de la aprobación.  </w:t>
      </w:r>
    </w:p>
    <w:p w:rsidR="007C7CD6" w:rsidRDefault="007C7CD6" w:rsidP="00477032">
      <w:pPr>
        <w:spacing w:after="0" w:line="240" w:lineRule="auto"/>
        <w:ind w:right="81"/>
        <w:jc w:val="both"/>
        <w:rPr>
          <w:rFonts w:ascii="Verdana" w:hAnsi="Verdana" w:cs="Calibri"/>
          <w:sz w:val="24"/>
          <w:szCs w:val="24"/>
        </w:rPr>
      </w:pPr>
    </w:p>
    <w:p w:rsidR="007C7CD6" w:rsidRPr="00477032" w:rsidRDefault="007C7CD6" w:rsidP="00477032">
      <w:pPr>
        <w:spacing w:after="0" w:line="240" w:lineRule="auto"/>
        <w:ind w:right="81"/>
        <w:jc w:val="both"/>
        <w:rPr>
          <w:rFonts w:ascii="Verdana" w:hAnsi="Verdana" w:cs="Calibri"/>
          <w:sz w:val="24"/>
          <w:szCs w:val="24"/>
        </w:rPr>
      </w:pPr>
    </w:p>
    <w:p w:rsidR="00D03E98" w:rsidRDefault="00D03E98" w:rsidP="007C7CD6">
      <w:pPr>
        <w:spacing w:line="240" w:lineRule="auto"/>
        <w:ind w:right="81"/>
        <w:jc w:val="both"/>
        <w:rPr>
          <w:rFonts w:ascii="Verdana" w:hAnsi="Verdana" w:cs="Calibri"/>
          <w:sz w:val="24"/>
          <w:szCs w:val="24"/>
        </w:rPr>
      </w:pPr>
      <w:r w:rsidRPr="007C7CD6">
        <w:rPr>
          <w:rFonts w:ascii="Verdana" w:hAnsi="Verdana" w:cs="Calibri"/>
          <w:b/>
          <w:i/>
          <w:sz w:val="24"/>
          <w:szCs w:val="24"/>
        </w:rPr>
        <w:t xml:space="preserve">Hace uso de la voz la Regidora Presidente </w:t>
      </w:r>
      <w:proofErr w:type="spellStart"/>
      <w:r w:rsidRPr="007C7CD6">
        <w:rPr>
          <w:rFonts w:ascii="Verdana" w:hAnsi="Verdana" w:cs="Calibri"/>
          <w:b/>
          <w:i/>
          <w:sz w:val="24"/>
          <w:szCs w:val="24"/>
        </w:rPr>
        <w:t>Betsabé</w:t>
      </w:r>
      <w:proofErr w:type="spellEnd"/>
      <w:r w:rsidRPr="007C7CD6">
        <w:rPr>
          <w:rFonts w:ascii="Verdana" w:hAnsi="Verdana" w:cs="Calibri"/>
          <w:b/>
          <w:i/>
          <w:sz w:val="24"/>
          <w:szCs w:val="24"/>
        </w:rPr>
        <w:t xml:space="preserve"> Dolores Almaguer Esparza.-</w:t>
      </w:r>
      <w:r w:rsidR="007C7CD6">
        <w:rPr>
          <w:rFonts w:ascii="Verdana" w:hAnsi="Verdana" w:cs="Calibri"/>
          <w:sz w:val="24"/>
          <w:szCs w:val="24"/>
        </w:rPr>
        <w:t xml:space="preserve">Muy bien, estamos en una sesión de estudio en la siguientes sesión o en la propuesta de dictamen les hago llegar los documentos </w:t>
      </w:r>
      <w:r w:rsidR="005C531D">
        <w:rPr>
          <w:rFonts w:ascii="Verdana" w:hAnsi="Verdana" w:cs="Calibri"/>
          <w:sz w:val="24"/>
          <w:szCs w:val="24"/>
        </w:rPr>
        <w:t xml:space="preserve">que están solicitando, algunas cosas vienen en la iniciativa, ya en el dictamen las vamos a hacer notar para que las vean ahí y lo puedan estudiar para su votación les parece. </w:t>
      </w:r>
    </w:p>
    <w:p w:rsidR="00A009CE" w:rsidRPr="005C531D" w:rsidRDefault="005C531D" w:rsidP="005C531D">
      <w:pPr>
        <w:spacing w:line="240" w:lineRule="auto"/>
        <w:ind w:right="81"/>
        <w:jc w:val="both"/>
        <w:rPr>
          <w:rFonts w:ascii="Verdana" w:hAnsi="Verdana" w:cs="Arial"/>
          <w:sz w:val="24"/>
          <w:szCs w:val="24"/>
        </w:rPr>
      </w:pPr>
      <w:r>
        <w:rPr>
          <w:rFonts w:ascii="Verdana" w:hAnsi="Verdana" w:cs="Arial"/>
          <w:sz w:val="24"/>
          <w:szCs w:val="24"/>
        </w:rPr>
        <w:t xml:space="preserve">Una vez leía la opinión técnica y escuchadas las dudas y observaciones expuestas, se da por concluido el estudio y análisis del turno para proponerles un Dictamen de estudio y aprobación con una siguiente sesión donde daremos notificación.  </w:t>
      </w:r>
    </w:p>
    <w:p w:rsidR="00A009CE" w:rsidRPr="00A009CE" w:rsidRDefault="00D03E98" w:rsidP="00A009CE">
      <w:pPr>
        <w:jc w:val="both"/>
        <w:rPr>
          <w:rFonts w:ascii="Verdana" w:hAnsi="Verdana" w:cs="Calibri"/>
          <w:b/>
          <w:sz w:val="24"/>
          <w:szCs w:val="24"/>
        </w:rPr>
      </w:pPr>
      <w:r>
        <w:rPr>
          <w:rFonts w:ascii="Verdana" w:hAnsi="Verdana" w:cs="Calibri"/>
          <w:sz w:val="24"/>
          <w:szCs w:val="24"/>
        </w:rPr>
        <w:t xml:space="preserve">Para abordar el cuarto punto del orden del día, asuntos varios, pregunto si las y los asistentes tienen algún asunto que tratar favor de manifestarlo.  </w:t>
      </w:r>
    </w:p>
    <w:p w:rsidR="00A009CE" w:rsidRDefault="00D03E98" w:rsidP="00A009CE">
      <w:pPr>
        <w:spacing w:line="240" w:lineRule="auto"/>
        <w:jc w:val="both"/>
        <w:rPr>
          <w:rFonts w:ascii="Verdana" w:hAnsi="Verdana" w:cs="Calibri"/>
          <w:sz w:val="24"/>
          <w:szCs w:val="24"/>
        </w:rPr>
      </w:pPr>
      <w:r>
        <w:rPr>
          <w:rFonts w:ascii="Verdana" w:hAnsi="Verdana" w:cs="Calibri"/>
          <w:sz w:val="24"/>
          <w:szCs w:val="24"/>
        </w:rPr>
        <w:t>No habiendo más asuntos que tratar, s</w:t>
      </w:r>
      <w:r w:rsidRPr="00A92B9D">
        <w:rPr>
          <w:rFonts w:ascii="Verdana" w:hAnsi="Verdana" w:cs="Calibri"/>
          <w:sz w:val="24"/>
          <w:szCs w:val="24"/>
        </w:rPr>
        <w:t>e declara cla</w:t>
      </w:r>
      <w:r w:rsidR="005C531D">
        <w:rPr>
          <w:rFonts w:ascii="Verdana" w:hAnsi="Verdana" w:cs="Calibri"/>
          <w:sz w:val="24"/>
          <w:szCs w:val="24"/>
        </w:rPr>
        <w:t>usurada la sesión siendo las 09:22</w:t>
      </w:r>
      <w:r>
        <w:rPr>
          <w:rFonts w:ascii="Verdana" w:hAnsi="Verdana" w:cs="Calibri"/>
          <w:sz w:val="24"/>
          <w:szCs w:val="24"/>
        </w:rPr>
        <w:t xml:space="preserve"> </w:t>
      </w:r>
      <w:r w:rsidRPr="00A92B9D">
        <w:rPr>
          <w:rFonts w:ascii="Verdana" w:hAnsi="Verdana" w:cs="Calibri"/>
          <w:sz w:val="24"/>
          <w:szCs w:val="24"/>
        </w:rPr>
        <w:t>horas del día de su inicio.</w:t>
      </w:r>
    </w:p>
    <w:p w:rsidR="000B5BED" w:rsidRPr="00A009CE" w:rsidRDefault="000B5BED" w:rsidP="00A009CE">
      <w:pPr>
        <w:spacing w:line="240" w:lineRule="auto"/>
        <w:jc w:val="both"/>
        <w:rPr>
          <w:rFonts w:ascii="Verdana" w:hAnsi="Verdana" w:cs="Calibri"/>
          <w:sz w:val="24"/>
          <w:szCs w:val="24"/>
        </w:rPr>
      </w:pPr>
    </w:p>
    <w:p w:rsidR="00D03E98" w:rsidRDefault="000B5BED" w:rsidP="000B5BED">
      <w:pPr>
        <w:pStyle w:val="Prrafodelista"/>
        <w:rPr>
          <w:rFonts w:ascii="Verdana" w:hAnsi="Verdana" w:cs="Calibri"/>
          <w:b/>
        </w:rPr>
      </w:pPr>
      <w:r>
        <w:rPr>
          <w:rFonts w:ascii="Verdana" w:hAnsi="Verdana" w:cs="Calibri"/>
          <w:b/>
        </w:rPr>
        <w:t xml:space="preserve">                                     </w:t>
      </w:r>
      <w:r w:rsidR="00D03E98" w:rsidRPr="00F77537">
        <w:rPr>
          <w:rFonts w:ascii="Verdana" w:hAnsi="Verdana" w:cs="Calibri"/>
          <w:b/>
        </w:rPr>
        <w:t>A T E N T A M E N T E</w:t>
      </w:r>
    </w:p>
    <w:p w:rsidR="00D03E98" w:rsidRPr="00F77537" w:rsidRDefault="000B5BED" w:rsidP="000B5BED">
      <w:pPr>
        <w:pStyle w:val="Prrafodelista"/>
        <w:ind w:left="0"/>
        <w:rPr>
          <w:rFonts w:ascii="Verdana" w:hAnsi="Verdana" w:cs="Calibri"/>
          <w:b/>
        </w:rPr>
      </w:pPr>
      <w:r>
        <w:rPr>
          <w:rFonts w:ascii="Verdana" w:hAnsi="Verdana" w:cs="Calibri"/>
          <w:b/>
        </w:rPr>
        <w:t xml:space="preserve">                    </w:t>
      </w:r>
      <w:r w:rsidR="00D03E98" w:rsidRPr="00F77537">
        <w:rPr>
          <w:rFonts w:ascii="Verdana" w:hAnsi="Verdana" w:cs="Calibri"/>
          <w:b/>
        </w:rPr>
        <w:t xml:space="preserve">San Pedro Tlaquepaque, Jalisco </w:t>
      </w:r>
      <w:r w:rsidR="005C531D">
        <w:rPr>
          <w:rFonts w:ascii="Verdana" w:hAnsi="Verdana" w:cs="Calibri"/>
          <w:b/>
        </w:rPr>
        <w:t>a 05 de Abril</w:t>
      </w:r>
      <w:r w:rsidR="00D03E98">
        <w:rPr>
          <w:rFonts w:ascii="Verdana" w:hAnsi="Verdana" w:cs="Calibri"/>
          <w:b/>
        </w:rPr>
        <w:t xml:space="preserve"> del 2019</w:t>
      </w:r>
      <w:r w:rsidR="00D03E98" w:rsidRPr="00F77537">
        <w:rPr>
          <w:rFonts w:ascii="Verdana" w:hAnsi="Verdana" w:cs="Calibri"/>
          <w:b/>
        </w:rPr>
        <w:t>.</w:t>
      </w:r>
    </w:p>
    <w:p w:rsidR="00D03E98" w:rsidRDefault="00D03E98" w:rsidP="00D03E98">
      <w:pPr>
        <w:pStyle w:val="Standard"/>
        <w:spacing w:line="276" w:lineRule="auto"/>
        <w:ind w:right="44" w:firstLine="720"/>
        <w:jc w:val="both"/>
        <w:rPr>
          <w:rFonts w:ascii="Verdana" w:hAnsi="Verdana" w:cs="Calibri"/>
          <w:sz w:val="22"/>
          <w:szCs w:val="22"/>
        </w:rPr>
      </w:pPr>
    </w:p>
    <w:p w:rsidR="006A54B5" w:rsidRDefault="006A54B5" w:rsidP="00D03E98">
      <w:pPr>
        <w:pStyle w:val="Standard"/>
        <w:spacing w:line="276" w:lineRule="auto"/>
        <w:ind w:right="44" w:firstLine="720"/>
        <w:jc w:val="both"/>
        <w:rPr>
          <w:rFonts w:ascii="Verdana" w:hAnsi="Verdana" w:cs="Calibri"/>
          <w:sz w:val="22"/>
          <w:szCs w:val="22"/>
        </w:rPr>
      </w:pPr>
    </w:p>
    <w:p w:rsidR="00D03E98" w:rsidRDefault="00D03E98" w:rsidP="00D03E98">
      <w:pPr>
        <w:pStyle w:val="Standard"/>
        <w:spacing w:line="276" w:lineRule="auto"/>
        <w:ind w:right="44"/>
        <w:jc w:val="both"/>
        <w:rPr>
          <w:rFonts w:ascii="Verdana" w:hAnsi="Verdana" w:cs="Calibri"/>
          <w:sz w:val="22"/>
          <w:szCs w:val="22"/>
        </w:rPr>
      </w:pPr>
    </w:p>
    <w:p w:rsidR="00D03E98" w:rsidRPr="00356571" w:rsidRDefault="00D03E98" w:rsidP="00D03E98">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4319"/>
        <w:gridCol w:w="5604"/>
      </w:tblGrid>
      <w:tr w:rsidR="00D03E98" w:rsidRPr="00F77537" w:rsidTr="00442CE9">
        <w:trPr>
          <w:trHeight w:val="80"/>
        </w:trPr>
        <w:tc>
          <w:tcPr>
            <w:tcW w:w="9923" w:type="dxa"/>
            <w:gridSpan w:val="2"/>
            <w:shd w:val="clear" w:color="auto" w:fill="auto"/>
          </w:tcPr>
          <w:p w:rsidR="00D03E98" w:rsidRPr="00350263" w:rsidRDefault="000B5BED" w:rsidP="00A009C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00D03E98" w:rsidRPr="00350263">
              <w:rPr>
                <w:rFonts w:ascii="Cambria" w:hAnsi="Cambria" w:cs="Calibri"/>
                <w:b/>
                <w:sz w:val="28"/>
                <w:szCs w:val="28"/>
                <w:lang w:val="es-ES"/>
              </w:rPr>
              <w:t>REGIDORA BETSABÉ DOLORES ALMAGUER ESPARZA.</w:t>
            </w:r>
          </w:p>
          <w:p w:rsidR="00D03E98" w:rsidRPr="00F77537" w:rsidRDefault="00D03E98" w:rsidP="000B5BED">
            <w:pPr>
              <w:pStyle w:val="Standard"/>
              <w:spacing w:line="276" w:lineRule="auto"/>
              <w:ind w:right="44"/>
              <w:rPr>
                <w:rFonts w:ascii="Verdana" w:hAnsi="Verdana" w:cs="Calibri"/>
                <w:i/>
                <w:sz w:val="22"/>
                <w:szCs w:val="22"/>
                <w:lang w:val="es-ES"/>
              </w:rPr>
            </w:pPr>
            <w:r w:rsidRPr="00F77537">
              <w:rPr>
                <w:rFonts w:ascii="Verdana" w:hAnsi="Verdana" w:cs="Calibri"/>
                <w:i/>
                <w:sz w:val="22"/>
                <w:szCs w:val="22"/>
                <w:lang w:val="es-ES"/>
              </w:rPr>
              <w:t>Presidente de la Comisión Edilicia de Planeación Socioeconómica y Urbana.</w:t>
            </w:r>
          </w:p>
          <w:p w:rsidR="00D03E98"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Default="00D03E98" w:rsidP="00A009CE">
            <w:pPr>
              <w:pStyle w:val="Prrafodelista"/>
              <w:ind w:left="0"/>
              <w:jc w:val="center"/>
              <w:rPr>
                <w:rFonts w:ascii="Verdana" w:hAnsi="Verdana" w:cs="Calibri"/>
                <w:i/>
                <w:sz w:val="24"/>
                <w:szCs w:val="24"/>
              </w:rPr>
            </w:pPr>
          </w:p>
          <w:p w:rsidR="00A009CE" w:rsidRDefault="00A009CE" w:rsidP="000B5BED">
            <w:pPr>
              <w:pStyle w:val="Prrafodelista"/>
              <w:ind w:left="0"/>
              <w:rPr>
                <w:rFonts w:ascii="Verdana" w:hAnsi="Verdana" w:cs="Calibri"/>
                <w:i/>
                <w:sz w:val="24"/>
                <w:szCs w:val="24"/>
              </w:rPr>
            </w:pPr>
          </w:p>
          <w:p w:rsidR="00A009CE" w:rsidRDefault="00A009CE" w:rsidP="00A009CE">
            <w:pPr>
              <w:pStyle w:val="Prrafodelista"/>
              <w:ind w:left="0"/>
              <w:jc w:val="center"/>
              <w:rPr>
                <w:rFonts w:ascii="Verdana" w:hAnsi="Verdana" w:cs="Calibri"/>
                <w:i/>
                <w:sz w:val="24"/>
                <w:szCs w:val="24"/>
              </w:rPr>
            </w:pPr>
          </w:p>
          <w:p w:rsidR="00D03E98" w:rsidRPr="00233EE3" w:rsidRDefault="00D03E98" w:rsidP="00A009CE">
            <w:pPr>
              <w:pStyle w:val="Prrafodelista"/>
              <w:ind w:left="0"/>
              <w:jc w:val="center"/>
              <w:rPr>
                <w:rFonts w:ascii="Verdana" w:hAnsi="Verdana" w:cs="Calibri"/>
                <w:i/>
                <w:sz w:val="24"/>
                <w:szCs w:val="24"/>
              </w:rPr>
            </w:pPr>
          </w:p>
        </w:tc>
      </w:tr>
      <w:tr w:rsidR="00D03E98" w:rsidRPr="00E3223D" w:rsidTr="00442CE9">
        <w:tc>
          <w:tcPr>
            <w:tcW w:w="4319" w:type="dxa"/>
            <w:shd w:val="clear" w:color="auto" w:fill="auto"/>
          </w:tcPr>
          <w:p w:rsidR="00D03E98" w:rsidRPr="00350263"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D33E14"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Pr="00F77537" w:rsidRDefault="00D03E98" w:rsidP="00A009CE">
            <w:pPr>
              <w:pStyle w:val="Standard"/>
              <w:spacing w:line="276" w:lineRule="auto"/>
              <w:ind w:right="44"/>
              <w:jc w:val="center"/>
              <w:rPr>
                <w:rFonts w:ascii="Verdana" w:hAnsi="Verdana" w:cs="Calibri"/>
                <w:sz w:val="22"/>
                <w:szCs w:val="22"/>
                <w:lang w:val="es-ES"/>
              </w:rPr>
            </w:pPr>
          </w:p>
        </w:tc>
        <w:tc>
          <w:tcPr>
            <w:tcW w:w="5604" w:type="dxa"/>
            <w:shd w:val="clear" w:color="auto" w:fill="auto"/>
          </w:tcPr>
          <w:p w:rsidR="00D03E98" w:rsidRDefault="00A009CE" w:rsidP="00A009CE">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       </w:t>
            </w:r>
            <w:r w:rsidR="00442CE9">
              <w:rPr>
                <w:rFonts w:ascii="Cambria" w:hAnsi="Cambria" w:cs="Calibri"/>
                <w:b/>
                <w:sz w:val="28"/>
                <w:szCs w:val="28"/>
                <w:lang w:val="es-ES"/>
              </w:rPr>
              <w:t xml:space="preserve">  </w:t>
            </w:r>
            <w:r w:rsidR="00D03E98" w:rsidRPr="00E3223D">
              <w:rPr>
                <w:rFonts w:ascii="Cambria" w:hAnsi="Cambria" w:cs="Calibri"/>
                <w:b/>
                <w:sz w:val="28"/>
                <w:szCs w:val="28"/>
                <w:lang w:val="es-ES"/>
              </w:rPr>
              <w:t>REGIDORA HOGLA BUSTOS</w:t>
            </w:r>
          </w:p>
          <w:p w:rsidR="00D03E98" w:rsidRDefault="00D03E98" w:rsidP="00A009CE">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p>
          <w:p w:rsidR="00D03E98" w:rsidRPr="00E3223D" w:rsidRDefault="00D03E98" w:rsidP="00A009CE">
            <w:pPr>
              <w:pStyle w:val="Prrafodelista"/>
              <w:ind w:left="0"/>
              <w:jc w:val="center"/>
              <w:rPr>
                <w:rFonts w:ascii="Verdana" w:hAnsi="Verdana" w:cs="Calibri"/>
                <w:lang w:val="es-ES"/>
              </w:rPr>
            </w:pPr>
            <w:r w:rsidRPr="00E3223D">
              <w:rPr>
                <w:rFonts w:ascii="Verdana" w:hAnsi="Verdana" w:cs="Calibri"/>
                <w:lang w:val="es-ES"/>
              </w:rPr>
              <w:t>Vocal</w:t>
            </w:r>
          </w:p>
          <w:p w:rsidR="00D03E98" w:rsidRPr="00E3223D" w:rsidRDefault="00D03E98" w:rsidP="00A009CE">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D03E98" w:rsidRPr="00F77537" w:rsidTr="00442CE9">
        <w:tc>
          <w:tcPr>
            <w:tcW w:w="4319" w:type="dxa"/>
            <w:shd w:val="clear" w:color="auto" w:fill="auto"/>
          </w:tcPr>
          <w:p w:rsidR="00D03E98" w:rsidRDefault="00D03E98" w:rsidP="00A009CE">
            <w:pPr>
              <w:pStyle w:val="Standard"/>
              <w:spacing w:line="276" w:lineRule="auto"/>
              <w:ind w:right="44"/>
              <w:jc w:val="center"/>
              <w:rPr>
                <w:rFonts w:ascii="Verdana" w:hAnsi="Verdana" w:cs="Calibri"/>
                <w:b/>
                <w:sz w:val="22"/>
                <w:szCs w:val="22"/>
                <w:lang w:val="es-ES"/>
              </w:rPr>
            </w:pPr>
          </w:p>
          <w:p w:rsidR="00D03E98" w:rsidRPr="00F77537" w:rsidRDefault="00D03E98" w:rsidP="00A009CE">
            <w:pPr>
              <w:pStyle w:val="Standard"/>
              <w:spacing w:line="276" w:lineRule="auto"/>
              <w:ind w:right="44"/>
              <w:jc w:val="center"/>
              <w:rPr>
                <w:rFonts w:ascii="Verdana" w:hAnsi="Verdana" w:cs="Calibri"/>
                <w:b/>
                <w:sz w:val="22"/>
                <w:szCs w:val="22"/>
                <w:lang w:val="es-ES"/>
              </w:rPr>
            </w:pPr>
          </w:p>
        </w:tc>
        <w:tc>
          <w:tcPr>
            <w:tcW w:w="5604" w:type="dxa"/>
            <w:shd w:val="clear" w:color="auto" w:fill="auto"/>
          </w:tcPr>
          <w:p w:rsidR="00A009CE" w:rsidRDefault="00A009CE" w:rsidP="00A009CE">
            <w:pPr>
              <w:pStyle w:val="Standard"/>
              <w:spacing w:line="276" w:lineRule="auto"/>
              <w:ind w:right="44"/>
              <w:jc w:val="center"/>
              <w:rPr>
                <w:rFonts w:ascii="Verdana" w:hAnsi="Verdana" w:cs="Calibri"/>
                <w:i/>
                <w:sz w:val="22"/>
                <w:szCs w:val="22"/>
                <w:lang w:val="es-ES"/>
              </w:rPr>
            </w:pPr>
          </w:p>
          <w:p w:rsidR="00A009CE" w:rsidRDefault="00A009CE" w:rsidP="00A009CE">
            <w:pPr>
              <w:pStyle w:val="Standard"/>
              <w:spacing w:line="276" w:lineRule="auto"/>
              <w:ind w:right="44"/>
              <w:jc w:val="center"/>
              <w:rPr>
                <w:rFonts w:ascii="Verdana" w:hAnsi="Verdana" w:cs="Calibri"/>
                <w:i/>
                <w:sz w:val="22"/>
                <w:szCs w:val="22"/>
                <w:lang w:val="es-ES"/>
              </w:rPr>
            </w:pPr>
          </w:p>
          <w:p w:rsidR="00A009CE" w:rsidRPr="00F77537" w:rsidRDefault="00A009CE" w:rsidP="00A009CE">
            <w:pPr>
              <w:pStyle w:val="Standard"/>
              <w:spacing w:line="276" w:lineRule="auto"/>
              <w:ind w:right="44"/>
              <w:jc w:val="center"/>
              <w:rPr>
                <w:rFonts w:ascii="Verdana" w:hAnsi="Verdana" w:cs="Calibri"/>
                <w:i/>
                <w:sz w:val="22"/>
                <w:szCs w:val="22"/>
                <w:lang w:val="es-ES"/>
              </w:rPr>
            </w:pPr>
          </w:p>
          <w:p w:rsidR="00D03E98" w:rsidRPr="00F77537" w:rsidRDefault="00D03E98" w:rsidP="00A009CE">
            <w:pPr>
              <w:pStyle w:val="Standard"/>
              <w:spacing w:line="276" w:lineRule="auto"/>
              <w:ind w:right="44"/>
              <w:jc w:val="center"/>
              <w:rPr>
                <w:rFonts w:ascii="Verdana" w:hAnsi="Verdana" w:cs="Calibri"/>
                <w:sz w:val="22"/>
                <w:szCs w:val="22"/>
                <w:lang w:val="es-ES"/>
              </w:rPr>
            </w:pPr>
          </w:p>
        </w:tc>
      </w:tr>
      <w:tr w:rsidR="00D03E98" w:rsidRPr="00F77537" w:rsidTr="00442CE9">
        <w:trPr>
          <w:trHeight w:val="2008"/>
        </w:trPr>
        <w:tc>
          <w:tcPr>
            <w:tcW w:w="4319" w:type="dxa"/>
            <w:shd w:val="clear" w:color="auto" w:fill="auto"/>
          </w:tcPr>
          <w:p w:rsidR="00D03E98" w:rsidRPr="00350263"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A009CE"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r w:rsidR="00A009CE">
              <w:rPr>
                <w:rFonts w:ascii="Verdana" w:hAnsi="Verdana" w:cs="Calibri"/>
                <w:i/>
                <w:sz w:val="24"/>
                <w:szCs w:val="24"/>
              </w:rPr>
              <w:t>.</w:t>
            </w:r>
          </w:p>
        </w:tc>
        <w:tc>
          <w:tcPr>
            <w:tcW w:w="5604" w:type="dxa"/>
            <w:shd w:val="clear" w:color="auto" w:fill="auto"/>
          </w:tcPr>
          <w:p w:rsidR="00442CE9" w:rsidRDefault="00A009CE" w:rsidP="00A009C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00D03E98" w:rsidRPr="00350263">
              <w:rPr>
                <w:rFonts w:ascii="Cambria" w:hAnsi="Cambria" w:cs="Calibri"/>
                <w:b/>
                <w:sz w:val="28"/>
                <w:szCs w:val="28"/>
                <w:lang w:val="es-ES"/>
              </w:rPr>
              <w:t xml:space="preserve">REGIDOR FRANCISCO </w:t>
            </w:r>
          </w:p>
          <w:p w:rsidR="00D03E98" w:rsidRPr="00350263"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JUÁREZ</w:t>
            </w:r>
            <w:r w:rsidR="00A009CE">
              <w:rPr>
                <w:rFonts w:ascii="Cambria" w:hAnsi="Cambria" w:cs="Calibri"/>
                <w:b/>
                <w:sz w:val="28"/>
                <w:szCs w:val="28"/>
                <w:lang w:val="es-ES"/>
              </w:rPr>
              <w:t xml:space="preserve"> </w:t>
            </w:r>
            <w:r w:rsidRPr="00350263">
              <w:rPr>
                <w:rFonts w:ascii="Cambria" w:hAnsi="Cambria" w:cs="Calibri"/>
                <w:b/>
                <w:sz w:val="28"/>
                <w:szCs w:val="28"/>
                <w:lang w:val="es-ES"/>
              </w:rPr>
              <w:t>PIÑA.</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F77537"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Default="00D03E98" w:rsidP="00A009CE">
            <w:pPr>
              <w:pStyle w:val="Standard"/>
              <w:spacing w:line="276" w:lineRule="auto"/>
              <w:ind w:right="44"/>
              <w:jc w:val="center"/>
              <w:rPr>
                <w:rFonts w:ascii="Verdana" w:hAnsi="Verdana" w:cs="Calibri"/>
                <w:sz w:val="22"/>
                <w:szCs w:val="22"/>
                <w:lang w:val="es-ES"/>
              </w:rPr>
            </w:pPr>
          </w:p>
          <w:p w:rsidR="00A009CE" w:rsidRDefault="00A009CE" w:rsidP="00A009CE">
            <w:pPr>
              <w:pStyle w:val="Standard"/>
              <w:spacing w:line="276" w:lineRule="auto"/>
              <w:ind w:right="44"/>
              <w:jc w:val="center"/>
              <w:rPr>
                <w:rFonts w:ascii="Verdana" w:hAnsi="Verdana" w:cs="Calibri"/>
                <w:sz w:val="22"/>
                <w:szCs w:val="22"/>
                <w:lang w:val="es-ES"/>
              </w:rPr>
            </w:pPr>
          </w:p>
          <w:p w:rsidR="00A009CE" w:rsidRDefault="00A009CE" w:rsidP="00A009CE">
            <w:pPr>
              <w:pStyle w:val="Standard"/>
              <w:spacing w:line="276" w:lineRule="auto"/>
              <w:ind w:right="44"/>
              <w:jc w:val="center"/>
              <w:rPr>
                <w:rFonts w:ascii="Verdana" w:hAnsi="Verdana" w:cs="Calibri"/>
                <w:sz w:val="22"/>
                <w:szCs w:val="22"/>
                <w:lang w:val="es-ES"/>
              </w:rPr>
            </w:pPr>
          </w:p>
          <w:p w:rsidR="00A009CE" w:rsidRDefault="00A009CE" w:rsidP="00A009CE">
            <w:pPr>
              <w:pStyle w:val="Standard"/>
              <w:spacing w:line="276" w:lineRule="auto"/>
              <w:ind w:right="44"/>
              <w:jc w:val="center"/>
              <w:rPr>
                <w:rFonts w:ascii="Verdana" w:hAnsi="Verdana" w:cs="Calibri"/>
                <w:sz w:val="22"/>
                <w:szCs w:val="22"/>
                <w:lang w:val="es-ES"/>
              </w:rPr>
            </w:pPr>
          </w:p>
          <w:p w:rsidR="00D03E98" w:rsidRPr="00F77537" w:rsidRDefault="00D03E98" w:rsidP="00A009CE">
            <w:pPr>
              <w:pStyle w:val="Standard"/>
              <w:spacing w:line="276" w:lineRule="auto"/>
              <w:ind w:right="44"/>
              <w:jc w:val="center"/>
              <w:rPr>
                <w:rFonts w:ascii="Verdana" w:hAnsi="Verdana" w:cs="Calibri"/>
                <w:sz w:val="22"/>
                <w:szCs w:val="22"/>
                <w:lang w:val="es-ES"/>
              </w:rPr>
            </w:pPr>
          </w:p>
        </w:tc>
      </w:tr>
    </w:tbl>
    <w:p w:rsidR="00D03E98"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EDO BARBA</w:t>
      </w:r>
    </w:p>
    <w:p w:rsidR="00D03E98" w:rsidRPr="00B20BB2" w:rsidRDefault="00D03E98" w:rsidP="00A009CE">
      <w:pPr>
        <w:pStyle w:val="Standard"/>
        <w:spacing w:line="276" w:lineRule="auto"/>
        <w:ind w:right="44"/>
        <w:jc w:val="center"/>
        <w:rPr>
          <w:rFonts w:ascii="Cambria" w:hAnsi="Cambria" w:cs="Calibri"/>
          <w:b/>
          <w:i/>
          <w:sz w:val="28"/>
          <w:szCs w:val="28"/>
          <w:lang w:val="es-ES"/>
        </w:rPr>
      </w:pP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MARISCAL</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p>
    <w:p w:rsidR="00D03E98" w:rsidRDefault="00D03E98" w:rsidP="00A009CE">
      <w:pPr>
        <w:spacing w:after="0"/>
        <w:jc w:val="center"/>
        <w:rPr>
          <w:rFonts w:ascii="Verdana" w:hAnsi="Verdana" w:cs="Arial"/>
          <w:sz w:val="16"/>
          <w:szCs w:val="16"/>
        </w:rPr>
      </w:pPr>
      <w:r>
        <w:rPr>
          <w:rFonts w:ascii="Verdana" w:hAnsi="Verdana" w:cs="Calibri"/>
          <w:i/>
          <w:sz w:val="24"/>
          <w:szCs w:val="24"/>
        </w:rPr>
        <w:t>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p>
    <w:p w:rsidR="00D03E98" w:rsidRPr="00B20BB2" w:rsidRDefault="00D03E98" w:rsidP="00D03E98">
      <w:pPr>
        <w:spacing w:after="0"/>
        <w:rPr>
          <w:rFonts w:ascii="Verdana" w:hAnsi="Verdana" w:cs="Arial"/>
          <w:sz w:val="16"/>
          <w:szCs w:val="16"/>
        </w:rPr>
      </w:pPr>
    </w:p>
    <w:p w:rsidR="00D03E98" w:rsidRDefault="00D03E98"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tbl>
      <w:tblPr>
        <w:tblW w:w="0" w:type="auto"/>
        <w:tblInd w:w="-665" w:type="dxa"/>
        <w:tblLook w:val="04A0" w:firstRow="1" w:lastRow="0" w:firstColumn="1" w:lastColumn="0" w:noHBand="0" w:noVBand="1"/>
      </w:tblPr>
      <w:tblGrid>
        <w:gridCol w:w="4319"/>
        <w:gridCol w:w="6269"/>
      </w:tblGrid>
      <w:tr w:rsidR="00D03E98" w:rsidRPr="00F77537" w:rsidTr="000B5BED">
        <w:trPr>
          <w:trHeight w:val="80"/>
        </w:trPr>
        <w:tc>
          <w:tcPr>
            <w:tcW w:w="10588" w:type="dxa"/>
            <w:gridSpan w:val="2"/>
            <w:shd w:val="clear" w:color="auto" w:fill="auto"/>
          </w:tcPr>
          <w:p w:rsidR="00D03E98" w:rsidRPr="00350263" w:rsidRDefault="000B5BED" w:rsidP="000B5BED">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00D03E98">
              <w:rPr>
                <w:rFonts w:ascii="Cambria" w:hAnsi="Cambria" w:cs="Calibri"/>
                <w:b/>
                <w:sz w:val="28"/>
                <w:szCs w:val="28"/>
                <w:lang w:val="es-ES"/>
              </w:rPr>
              <w:t>JOSÉ LUIS SALAZAR MARTÍNEZ</w:t>
            </w:r>
          </w:p>
          <w:p w:rsidR="00D03E98" w:rsidRPr="00F77537" w:rsidRDefault="00D03E98" w:rsidP="000B5BE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Pr>
                <w:rFonts w:ascii="Verdana" w:hAnsi="Verdana" w:cs="Calibri"/>
                <w:i/>
                <w:sz w:val="22"/>
                <w:szCs w:val="22"/>
                <w:lang w:val="es-ES"/>
              </w:rPr>
              <w:t>te de la Comisión Edilicia de Hacienda, Patrimonio y Presupuesto</w:t>
            </w:r>
            <w:r w:rsidRPr="00F77537">
              <w:rPr>
                <w:rFonts w:ascii="Verdana" w:hAnsi="Verdana" w:cs="Calibri"/>
                <w:i/>
                <w:sz w:val="22"/>
                <w:szCs w:val="22"/>
                <w:lang w:val="es-ES"/>
              </w:rPr>
              <w:t>.</w:t>
            </w:r>
          </w:p>
          <w:p w:rsidR="00D03E98" w:rsidRDefault="00D03E98" w:rsidP="000B5BED">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Default="00D03E98" w:rsidP="000B5BED">
            <w:pPr>
              <w:pStyle w:val="Prrafodelista"/>
              <w:ind w:left="0"/>
              <w:jc w:val="center"/>
              <w:rPr>
                <w:rFonts w:ascii="Verdana" w:hAnsi="Verdana" w:cs="Calibri"/>
                <w:i/>
                <w:sz w:val="24"/>
                <w:szCs w:val="24"/>
              </w:rPr>
            </w:pPr>
          </w:p>
          <w:p w:rsidR="000B5BED" w:rsidRDefault="000B5BED" w:rsidP="000B5BED">
            <w:pPr>
              <w:pStyle w:val="Prrafodelista"/>
              <w:ind w:left="0"/>
              <w:jc w:val="center"/>
              <w:rPr>
                <w:rFonts w:ascii="Verdana" w:hAnsi="Verdana" w:cs="Calibri"/>
                <w:i/>
                <w:sz w:val="24"/>
                <w:szCs w:val="24"/>
              </w:rPr>
            </w:pPr>
          </w:p>
          <w:p w:rsidR="000B5BED" w:rsidRDefault="000B5BED" w:rsidP="000B5BED">
            <w:pPr>
              <w:pStyle w:val="Prrafodelista"/>
              <w:ind w:left="0"/>
              <w:jc w:val="center"/>
              <w:rPr>
                <w:rFonts w:ascii="Verdana" w:hAnsi="Verdana" w:cs="Calibri"/>
                <w:i/>
                <w:sz w:val="24"/>
                <w:szCs w:val="24"/>
              </w:rPr>
            </w:pPr>
          </w:p>
          <w:p w:rsidR="000B5BED" w:rsidRDefault="000B5BED" w:rsidP="000B5BED">
            <w:pPr>
              <w:pStyle w:val="Prrafodelista"/>
              <w:ind w:left="0"/>
              <w:jc w:val="center"/>
              <w:rPr>
                <w:rFonts w:ascii="Verdana" w:hAnsi="Verdana" w:cs="Calibri"/>
                <w:i/>
                <w:sz w:val="24"/>
                <w:szCs w:val="24"/>
              </w:rPr>
            </w:pPr>
          </w:p>
          <w:p w:rsidR="000B5BED" w:rsidRPr="00233EE3" w:rsidRDefault="000B5BED" w:rsidP="000B5BED">
            <w:pPr>
              <w:pStyle w:val="Prrafodelista"/>
              <w:ind w:left="0"/>
              <w:rPr>
                <w:rFonts w:ascii="Verdana" w:hAnsi="Verdana" w:cs="Calibri"/>
                <w:i/>
                <w:sz w:val="24"/>
                <w:szCs w:val="24"/>
              </w:rPr>
            </w:pPr>
          </w:p>
        </w:tc>
      </w:tr>
      <w:tr w:rsidR="00D03E98" w:rsidRPr="00E3223D" w:rsidTr="000B5BED">
        <w:tc>
          <w:tcPr>
            <w:tcW w:w="4319" w:type="dxa"/>
            <w:shd w:val="clear" w:color="auto" w:fill="auto"/>
          </w:tcPr>
          <w:p w:rsidR="000B5BED" w:rsidRDefault="00D03E98" w:rsidP="000B5BED">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REGIDORA BETSABÉ </w:t>
            </w:r>
          </w:p>
          <w:p w:rsidR="000B5BED" w:rsidRDefault="00D03E98" w:rsidP="000B5BED">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DOLORES ALMAGUER </w:t>
            </w:r>
          </w:p>
          <w:p w:rsidR="00D03E98" w:rsidRDefault="00D03E98" w:rsidP="000B5BED">
            <w:pPr>
              <w:pStyle w:val="Prrafodelista"/>
              <w:spacing w:after="0" w:line="240" w:lineRule="auto"/>
              <w:ind w:left="0"/>
              <w:jc w:val="center"/>
              <w:rPr>
                <w:rFonts w:ascii="Cambria" w:hAnsi="Cambria" w:cs="Calibri"/>
                <w:b/>
                <w:sz w:val="28"/>
                <w:szCs w:val="28"/>
                <w:lang w:val="es-ES"/>
              </w:rPr>
            </w:pPr>
            <w:r>
              <w:rPr>
                <w:rFonts w:ascii="Cambria" w:hAnsi="Cambria" w:cs="Calibri"/>
                <w:b/>
                <w:sz w:val="28"/>
                <w:szCs w:val="28"/>
                <w:lang w:val="es-ES"/>
              </w:rPr>
              <w:t>ESPARZA.</w:t>
            </w:r>
          </w:p>
          <w:p w:rsidR="00D03E98" w:rsidRPr="00F77537" w:rsidRDefault="00D03E98" w:rsidP="000B5BED">
            <w:pPr>
              <w:pStyle w:val="Standard"/>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D33E14" w:rsidRDefault="00D03E98" w:rsidP="000B5BED">
            <w:pPr>
              <w:pStyle w:val="Prrafodelista"/>
              <w:spacing w:after="0" w:line="240" w:lineRule="auto"/>
              <w:ind w:left="0"/>
              <w:jc w:val="center"/>
              <w:rPr>
                <w:rFonts w:ascii="Verdana" w:hAnsi="Verdana" w:cs="Calibri"/>
                <w:i/>
                <w:sz w:val="24"/>
                <w:szCs w:val="24"/>
              </w:rPr>
            </w:pPr>
            <w:r w:rsidRPr="00F77537">
              <w:rPr>
                <w:rFonts w:ascii="Verdana" w:hAnsi="Verdana" w:cs="Calibri"/>
                <w:i/>
                <w:sz w:val="24"/>
                <w:szCs w:val="24"/>
              </w:rPr>
              <w:t>Presente.</w:t>
            </w:r>
          </w:p>
          <w:p w:rsidR="00D03E98" w:rsidRPr="00F77537" w:rsidRDefault="00D03E98" w:rsidP="000B5BED">
            <w:pPr>
              <w:pStyle w:val="Standard"/>
              <w:spacing w:line="276" w:lineRule="auto"/>
              <w:ind w:right="44"/>
              <w:jc w:val="center"/>
              <w:rPr>
                <w:rFonts w:ascii="Verdana" w:hAnsi="Verdana" w:cs="Calibri"/>
                <w:sz w:val="22"/>
                <w:szCs w:val="22"/>
                <w:lang w:val="es-ES"/>
              </w:rPr>
            </w:pPr>
          </w:p>
        </w:tc>
        <w:tc>
          <w:tcPr>
            <w:tcW w:w="6269" w:type="dxa"/>
            <w:shd w:val="clear" w:color="auto" w:fill="auto"/>
          </w:tcPr>
          <w:p w:rsidR="000B5BED" w:rsidRDefault="00D03E98" w:rsidP="000B5BED">
            <w:pPr>
              <w:pStyle w:val="Prrafodelista"/>
              <w:ind w:left="0"/>
              <w:rPr>
                <w:rFonts w:ascii="Cambria" w:hAnsi="Cambria" w:cs="Calibri"/>
                <w:b/>
                <w:sz w:val="28"/>
                <w:szCs w:val="28"/>
                <w:lang w:val="es-ES"/>
              </w:rPr>
            </w:pPr>
            <w:r>
              <w:rPr>
                <w:rFonts w:ascii="Cambria" w:hAnsi="Cambria" w:cs="Calibri"/>
                <w:b/>
                <w:sz w:val="28"/>
                <w:szCs w:val="28"/>
                <w:lang w:val="es-ES"/>
              </w:rPr>
              <w:t xml:space="preserve">REGIDORA IRMA </w:t>
            </w:r>
            <w:r w:rsidR="000B5BED">
              <w:rPr>
                <w:rFonts w:ascii="Cambria" w:hAnsi="Cambria" w:cs="Calibri"/>
                <w:b/>
                <w:sz w:val="28"/>
                <w:szCs w:val="28"/>
                <w:lang w:val="es-ES"/>
              </w:rPr>
              <w:t xml:space="preserve">                  REGIDORA DANIELA </w:t>
            </w:r>
          </w:p>
          <w:p w:rsidR="000B5BED" w:rsidRDefault="00D03E98" w:rsidP="000B5BED">
            <w:pPr>
              <w:pStyle w:val="Prrafodelista"/>
              <w:ind w:left="0"/>
              <w:rPr>
                <w:rFonts w:ascii="Cambria" w:hAnsi="Cambria" w:cs="Calibri"/>
                <w:b/>
                <w:sz w:val="28"/>
                <w:szCs w:val="28"/>
                <w:lang w:val="es-ES"/>
              </w:rPr>
            </w:pPr>
            <w:r>
              <w:rPr>
                <w:rFonts w:ascii="Cambria" w:hAnsi="Cambria" w:cs="Calibri"/>
                <w:b/>
                <w:sz w:val="28"/>
                <w:szCs w:val="28"/>
                <w:lang w:val="es-ES"/>
              </w:rPr>
              <w:t xml:space="preserve">YOLANDA  REYNOSO </w:t>
            </w:r>
            <w:r w:rsidR="000B5BED">
              <w:rPr>
                <w:rFonts w:ascii="Cambria" w:hAnsi="Cambria" w:cs="Calibri"/>
                <w:b/>
                <w:sz w:val="28"/>
                <w:szCs w:val="28"/>
                <w:lang w:val="es-ES"/>
              </w:rPr>
              <w:t xml:space="preserve">          ELIZABETH CHÁVEZ </w:t>
            </w:r>
          </w:p>
          <w:p w:rsidR="00D03E98" w:rsidRPr="00350263" w:rsidRDefault="000B5BED" w:rsidP="000B5BED">
            <w:pPr>
              <w:pStyle w:val="Prrafodelista"/>
              <w:ind w:left="0"/>
              <w:rPr>
                <w:rFonts w:ascii="Cambria" w:hAnsi="Cambria" w:cs="Calibri"/>
                <w:b/>
                <w:sz w:val="28"/>
                <w:szCs w:val="28"/>
                <w:lang w:val="es-ES"/>
              </w:rPr>
            </w:pPr>
            <w:r>
              <w:rPr>
                <w:rFonts w:ascii="Cambria" w:hAnsi="Cambria" w:cs="Calibri"/>
                <w:b/>
                <w:sz w:val="28"/>
                <w:szCs w:val="28"/>
                <w:lang w:val="es-ES"/>
              </w:rPr>
              <w:t xml:space="preserve">       </w:t>
            </w:r>
            <w:r w:rsidR="00D03E98">
              <w:rPr>
                <w:rFonts w:ascii="Cambria" w:hAnsi="Cambria" w:cs="Calibri"/>
                <w:b/>
                <w:sz w:val="28"/>
                <w:szCs w:val="28"/>
                <w:lang w:val="es-ES"/>
              </w:rPr>
              <w:t>MERCADO</w:t>
            </w:r>
            <w:r w:rsidR="00D03E98" w:rsidRPr="00350263">
              <w:rPr>
                <w:rFonts w:ascii="Cambria" w:hAnsi="Cambria" w:cs="Calibri"/>
                <w:b/>
                <w:sz w:val="28"/>
                <w:szCs w:val="28"/>
                <w:lang w:val="es-ES"/>
              </w:rPr>
              <w:t>.</w:t>
            </w:r>
            <w:r>
              <w:rPr>
                <w:rFonts w:ascii="Cambria" w:hAnsi="Cambria" w:cs="Calibri"/>
                <w:b/>
                <w:sz w:val="28"/>
                <w:szCs w:val="28"/>
                <w:lang w:val="es-ES"/>
              </w:rPr>
              <w:t xml:space="preserve">                                ESTRADA. </w:t>
            </w:r>
          </w:p>
          <w:p w:rsidR="00D03E98" w:rsidRPr="000B5BED" w:rsidRDefault="000B5BED" w:rsidP="000B5BED">
            <w:pPr>
              <w:pStyle w:val="Prrafodelista"/>
              <w:ind w:left="0"/>
              <w:rPr>
                <w:rFonts w:ascii="Verdana" w:hAnsi="Verdana" w:cs="Calibri"/>
                <w:i/>
                <w:lang w:val="es-ES"/>
              </w:rPr>
            </w:pPr>
            <w:r>
              <w:rPr>
                <w:rFonts w:ascii="Verdana" w:hAnsi="Verdana" w:cs="Calibri"/>
                <w:lang w:val="es-ES"/>
              </w:rPr>
              <w:t xml:space="preserve">          </w:t>
            </w:r>
            <w:r w:rsidR="00D03E98" w:rsidRPr="000B5BED">
              <w:rPr>
                <w:rFonts w:ascii="Verdana" w:hAnsi="Verdana" w:cs="Calibri"/>
                <w:i/>
                <w:lang w:val="es-ES"/>
              </w:rPr>
              <w:t>Vocal</w:t>
            </w:r>
            <w:r w:rsidRPr="000B5BED">
              <w:rPr>
                <w:rFonts w:ascii="Verdana" w:hAnsi="Verdana" w:cs="Calibri"/>
                <w:i/>
                <w:lang w:val="es-ES"/>
              </w:rPr>
              <w:t xml:space="preserve">                                    </w:t>
            </w:r>
            <w:proofErr w:type="spellStart"/>
            <w:r w:rsidRPr="000B5BED">
              <w:rPr>
                <w:rFonts w:ascii="Verdana" w:hAnsi="Verdana" w:cs="Calibri"/>
                <w:i/>
                <w:lang w:val="es-ES"/>
              </w:rPr>
              <w:t>Vocal</w:t>
            </w:r>
            <w:proofErr w:type="spellEnd"/>
            <w:r w:rsidRPr="000B5BED">
              <w:rPr>
                <w:rFonts w:ascii="Verdana" w:hAnsi="Verdana" w:cs="Calibri"/>
                <w:i/>
                <w:lang w:val="es-ES"/>
              </w:rPr>
              <w:t xml:space="preserve"> </w:t>
            </w:r>
          </w:p>
          <w:p w:rsidR="00D03E98" w:rsidRPr="00E3223D" w:rsidRDefault="000B5BED" w:rsidP="000B5BED">
            <w:pPr>
              <w:pStyle w:val="Prrafodelista"/>
              <w:ind w:left="0"/>
              <w:rPr>
                <w:rFonts w:ascii="Cambria" w:hAnsi="Cambria" w:cs="Calibri"/>
                <w:b/>
                <w:sz w:val="28"/>
                <w:szCs w:val="28"/>
                <w:lang w:val="es-ES"/>
              </w:rPr>
            </w:pPr>
            <w:r w:rsidRPr="000B5BED">
              <w:rPr>
                <w:rFonts w:ascii="Verdana" w:hAnsi="Verdana" w:cs="Calibri"/>
                <w:i/>
                <w:lang w:val="es-ES"/>
              </w:rPr>
              <w:t xml:space="preserve">       </w:t>
            </w:r>
            <w:r w:rsidR="00D03E98" w:rsidRPr="000B5BED">
              <w:rPr>
                <w:rFonts w:ascii="Verdana" w:hAnsi="Verdana" w:cs="Calibri"/>
                <w:i/>
                <w:lang w:val="es-ES"/>
              </w:rPr>
              <w:t>Presente.</w:t>
            </w:r>
            <w:r w:rsidRPr="000B5BED">
              <w:rPr>
                <w:rFonts w:ascii="Verdana" w:hAnsi="Verdana" w:cs="Calibri"/>
                <w:i/>
                <w:lang w:val="es-ES"/>
              </w:rPr>
              <w:t xml:space="preserve">                               Presente.</w:t>
            </w:r>
            <w:r>
              <w:rPr>
                <w:rFonts w:ascii="Verdana" w:hAnsi="Verdana" w:cs="Calibri"/>
                <w:lang w:val="es-ES"/>
              </w:rPr>
              <w:t xml:space="preserve"> </w:t>
            </w:r>
          </w:p>
        </w:tc>
      </w:tr>
      <w:tr w:rsidR="00D03E98" w:rsidRPr="00F77537" w:rsidTr="000B5BED">
        <w:tc>
          <w:tcPr>
            <w:tcW w:w="4319" w:type="dxa"/>
            <w:shd w:val="clear" w:color="auto" w:fill="auto"/>
          </w:tcPr>
          <w:p w:rsidR="00D03E98" w:rsidRDefault="00D03E98" w:rsidP="000B5BED">
            <w:pPr>
              <w:pStyle w:val="Standard"/>
              <w:spacing w:line="276" w:lineRule="auto"/>
              <w:ind w:right="44"/>
              <w:jc w:val="center"/>
              <w:rPr>
                <w:rFonts w:ascii="Verdana" w:hAnsi="Verdana" w:cs="Calibri"/>
                <w:b/>
                <w:sz w:val="22"/>
                <w:szCs w:val="22"/>
                <w:lang w:val="es-ES"/>
              </w:rPr>
            </w:pPr>
          </w:p>
          <w:p w:rsidR="00D03E98" w:rsidRPr="00F77537" w:rsidRDefault="00D03E98" w:rsidP="000B5BED">
            <w:pPr>
              <w:pStyle w:val="Standard"/>
              <w:spacing w:line="276" w:lineRule="auto"/>
              <w:ind w:right="44"/>
              <w:jc w:val="center"/>
              <w:rPr>
                <w:rFonts w:ascii="Verdana" w:hAnsi="Verdana" w:cs="Calibri"/>
                <w:b/>
                <w:sz w:val="22"/>
                <w:szCs w:val="22"/>
                <w:lang w:val="es-ES"/>
              </w:rPr>
            </w:pPr>
          </w:p>
        </w:tc>
        <w:tc>
          <w:tcPr>
            <w:tcW w:w="6269" w:type="dxa"/>
            <w:shd w:val="clear" w:color="auto" w:fill="auto"/>
          </w:tcPr>
          <w:p w:rsidR="00D03E98" w:rsidRDefault="00D03E98" w:rsidP="000B5BED">
            <w:pPr>
              <w:pStyle w:val="Standard"/>
              <w:spacing w:line="276" w:lineRule="auto"/>
              <w:ind w:right="44"/>
              <w:jc w:val="center"/>
              <w:rPr>
                <w:rFonts w:ascii="Verdana" w:hAnsi="Verdana" w:cs="Calibri"/>
                <w:i/>
                <w:sz w:val="22"/>
                <w:szCs w:val="22"/>
                <w:lang w:val="es-ES"/>
              </w:rPr>
            </w:pPr>
          </w:p>
          <w:p w:rsidR="000B5BED" w:rsidRDefault="000B5BED" w:rsidP="000B5BED">
            <w:pPr>
              <w:pStyle w:val="Standard"/>
              <w:spacing w:line="276" w:lineRule="auto"/>
              <w:ind w:right="44"/>
              <w:jc w:val="center"/>
              <w:rPr>
                <w:rFonts w:ascii="Verdana" w:hAnsi="Verdana" w:cs="Calibri"/>
                <w:i/>
                <w:sz w:val="22"/>
                <w:szCs w:val="22"/>
                <w:lang w:val="es-ES"/>
              </w:rPr>
            </w:pPr>
          </w:p>
          <w:p w:rsidR="000B5BED" w:rsidRDefault="000B5BED" w:rsidP="000B5BED">
            <w:pPr>
              <w:pStyle w:val="Standard"/>
              <w:spacing w:line="276" w:lineRule="auto"/>
              <w:ind w:right="44"/>
              <w:jc w:val="center"/>
              <w:rPr>
                <w:rFonts w:ascii="Verdana" w:hAnsi="Verdana" w:cs="Calibri"/>
                <w:i/>
                <w:sz w:val="22"/>
                <w:szCs w:val="22"/>
                <w:lang w:val="es-ES"/>
              </w:rPr>
            </w:pPr>
          </w:p>
          <w:p w:rsidR="000B5BED" w:rsidRDefault="000B5BED" w:rsidP="000B5BED">
            <w:pPr>
              <w:pStyle w:val="Standard"/>
              <w:spacing w:line="276" w:lineRule="auto"/>
              <w:ind w:right="44"/>
              <w:jc w:val="center"/>
              <w:rPr>
                <w:rFonts w:ascii="Verdana" w:hAnsi="Verdana" w:cs="Calibri"/>
                <w:i/>
                <w:sz w:val="22"/>
                <w:szCs w:val="22"/>
                <w:lang w:val="es-ES"/>
              </w:rPr>
            </w:pPr>
          </w:p>
          <w:p w:rsidR="000B5BED" w:rsidRPr="00F77537" w:rsidRDefault="000B5BED" w:rsidP="000B5BED">
            <w:pPr>
              <w:pStyle w:val="Standard"/>
              <w:spacing w:line="276" w:lineRule="auto"/>
              <w:ind w:right="44"/>
              <w:jc w:val="center"/>
              <w:rPr>
                <w:rFonts w:ascii="Verdana" w:hAnsi="Verdana" w:cs="Calibri"/>
                <w:i/>
                <w:sz w:val="22"/>
                <w:szCs w:val="22"/>
                <w:lang w:val="es-ES"/>
              </w:rPr>
            </w:pPr>
          </w:p>
          <w:p w:rsidR="00D03E98" w:rsidRPr="00F77537" w:rsidRDefault="00D03E98" w:rsidP="000B5BED">
            <w:pPr>
              <w:pStyle w:val="Standard"/>
              <w:spacing w:line="276" w:lineRule="auto"/>
              <w:ind w:right="44"/>
              <w:jc w:val="center"/>
              <w:rPr>
                <w:rFonts w:ascii="Verdana" w:hAnsi="Verdana" w:cs="Calibri"/>
                <w:sz w:val="22"/>
                <w:szCs w:val="22"/>
                <w:lang w:val="es-ES"/>
              </w:rPr>
            </w:pPr>
          </w:p>
        </w:tc>
      </w:tr>
      <w:tr w:rsidR="00D03E98" w:rsidRPr="00F77537" w:rsidTr="000B5BED">
        <w:trPr>
          <w:trHeight w:val="2008"/>
        </w:trPr>
        <w:tc>
          <w:tcPr>
            <w:tcW w:w="4319" w:type="dxa"/>
            <w:shd w:val="clear" w:color="auto" w:fill="auto"/>
          </w:tcPr>
          <w:p w:rsidR="00D03E98" w:rsidRPr="00350263" w:rsidRDefault="00D03E98" w:rsidP="000B5BED">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MALDONADO CHAVARÍN.</w:t>
            </w:r>
          </w:p>
          <w:p w:rsidR="00D03E98" w:rsidRPr="00F77537" w:rsidRDefault="00D03E98" w:rsidP="000B5BE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0B5BED" w:rsidRDefault="00D03E98" w:rsidP="000B5BED">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c>
          <w:tcPr>
            <w:tcW w:w="6269" w:type="dxa"/>
            <w:shd w:val="clear" w:color="auto" w:fill="auto"/>
          </w:tcPr>
          <w:p w:rsidR="000B5BED" w:rsidRDefault="00D03E98" w:rsidP="000B5BED">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 xml:space="preserve">REGIDOR FRANCISCO </w:t>
            </w:r>
            <w:r w:rsidR="000B5BED">
              <w:rPr>
                <w:rFonts w:ascii="Cambria" w:hAnsi="Cambria" w:cs="Calibri"/>
                <w:b/>
                <w:sz w:val="28"/>
                <w:szCs w:val="28"/>
                <w:lang w:val="es-ES"/>
              </w:rPr>
              <w:t xml:space="preserve">         </w:t>
            </w:r>
            <w:r w:rsidR="000B5BED" w:rsidRPr="00350263">
              <w:rPr>
                <w:rFonts w:ascii="Cambria" w:hAnsi="Cambria" w:cs="Calibri"/>
                <w:b/>
                <w:sz w:val="28"/>
                <w:szCs w:val="28"/>
                <w:lang w:val="es-ES"/>
              </w:rPr>
              <w:t xml:space="preserve">REGIDOR </w:t>
            </w:r>
            <w:r w:rsidR="000B5BED">
              <w:rPr>
                <w:rFonts w:ascii="Cambria" w:hAnsi="Cambria" w:cs="Calibri"/>
                <w:b/>
                <w:sz w:val="28"/>
                <w:szCs w:val="28"/>
                <w:lang w:val="es-ES"/>
              </w:rPr>
              <w:t>JOSÉ LUIS</w:t>
            </w:r>
          </w:p>
          <w:p w:rsidR="000B5BED" w:rsidRDefault="000B5BED" w:rsidP="000B5BED">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00D03E98" w:rsidRPr="00350263">
              <w:rPr>
                <w:rFonts w:ascii="Cambria" w:hAnsi="Cambria" w:cs="Calibri"/>
                <w:b/>
                <w:sz w:val="28"/>
                <w:szCs w:val="28"/>
                <w:lang w:val="es-ES"/>
              </w:rPr>
              <w:t>JUÁREZ</w:t>
            </w:r>
            <w:r>
              <w:rPr>
                <w:rFonts w:ascii="Cambria" w:hAnsi="Cambria" w:cs="Calibri"/>
                <w:b/>
                <w:sz w:val="28"/>
                <w:szCs w:val="28"/>
                <w:lang w:val="es-ES"/>
              </w:rPr>
              <w:t xml:space="preserve">  </w:t>
            </w:r>
            <w:r w:rsidR="00D03E98" w:rsidRPr="00350263">
              <w:rPr>
                <w:rFonts w:ascii="Cambria" w:hAnsi="Cambria" w:cs="Calibri"/>
                <w:b/>
                <w:sz w:val="28"/>
                <w:szCs w:val="28"/>
                <w:lang w:val="es-ES"/>
              </w:rPr>
              <w:t>PIÑA.</w:t>
            </w:r>
            <w:r>
              <w:rPr>
                <w:rFonts w:ascii="Cambria" w:hAnsi="Cambria" w:cs="Calibri"/>
                <w:b/>
                <w:sz w:val="28"/>
                <w:szCs w:val="28"/>
                <w:lang w:val="es-ES"/>
              </w:rPr>
              <w:t xml:space="preserve">                      FIGUEROA MEZA</w:t>
            </w:r>
            <w:r w:rsidRPr="00350263">
              <w:rPr>
                <w:rFonts w:ascii="Cambria" w:hAnsi="Cambria" w:cs="Calibri"/>
                <w:b/>
                <w:sz w:val="28"/>
                <w:szCs w:val="28"/>
                <w:lang w:val="es-ES"/>
              </w:rPr>
              <w:t>.</w:t>
            </w:r>
          </w:p>
          <w:p w:rsidR="00D03E98" w:rsidRPr="000B5BED" w:rsidRDefault="000B5BED" w:rsidP="000B5BED">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00D03E98" w:rsidRPr="00F77537">
              <w:rPr>
                <w:rFonts w:ascii="Verdana" w:hAnsi="Verdana" w:cs="Calibri"/>
                <w:i/>
                <w:sz w:val="22"/>
                <w:szCs w:val="22"/>
                <w:lang w:val="es-ES"/>
              </w:rPr>
              <w:t>Vocal.</w:t>
            </w:r>
            <w:r>
              <w:rPr>
                <w:rFonts w:ascii="Verdana" w:hAnsi="Verdana" w:cs="Calibri"/>
                <w:i/>
                <w:sz w:val="22"/>
                <w:szCs w:val="22"/>
                <w:lang w:val="es-ES"/>
              </w:rPr>
              <w:t xml:space="preserve">                                    Vocal </w:t>
            </w:r>
          </w:p>
          <w:p w:rsidR="00D03E98" w:rsidRPr="00F77537" w:rsidRDefault="000B5BED" w:rsidP="000B5BED">
            <w:pPr>
              <w:pStyle w:val="Prrafodelista"/>
              <w:ind w:left="0"/>
              <w:rPr>
                <w:rFonts w:ascii="Verdana" w:hAnsi="Verdana" w:cs="Calibri"/>
                <w:i/>
                <w:sz w:val="24"/>
                <w:szCs w:val="24"/>
              </w:rPr>
            </w:pPr>
            <w:r>
              <w:rPr>
                <w:rFonts w:ascii="Verdana" w:hAnsi="Verdana" w:cs="Calibri"/>
                <w:i/>
                <w:sz w:val="24"/>
                <w:szCs w:val="24"/>
              </w:rPr>
              <w:t xml:space="preserve">       </w:t>
            </w:r>
            <w:r w:rsidR="00D03E98" w:rsidRPr="00F77537">
              <w:rPr>
                <w:rFonts w:ascii="Verdana" w:hAnsi="Verdana" w:cs="Calibri"/>
                <w:i/>
                <w:sz w:val="24"/>
                <w:szCs w:val="24"/>
              </w:rPr>
              <w:t>Presente.</w:t>
            </w:r>
            <w:r>
              <w:rPr>
                <w:rFonts w:ascii="Verdana" w:hAnsi="Verdana" w:cs="Calibri"/>
                <w:i/>
                <w:sz w:val="24"/>
                <w:szCs w:val="24"/>
              </w:rPr>
              <w:t xml:space="preserve">                           Presente. </w:t>
            </w:r>
          </w:p>
          <w:p w:rsidR="00D03E98" w:rsidRDefault="00D03E98" w:rsidP="000B5BED">
            <w:pPr>
              <w:pStyle w:val="Standard"/>
              <w:spacing w:line="276" w:lineRule="auto"/>
              <w:ind w:right="44"/>
              <w:jc w:val="center"/>
              <w:rPr>
                <w:rFonts w:ascii="Verdana" w:hAnsi="Verdana" w:cs="Calibri"/>
                <w:sz w:val="22"/>
                <w:szCs w:val="22"/>
                <w:lang w:val="es-ES"/>
              </w:rPr>
            </w:pPr>
          </w:p>
          <w:p w:rsidR="00A009CE" w:rsidRDefault="00A009CE" w:rsidP="000B5BED">
            <w:pPr>
              <w:pStyle w:val="Standard"/>
              <w:spacing w:line="276" w:lineRule="auto"/>
              <w:ind w:right="44"/>
              <w:jc w:val="center"/>
              <w:rPr>
                <w:rFonts w:ascii="Verdana" w:hAnsi="Verdana" w:cs="Calibri"/>
                <w:sz w:val="22"/>
                <w:szCs w:val="22"/>
                <w:lang w:val="es-ES"/>
              </w:rPr>
            </w:pPr>
          </w:p>
          <w:p w:rsidR="00D03E98" w:rsidRDefault="00D03E98" w:rsidP="000B5BED">
            <w:pPr>
              <w:pStyle w:val="Standard"/>
              <w:spacing w:line="276" w:lineRule="auto"/>
              <w:ind w:right="44"/>
              <w:jc w:val="center"/>
              <w:rPr>
                <w:rFonts w:ascii="Verdana" w:hAnsi="Verdana" w:cs="Calibri"/>
                <w:sz w:val="22"/>
                <w:szCs w:val="22"/>
                <w:lang w:val="es-ES"/>
              </w:rPr>
            </w:pPr>
          </w:p>
          <w:p w:rsidR="000B5BED" w:rsidRDefault="000B5BED" w:rsidP="000B5BED">
            <w:pPr>
              <w:pStyle w:val="Standard"/>
              <w:spacing w:line="276" w:lineRule="auto"/>
              <w:ind w:right="44"/>
              <w:jc w:val="center"/>
              <w:rPr>
                <w:rFonts w:ascii="Verdana" w:hAnsi="Verdana" w:cs="Calibri"/>
                <w:sz w:val="22"/>
                <w:szCs w:val="22"/>
                <w:lang w:val="es-ES"/>
              </w:rPr>
            </w:pPr>
          </w:p>
          <w:p w:rsidR="00D03E98" w:rsidRPr="00350263" w:rsidRDefault="000B5BED" w:rsidP="000B5BED">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p>
          <w:p w:rsidR="00D03E98" w:rsidRPr="000B5BED" w:rsidRDefault="000B5BED" w:rsidP="000B5BED">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p>
          <w:p w:rsidR="00D03E98" w:rsidRPr="00F77537" w:rsidRDefault="00D03E98" w:rsidP="000B5BED">
            <w:pPr>
              <w:pStyle w:val="Standard"/>
              <w:spacing w:line="276" w:lineRule="auto"/>
              <w:ind w:right="44"/>
              <w:rPr>
                <w:rFonts w:ascii="Verdana" w:hAnsi="Verdana" w:cs="Calibri"/>
                <w:sz w:val="22"/>
                <w:szCs w:val="22"/>
                <w:lang w:val="es-ES"/>
              </w:rPr>
            </w:pPr>
          </w:p>
        </w:tc>
      </w:tr>
    </w:tbl>
    <w:p w:rsidR="00D03E98" w:rsidRDefault="00D03E98" w:rsidP="00D03E98">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w:t>
      </w:r>
      <w:r>
        <w:rPr>
          <w:rFonts w:ascii="Cambria" w:hAnsi="Cambria" w:cs="Calibri"/>
          <w:b/>
          <w:sz w:val="28"/>
          <w:szCs w:val="28"/>
          <w:lang w:val="es-ES"/>
        </w:rPr>
        <w:t xml:space="preserve">                </w:t>
      </w:r>
      <w:r w:rsidR="000B5BED">
        <w:rPr>
          <w:rFonts w:ascii="Cambria" w:hAnsi="Cambria" w:cs="Calibri"/>
          <w:b/>
          <w:sz w:val="28"/>
          <w:szCs w:val="28"/>
          <w:lang w:val="es-ES"/>
        </w:rPr>
        <w:t xml:space="preserve">    </w:t>
      </w:r>
      <w:r>
        <w:rPr>
          <w:rFonts w:ascii="Cambria" w:hAnsi="Cambria" w:cs="Calibri"/>
          <w:b/>
          <w:sz w:val="28"/>
          <w:szCs w:val="28"/>
          <w:lang w:val="es-ES"/>
        </w:rPr>
        <w:t>REGIDOR ALF</w:t>
      </w:r>
      <w:r w:rsidRPr="00350263">
        <w:rPr>
          <w:rFonts w:ascii="Cambria" w:hAnsi="Cambria" w:cs="Calibri"/>
          <w:b/>
          <w:sz w:val="28"/>
          <w:szCs w:val="28"/>
          <w:lang w:val="es-ES"/>
        </w:rPr>
        <w:t>R</w:t>
      </w:r>
      <w:r>
        <w:rPr>
          <w:rFonts w:ascii="Cambria" w:hAnsi="Cambria" w:cs="Calibri"/>
          <w:b/>
          <w:sz w:val="28"/>
          <w:szCs w:val="28"/>
          <w:lang w:val="es-ES"/>
        </w:rPr>
        <w:t xml:space="preserve">EDO </w:t>
      </w:r>
      <w:r w:rsidRPr="00E3223D">
        <w:rPr>
          <w:rFonts w:ascii="Cambria" w:hAnsi="Cambria" w:cs="Calibri"/>
          <w:b/>
          <w:sz w:val="28"/>
          <w:szCs w:val="28"/>
          <w:lang w:val="es-ES"/>
        </w:rPr>
        <w:t xml:space="preserve"> </w:t>
      </w:r>
      <w:r w:rsidR="000B5BED">
        <w:rPr>
          <w:rFonts w:ascii="Cambria" w:hAnsi="Cambria" w:cs="Calibri"/>
          <w:b/>
          <w:sz w:val="28"/>
          <w:szCs w:val="28"/>
          <w:lang w:val="es-ES"/>
        </w:rPr>
        <w:t xml:space="preserve">             REGIDOR HÉCTOR M.</w:t>
      </w:r>
    </w:p>
    <w:p w:rsidR="00D03E98" w:rsidRPr="00B20BB2" w:rsidRDefault="00D03E98" w:rsidP="00D03E98">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000B5BED" w:rsidRPr="00350263">
        <w:rPr>
          <w:rFonts w:ascii="Cambria" w:hAnsi="Cambria" w:cs="Calibri"/>
          <w:b/>
          <w:sz w:val="28"/>
          <w:szCs w:val="28"/>
          <w:lang w:val="es-ES"/>
        </w:rPr>
        <w:t xml:space="preserve">ALFARO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000B5BED">
        <w:rPr>
          <w:rFonts w:ascii="Verdana" w:hAnsi="Verdana" w:cs="Calibri"/>
          <w:i/>
          <w:sz w:val="22"/>
          <w:szCs w:val="22"/>
          <w:lang w:val="es-ES"/>
        </w:rPr>
        <w:t xml:space="preserve">  </w:t>
      </w:r>
      <w:r w:rsidR="000B5BED">
        <w:rPr>
          <w:rFonts w:ascii="Cambria" w:hAnsi="Cambria" w:cs="Calibri"/>
          <w:b/>
          <w:sz w:val="28"/>
          <w:szCs w:val="28"/>
          <w:lang w:val="es-ES"/>
        </w:rPr>
        <w:t>BARBA</w:t>
      </w:r>
      <w:r w:rsidR="000B5BED" w:rsidRPr="00B20BB2">
        <w:rPr>
          <w:rFonts w:ascii="Cambria" w:hAnsi="Cambria" w:cs="Calibri"/>
          <w:b/>
          <w:i/>
          <w:sz w:val="28"/>
          <w:szCs w:val="28"/>
          <w:lang w:val="es-ES"/>
        </w:rPr>
        <w:t xml:space="preserve"> </w:t>
      </w:r>
      <w:r w:rsidRPr="00B20BB2">
        <w:rPr>
          <w:rFonts w:ascii="Cambria" w:hAnsi="Cambria" w:cs="Calibri"/>
          <w:b/>
          <w:i/>
          <w:sz w:val="28"/>
          <w:szCs w:val="28"/>
          <w:lang w:val="es-ES"/>
        </w:rPr>
        <w:t xml:space="preserve">MARISCAL </w:t>
      </w:r>
      <w:r w:rsidR="000B5BED">
        <w:rPr>
          <w:rFonts w:ascii="Cambria" w:hAnsi="Cambria" w:cs="Calibri"/>
          <w:b/>
          <w:i/>
          <w:sz w:val="28"/>
          <w:szCs w:val="28"/>
          <w:lang w:val="es-ES"/>
        </w:rPr>
        <w:t xml:space="preserve">               PERFECTO RODRÍGUEZ</w:t>
      </w:r>
    </w:p>
    <w:p w:rsidR="00D03E98" w:rsidRPr="00F77537" w:rsidRDefault="00D03E98" w:rsidP="00D03E98">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r w:rsidR="000B5BED">
        <w:rPr>
          <w:rFonts w:ascii="Verdana" w:hAnsi="Verdana" w:cs="Calibri"/>
          <w:i/>
          <w:sz w:val="22"/>
          <w:szCs w:val="22"/>
          <w:lang w:val="es-ES"/>
        </w:rPr>
        <w:t xml:space="preserve">                                        </w:t>
      </w:r>
      <w:proofErr w:type="spellStart"/>
      <w:r w:rsidR="000B5BED">
        <w:rPr>
          <w:rFonts w:ascii="Verdana" w:hAnsi="Verdana" w:cs="Calibri"/>
          <w:i/>
          <w:sz w:val="22"/>
          <w:szCs w:val="22"/>
          <w:lang w:val="es-ES"/>
        </w:rPr>
        <w:t>Vocal</w:t>
      </w:r>
      <w:proofErr w:type="spellEnd"/>
      <w:r w:rsidR="000B5BED">
        <w:rPr>
          <w:rFonts w:ascii="Verdana" w:hAnsi="Verdana" w:cs="Calibri"/>
          <w:i/>
          <w:sz w:val="22"/>
          <w:szCs w:val="22"/>
          <w:lang w:val="es-ES"/>
        </w:rPr>
        <w:t xml:space="preserve"> </w:t>
      </w:r>
    </w:p>
    <w:p w:rsidR="00452B00" w:rsidRPr="000B5BED" w:rsidRDefault="000B5BED" w:rsidP="000B5BED">
      <w:pPr>
        <w:spacing w:after="0"/>
        <w:rPr>
          <w:rFonts w:ascii="Verdana" w:hAnsi="Verdana" w:cs="Arial"/>
          <w:sz w:val="16"/>
          <w:szCs w:val="16"/>
        </w:rPr>
      </w:pPr>
      <w:r>
        <w:rPr>
          <w:rFonts w:ascii="Verdana" w:hAnsi="Verdana" w:cs="Calibri"/>
          <w:i/>
          <w:sz w:val="24"/>
          <w:szCs w:val="24"/>
        </w:rPr>
        <w:t xml:space="preserve">      </w:t>
      </w:r>
      <w:r w:rsidR="00D03E98">
        <w:rPr>
          <w:rFonts w:ascii="Verdana" w:hAnsi="Verdana" w:cs="Calibri"/>
          <w:i/>
          <w:sz w:val="24"/>
          <w:szCs w:val="24"/>
        </w:rPr>
        <w:t xml:space="preserve"> Presen</w:t>
      </w:r>
      <w:r w:rsidR="00D03E98" w:rsidRPr="00F77537">
        <w:rPr>
          <w:rFonts w:ascii="Verdana" w:hAnsi="Verdana" w:cs="Calibri"/>
          <w:i/>
          <w:sz w:val="24"/>
          <w:szCs w:val="24"/>
        </w:rPr>
        <w:t>te.</w:t>
      </w:r>
      <w:r w:rsidR="00D03E98">
        <w:rPr>
          <w:rFonts w:ascii="Verdana" w:hAnsi="Verdana" w:cs="Calibri"/>
          <w:i/>
          <w:sz w:val="24"/>
          <w:szCs w:val="24"/>
        </w:rPr>
        <w:t xml:space="preserve">                              Presen</w:t>
      </w:r>
      <w:r w:rsidR="00D03E98" w:rsidRPr="00F77537">
        <w:rPr>
          <w:rFonts w:ascii="Verdana" w:hAnsi="Verdana" w:cs="Calibri"/>
          <w:i/>
          <w:sz w:val="24"/>
          <w:szCs w:val="24"/>
        </w:rPr>
        <w:t>te.</w:t>
      </w:r>
      <w:r>
        <w:rPr>
          <w:rFonts w:ascii="Verdana" w:hAnsi="Verdana" w:cs="Calibri"/>
          <w:i/>
          <w:sz w:val="24"/>
          <w:szCs w:val="24"/>
        </w:rPr>
        <w:t xml:space="preserve">                              Presente. </w:t>
      </w:r>
    </w:p>
    <w:sectPr w:rsidR="00452B00" w:rsidRPr="000B5BED" w:rsidSect="00A009CE">
      <w:headerReference w:type="default" r:id="rId6"/>
      <w:pgSz w:w="12240" w:h="15840" w:code="1"/>
      <w:pgMar w:top="1134" w:right="1134" w:bottom="851" w:left="1134"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8F" w:rsidRDefault="005B0D8F" w:rsidP="005A4B7B">
      <w:pPr>
        <w:spacing w:after="0" w:line="240" w:lineRule="auto"/>
      </w:pPr>
      <w:r>
        <w:separator/>
      </w:r>
    </w:p>
  </w:endnote>
  <w:endnote w:type="continuationSeparator" w:id="0">
    <w:p w:rsidR="005B0D8F" w:rsidRDefault="005B0D8F" w:rsidP="005A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8F" w:rsidRDefault="005B0D8F" w:rsidP="005A4B7B">
      <w:pPr>
        <w:spacing w:after="0" w:line="240" w:lineRule="auto"/>
      </w:pPr>
      <w:r>
        <w:separator/>
      </w:r>
    </w:p>
  </w:footnote>
  <w:footnote w:type="continuationSeparator" w:id="0">
    <w:p w:rsidR="005B0D8F" w:rsidRDefault="005B0D8F" w:rsidP="005A4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5A4B7B" w:rsidRDefault="005A4B7B" w:rsidP="005A4B7B">
    <w:pPr>
      <w:spacing w:after="0" w:line="240" w:lineRule="auto"/>
      <w:jc w:val="both"/>
      <w:rPr>
        <w:rFonts w:cs="Calibri"/>
        <w:sz w:val="18"/>
        <w:szCs w:val="18"/>
      </w:rPr>
    </w:pPr>
    <w:r w:rsidRPr="005A4B7B">
      <w:rPr>
        <w:rFonts w:cs="Calibri"/>
        <w:sz w:val="18"/>
        <w:szCs w:val="18"/>
      </w:rPr>
      <w:t>Minuta de la Sesión conjunta de las Comisiones Edilicias de Planeación Socioeconómica y Urbana y Hacienda, Patrimonio y Presupuesto celebrada con fecha 05 de Abril del 2019.</w:t>
    </w:r>
    <w:r w:rsidR="00DB5CE9" w:rsidRPr="005A4B7B">
      <w:rPr>
        <w:rFonts w:cs="Calibri"/>
        <w:noProof/>
        <w:sz w:val="18"/>
        <w:szCs w:val="18"/>
        <w:lang w:eastAsia="es-MX"/>
      </w:rPr>
      <w:drawing>
        <wp:anchor distT="0" distB="0" distL="114300" distR="114300" simplePos="0" relativeHeight="251659264" behindDoc="1" locked="0" layoutInCell="1" allowOverlap="0" wp14:anchorId="5BB53EB6" wp14:editId="5333BBC2">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p>
  <w:p w:rsidR="00911EDD" w:rsidRDefault="001B51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8"/>
    <w:rsid w:val="000044ED"/>
    <w:rsid w:val="000B5BED"/>
    <w:rsid w:val="000B7B1F"/>
    <w:rsid w:val="001B5130"/>
    <w:rsid w:val="00385734"/>
    <w:rsid w:val="00442CE9"/>
    <w:rsid w:val="00452B00"/>
    <w:rsid w:val="00477032"/>
    <w:rsid w:val="005A4B7B"/>
    <w:rsid w:val="005B0D8F"/>
    <w:rsid w:val="005C531D"/>
    <w:rsid w:val="00614CCA"/>
    <w:rsid w:val="006A54B5"/>
    <w:rsid w:val="007870E4"/>
    <w:rsid w:val="007C7CD6"/>
    <w:rsid w:val="00A009CE"/>
    <w:rsid w:val="00B32220"/>
    <w:rsid w:val="00D03E98"/>
    <w:rsid w:val="00DB5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D52FF-A5D9-4781-8F6A-4200430A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9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E98"/>
    <w:rPr>
      <w:rFonts w:ascii="Calibri" w:eastAsia="Calibri" w:hAnsi="Calibri" w:cs="Times New Roman"/>
    </w:rPr>
  </w:style>
  <w:style w:type="paragraph" w:styleId="Piedepgina">
    <w:name w:val="footer"/>
    <w:basedOn w:val="Normal"/>
    <w:link w:val="PiedepginaCar"/>
    <w:uiPriority w:val="99"/>
    <w:unhideWhenUsed/>
    <w:rsid w:val="00D03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E98"/>
    <w:rPr>
      <w:rFonts w:ascii="Calibri" w:eastAsia="Calibri" w:hAnsi="Calibri" w:cs="Times New Roman"/>
    </w:rPr>
  </w:style>
  <w:style w:type="paragraph" w:styleId="Sinespaciado">
    <w:name w:val="No Spacing"/>
    <w:uiPriority w:val="1"/>
    <w:qFormat/>
    <w:rsid w:val="00D03E98"/>
    <w:pPr>
      <w:spacing w:after="0" w:line="240" w:lineRule="auto"/>
    </w:pPr>
    <w:rPr>
      <w:rFonts w:ascii="Calibri" w:eastAsia="Calibri" w:hAnsi="Calibri" w:cs="Times New Roman"/>
    </w:rPr>
  </w:style>
  <w:style w:type="paragraph" w:styleId="Prrafodelista">
    <w:name w:val="List Paragraph"/>
    <w:basedOn w:val="Normal"/>
    <w:uiPriority w:val="34"/>
    <w:qFormat/>
    <w:rsid w:val="00D03E98"/>
    <w:pPr>
      <w:ind w:left="720"/>
      <w:contextualSpacing/>
    </w:pPr>
  </w:style>
  <w:style w:type="paragraph" w:customStyle="1" w:styleId="Standard">
    <w:name w:val="Standard"/>
    <w:rsid w:val="00D03E98"/>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Estilo">
    <w:name w:val="Estilo"/>
    <w:basedOn w:val="Normal"/>
    <w:link w:val="EstiloCar"/>
    <w:uiPriority w:val="99"/>
    <w:rsid w:val="00D03E98"/>
    <w:pPr>
      <w:spacing w:after="0" w:line="240" w:lineRule="auto"/>
      <w:jc w:val="both"/>
    </w:pPr>
    <w:rPr>
      <w:rFonts w:ascii="Arial" w:hAnsi="Arial"/>
      <w:sz w:val="24"/>
      <w:szCs w:val="24"/>
    </w:rPr>
  </w:style>
  <w:style w:type="character" w:customStyle="1" w:styleId="EstiloCar">
    <w:name w:val="Estilo Car"/>
    <w:link w:val="Estilo"/>
    <w:uiPriority w:val="99"/>
    <w:locked/>
    <w:rsid w:val="00D03E98"/>
    <w:rPr>
      <w:rFonts w:ascii="Arial" w:eastAsia="Calibri" w:hAnsi="Arial" w:cs="Times New Roman"/>
      <w:sz w:val="24"/>
      <w:szCs w:val="24"/>
    </w:rPr>
  </w:style>
  <w:style w:type="paragraph" w:styleId="Textodeglobo">
    <w:name w:val="Balloon Text"/>
    <w:basedOn w:val="Normal"/>
    <w:link w:val="TextodegloboCar"/>
    <w:uiPriority w:val="99"/>
    <w:semiHidden/>
    <w:unhideWhenUsed/>
    <w:rsid w:val="00004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4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12554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2019-04-08T19:39:00Z</cp:lastPrinted>
  <dcterms:created xsi:type="dcterms:W3CDTF">2021-08-16T18:17:00Z</dcterms:created>
  <dcterms:modified xsi:type="dcterms:W3CDTF">2021-08-16T18:17:00Z</dcterms:modified>
</cp:coreProperties>
</file>