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58"/>
        <w:gridCol w:w="1429"/>
        <w:gridCol w:w="2480"/>
        <w:gridCol w:w="2370"/>
        <w:gridCol w:w="1686"/>
        <w:gridCol w:w="2134"/>
      </w:tblGrid>
      <w:tr w:rsidR="009A2C5D" w14:paraId="55BC61A3" w14:textId="77777777" w:rsidTr="00CB437D">
        <w:tc>
          <w:tcPr>
            <w:tcW w:w="1439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23" w:type="dxa"/>
            <w:gridSpan w:val="5"/>
          </w:tcPr>
          <w:p w14:paraId="17498D4D" w14:textId="09D3AD22" w:rsidR="009A2C5D" w:rsidRDefault="007A42E6">
            <w:r>
              <w:rPr>
                <w:rFonts w:ascii="Arial" w:hAnsi="Arial" w:cs="Arial"/>
              </w:rPr>
              <w:t xml:space="preserve">Dirección Administrativa de la </w:t>
            </w:r>
            <w:r w:rsidR="006120F4" w:rsidRPr="006D004C">
              <w:rPr>
                <w:rFonts w:ascii="Arial" w:hAnsi="Arial" w:cs="Arial"/>
              </w:rPr>
              <w:t>Coordinación General de Protección Civil y Bomberos</w:t>
            </w:r>
            <w:r w:rsidR="00603C0E">
              <w:rPr>
                <w:rFonts w:ascii="Arial" w:hAnsi="Arial" w:cs="Arial"/>
              </w:rPr>
              <w:t xml:space="preserve"> de San Pedro Tlaquepaque</w:t>
            </w:r>
          </w:p>
        </w:tc>
        <w:tc>
          <w:tcPr>
            <w:tcW w:w="2134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CB437D">
        <w:tc>
          <w:tcPr>
            <w:tcW w:w="1439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23" w:type="dxa"/>
            <w:gridSpan w:val="5"/>
          </w:tcPr>
          <w:p w14:paraId="46356167" w14:textId="2B5570C2" w:rsidR="009A2C5D" w:rsidRPr="0035569B" w:rsidRDefault="00E04711" w:rsidP="00E04711">
            <w:pPr>
              <w:jc w:val="both"/>
            </w:pPr>
            <w:r>
              <w:rPr>
                <w:rFonts w:ascii="Arial" w:hAnsi="Arial" w:cs="Arial"/>
              </w:rPr>
              <w:t>Programa de fortalecimiento y desarrollo institucional de la Coordinación General de Protección Civil y Bomberos</w:t>
            </w:r>
          </w:p>
        </w:tc>
        <w:tc>
          <w:tcPr>
            <w:tcW w:w="2134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CB437D">
        <w:tc>
          <w:tcPr>
            <w:tcW w:w="4326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6536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134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CB437D">
        <w:trPr>
          <w:trHeight w:val="524"/>
        </w:trPr>
        <w:tc>
          <w:tcPr>
            <w:tcW w:w="1439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480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686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34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CB437D">
        <w:tc>
          <w:tcPr>
            <w:tcW w:w="1439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14:paraId="314D9D4F" w14:textId="0E83177D" w:rsidR="00731998" w:rsidRPr="001777B2" w:rsidRDefault="006120F4" w:rsidP="0034725E">
            <w:pPr>
              <w:jc w:val="center"/>
              <w:rPr>
                <w:b/>
              </w:rPr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480" w:type="dxa"/>
            <w:shd w:val="clear" w:color="auto" w:fill="auto"/>
          </w:tcPr>
          <w:p w14:paraId="402B90A7" w14:textId="5ECFEC9A" w:rsidR="00731998" w:rsidRDefault="00D4746E" w:rsidP="00731998">
            <w:pPr>
              <w:jc w:val="center"/>
            </w:pPr>
            <w:r w:rsidRPr="006120F4">
              <w:rPr>
                <w:b/>
                <w:sz w:val="32"/>
                <w:szCs w:val="32"/>
              </w:rPr>
              <w:t>X</w:t>
            </w:r>
            <w:r w:rsidR="006D004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686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134" w:type="dxa"/>
          </w:tcPr>
          <w:p w14:paraId="05F11E17" w14:textId="53C7EE25" w:rsidR="00731998" w:rsidRDefault="00D4746E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4BB5BCEF" w14:textId="7517C8A9" w:rsidR="00A532C2" w:rsidRPr="00A532C2" w:rsidRDefault="00A532C2" w:rsidP="000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32C2">
              <w:rPr>
                <w:rFonts w:ascii="Arial" w:hAnsi="Arial" w:cs="Arial"/>
              </w:rPr>
              <w:t xml:space="preserve">Actualizar </w:t>
            </w:r>
            <w:r w:rsidR="003727A7">
              <w:rPr>
                <w:rFonts w:ascii="Arial" w:hAnsi="Arial" w:cs="Arial"/>
              </w:rPr>
              <w:t xml:space="preserve">y </w:t>
            </w:r>
            <w:r w:rsidRPr="00A532C2">
              <w:rPr>
                <w:rFonts w:ascii="Arial" w:hAnsi="Arial" w:cs="Arial"/>
              </w:rPr>
              <w:t>dar seguimiento al programa de Gestión Administrativa para el fortalecimiento de la Coordinación General de Protección Civil y Bomberos de San Pedro Tlaquepaque, para proveer de lo necesario y laborar en óptimas condiciones</w:t>
            </w:r>
            <w:r w:rsidR="00DF49E8">
              <w:rPr>
                <w:rFonts w:ascii="Arial" w:hAnsi="Arial" w:cs="Arial"/>
              </w:rPr>
              <w:t>,</w:t>
            </w:r>
            <w:r w:rsidRPr="00A532C2">
              <w:rPr>
                <w:rFonts w:ascii="Arial" w:hAnsi="Arial" w:cs="Arial"/>
              </w:rPr>
              <w:t xml:space="preserve"> brindando cada vez un mejor servicio tanto preventivo como reactivo a la ciudanía</w:t>
            </w:r>
            <w:r w:rsidR="00027BFA">
              <w:rPr>
                <w:rFonts w:ascii="Arial" w:hAnsi="Arial" w:cs="Arial"/>
              </w:rPr>
              <w:t xml:space="preserve"> cubriendo la totalidad del municipio en el menor tiempo posible</w:t>
            </w:r>
            <w:r w:rsidRPr="00A532C2">
              <w:rPr>
                <w:rFonts w:ascii="Arial" w:hAnsi="Arial" w:cs="Arial"/>
              </w:rPr>
              <w:t>.</w:t>
            </w:r>
          </w:p>
          <w:p w14:paraId="59A6ABE1" w14:textId="7A5FF815" w:rsidR="00A532C2" w:rsidRPr="0035569B" w:rsidRDefault="00A532C2" w:rsidP="00A532C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A532C2">
              <w:rPr>
                <w:rFonts w:ascii="Arial" w:hAnsi="Arial" w:cs="Arial"/>
              </w:rPr>
              <w:t>La falta de Leyes y Reglamentos actualizados aplicables en las labores que se realizan en la Coordinación General de Protección Civil y Bomberos de San Pedro Tlaquepaque, toda vez que las actuales son obsoletas y carecen de certeza jurídica.</w:t>
            </w:r>
          </w:p>
        </w:tc>
      </w:tr>
      <w:tr w:rsidR="00CB437D" w14:paraId="7DC78563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7F379B3C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CB437D" w:rsidRPr="00C76E9F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07493AFF" w14:textId="49DC4792" w:rsidR="00CB437D" w:rsidRDefault="00CB437D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437D">
              <w:rPr>
                <w:rFonts w:ascii="Arial" w:hAnsi="Arial" w:cs="Arial"/>
                <w:bCs/>
                <w:szCs w:val="24"/>
              </w:rPr>
              <w:t xml:space="preserve">Planear, coordinar y llevar a cabo de manera cronológica, el Programa de Fortalecimiento de la Coordinación General, Dirección Operativa y Dirección Administrativa </w:t>
            </w:r>
            <w:r w:rsidRPr="00CB437D">
              <w:rPr>
                <w:rFonts w:ascii="Arial" w:hAnsi="Arial" w:cs="Arial"/>
                <w:bCs/>
                <w:i/>
                <w:iCs/>
                <w:szCs w:val="24"/>
              </w:rPr>
              <w:t>para investigar, analizar, recomendar, sugerir, proponer, modificar, evaluar las factibilidades de los proyectos, procesos y programas de la Coordinación General de Protección Civil y Bomberos de San Pedro Tlaquepaque así como darles continuidad,</w:t>
            </w:r>
            <w:r w:rsidRPr="00CB437D">
              <w:rPr>
                <w:rFonts w:ascii="Arial" w:hAnsi="Arial" w:cs="Arial"/>
                <w:bCs/>
                <w:szCs w:val="24"/>
              </w:rPr>
              <w:t xml:space="preserve"> gestionando la autorización y/o adquisición de los diferentes recursos para administrarlos de manera eficaz y</w:t>
            </w:r>
            <w:r w:rsidRPr="00CB437D">
              <w:rPr>
                <w:rFonts w:ascii="Arial" w:hAnsi="Arial" w:cs="Arial"/>
              </w:rPr>
              <w:t xml:space="preserve"> brindar la atención y prevención de emergencias y/o desastres </w:t>
            </w:r>
            <w:r w:rsidR="004A369D">
              <w:rPr>
                <w:rFonts w:ascii="Arial" w:hAnsi="Arial" w:cs="Arial"/>
              </w:rPr>
              <w:t xml:space="preserve">en todo el territorio del municipio </w:t>
            </w:r>
            <w:r w:rsidRPr="00CB437D">
              <w:rPr>
                <w:rFonts w:ascii="Arial" w:hAnsi="Arial" w:cs="Arial"/>
              </w:rPr>
              <w:t>con la finalidad de salvaguardar la vida de las personas, sus bienes y el entorno, beneficiando a los tres sectores de la sociedad.</w:t>
            </w:r>
          </w:p>
          <w:p w14:paraId="248E0F22" w14:textId="2DCF64D5" w:rsidR="00CB437D" w:rsidRPr="009C590F" w:rsidRDefault="00FF64FD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Dar seguimiento a los proyectos y programas vigentes de la dependencia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a través de la gestión oportuna de la Agenda Legislativa, logrando con ello salvaguardar la vida de las personas, sus bienes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y el entorno en los tres sectores de la sociedad </w:t>
            </w:r>
            <w:proofErr w:type="spellStart"/>
            <w:r w:rsidR="00957161">
              <w:rPr>
                <w:rFonts w:ascii="Arial" w:hAnsi="Arial" w:cs="Arial"/>
                <w:bCs/>
                <w:szCs w:val="24"/>
              </w:rPr>
              <w:t>T</w:t>
            </w:r>
            <w:r>
              <w:rPr>
                <w:rFonts w:ascii="Arial" w:hAnsi="Arial" w:cs="Arial"/>
                <w:bCs/>
                <w:szCs w:val="24"/>
              </w:rPr>
              <w:t>laquepaquense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mediante una legislación actualizada con certeza jurídica.</w:t>
            </w:r>
          </w:p>
          <w:p w14:paraId="1F684263" w14:textId="1B67F0E3" w:rsidR="00CB437D" w:rsidRPr="009C590F" w:rsidRDefault="009C590F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02B1">
              <w:rPr>
                <w:rFonts w:ascii="Arial" w:hAnsi="Arial" w:cs="Arial"/>
              </w:rPr>
              <w:t xml:space="preserve">Actualizar y Reformar las leyes y reglamentos con los que se rige la Coordinación General de Protección Civil y Bomberos de San Pedro Tlaquepaque </w:t>
            </w:r>
            <w:r w:rsidR="004A369D">
              <w:rPr>
                <w:rFonts w:ascii="Arial" w:hAnsi="Arial" w:cs="Arial"/>
              </w:rPr>
              <w:t xml:space="preserve">toda vez </w:t>
            </w:r>
            <w:r w:rsidRPr="008A02B1">
              <w:rPr>
                <w:rFonts w:ascii="Arial" w:hAnsi="Arial" w:cs="Arial"/>
              </w:rPr>
              <w:t>que se encuentran obsoletos y no están alineados a la normatividad estatal y nacional</w:t>
            </w:r>
            <w:r>
              <w:rPr>
                <w:rFonts w:ascii="Arial" w:hAnsi="Arial" w:cs="Arial"/>
              </w:rPr>
              <w:t>;</w:t>
            </w:r>
            <w:r w:rsidRPr="008A0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su vez servirán de apoyo para </w:t>
            </w:r>
            <w:r w:rsidRPr="008A02B1">
              <w:rPr>
                <w:rFonts w:ascii="Arial" w:hAnsi="Arial" w:cs="Arial"/>
              </w:rPr>
              <w:t>dar seguimiento a Programas y Proyectos justifica</w:t>
            </w:r>
            <w:r>
              <w:rPr>
                <w:rFonts w:ascii="Arial" w:hAnsi="Arial" w:cs="Arial"/>
              </w:rPr>
              <w:t>d</w:t>
            </w:r>
            <w:r w:rsidRPr="008A02B1">
              <w:rPr>
                <w:rFonts w:ascii="Arial" w:hAnsi="Arial" w:cs="Arial"/>
              </w:rPr>
              <w:t>os con legislación vigente.</w:t>
            </w:r>
          </w:p>
        </w:tc>
      </w:tr>
      <w:tr w:rsidR="00CB437D" w14:paraId="010EF48D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1D2B522E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lastRenderedPageBreak/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CB437D" w:rsidRPr="00C76E9F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658467C4" w14:textId="704A1C51" w:rsidR="00CB437D" w:rsidRDefault="00CB437D" w:rsidP="00CB437D">
            <w:pPr>
              <w:jc w:val="both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  <w:b/>
                <w:bCs/>
              </w:rPr>
              <w:t>5.2.</w:t>
            </w:r>
            <w:r w:rsidRPr="00983251">
              <w:rPr>
                <w:rFonts w:ascii="Arial" w:hAnsi="Arial" w:cs="Arial"/>
              </w:rPr>
              <w:t xml:space="preserve"> </w:t>
            </w:r>
            <w:r w:rsidRPr="00534DB5">
              <w:rPr>
                <w:rFonts w:ascii="Arial" w:hAnsi="Arial" w:cs="Arial"/>
                <w:b/>
                <w:bCs/>
              </w:rPr>
              <w:t>Protección de la vida de las personas, sus bienes y su entorno.</w:t>
            </w:r>
          </w:p>
          <w:p w14:paraId="662D3C4B" w14:textId="77777777" w:rsidR="00534DB5" w:rsidRDefault="00534DB5" w:rsidP="00CB437D">
            <w:pPr>
              <w:jc w:val="both"/>
              <w:rPr>
                <w:rFonts w:ascii="Arial" w:hAnsi="Arial" w:cs="Arial"/>
              </w:rPr>
            </w:pPr>
          </w:p>
          <w:p w14:paraId="26DC667C" w14:textId="77777777" w:rsidR="007F6BE2" w:rsidRDefault="007F6BE2" w:rsidP="007F6BE2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14:paraId="7054577E" w14:textId="77777777" w:rsidR="007F6BE2" w:rsidRDefault="007F6BE2" w:rsidP="007F6BE2">
            <w:pPr>
              <w:jc w:val="both"/>
              <w:rPr>
                <w:rFonts w:ascii="Arial" w:hAnsi="Arial" w:cs="Arial"/>
              </w:rPr>
            </w:pPr>
          </w:p>
          <w:p w14:paraId="6EAD82AB" w14:textId="77777777" w:rsidR="007F6BE2" w:rsidRDefault="007F6BE2" w:rsidP="007F6B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 Profesionalización, capacitación, y actualización permanente de las y los elementos de la Coordinación General de Protección Civil y Bomberos.</w:t>
            </w:r>
          </w:p>
          <w:p w14:paraId="042BFED8" w14:textId="77777777" w:rsidR="007F6BE2" w:rsidRDefault="007F6BE2" w:rsidP="007F6BE2">
            <w:pPr>
              <w:jc w:val="both"/>
              <w:rPr>
                <w:rFonts w:ascii="Arial" w:hAnsi="Arial" w:cs="Arial"/>
              </w:rPr>
            </w:pPr>
          </w:p>
          <w:p w14:paraId="7D895BF8" w14:textId="216393DB" w:rsidR="007F6BE2" w:rsidRDefault="007F6BE2" w:rsidP="007F6B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Promoción y difusión de medidas de autocuidado y Protección Civil a través de capacitaciones al personal de la administración pública municipal y a la población en general.</w:t>
            </w:r>
          </w:p>
          <w:p w14:paraId="075C5DDB" w14:textId="77777777" w:rsidR="007F6BE2" w:rsidRDefault="007F6BE2" w:rsidP="00CB437D">
            <w:pPr>
              <w:jc w:val="both"/>
              <w:rPr>
                <w:rFonts w:ascii="Arial" w:hAnsi="Arial" w:cs="Arial"/>
              </w:rPr>
            </w:pPr>
          </w:p>
          <w:p w14:paraId="0ADEED22" w14:textId="77777777" w:rsidR="00CB437D" w:rsidRDefault="00CB437D" w:rsidP="00CB437D">
            <w:pPr>
              <w:jc w:val="both"/>
              <w:rPr>
                <w:rFonts w:ascii="Arial" w:hAnsi="Arial" w:cs="Arial"/>
              </w:rPr>
            </w:pPr>
            <w:r w:rsidRPr="00913316">
              <w:rPr>
                <w:rFonts w:ascii="Arial" w:hAnsi="Arial" w:cs="Arial"/>
                <w:highlight w:val="yellow"/>
              </w:rPr>
              <w:t>5.2.4. Operación de programas permanentes de prevención de riesgo en los ámbitos social, comunitario y económico del municipio.</w:t>
            </w:r>
          </w:p>
          <w:p w14:paraId="07F9D158" w14:textId="77777777" w:rsidR="007F6BE2" w:rsidRDefault="007F6BE2" w:rsidP="00CB437D">
            <w:pPr>
              <w:jc w:val="both"/>
              <w:rPr>
                <w:rFonts w:ascii="Arial" w:hAnsi="Arial" w:cs="Arial"/>
              </w:rPr>
            </w:pPr>
          </w:p>
          <w:p w14:paraId="21A63A15" w14:textId="15E0CDE6" w:rsidR="007F6BE2" w:rsidRPr="00AA34D4" w:rsidRDefault="007F6BE2" w:rsidP="00CB4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  <w:tr w:rsidR="00CB437D" w14:paraId="530E9F63" w14:textId="77777777" w:rsidTr="00CB437D">
        <w:tc>
          <w:tcPr>
            <w:tcW w:w="4326" w:type="dxa"/>
            <w:gridSpan w:val="3"/>
            <w:shd w:val="clear" w:color="auto" w:fill="BFBFBF" w:themeFill="background1" w:themeFillShade="BF"/>
          </w:tcPr>
          <w:p w14:paraId="35C86C30" w14:textId="77777777" w:rsidR="00CB437D" w:rsidRDefault="00CB437D" w:rsidP="00CB437D">
            <w:pPr>
              <w:jc w:val="center"/>
              <w:rPr>
                <w:b/>
              </w:rPr>
            </w:pPr>
          </w:p>
          <w:p w14:paraId="64EB324C" w14:textId="77777777" w:rsidR="00CB437D" w:rsidRPr="00CE4CAD" w:rsidRDefault="00CB437D" w:rsidP="00CB437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CB437D" w:rsidRPr="001324C2" w:rsidRDefault="00CB437D" w:rsidP="00CB437D">
            <w:pPr>
              <w:jc w:val="center"/>
              <w:rPr>
                <w:b/>
              </w:rPr>
            </w:pPr>
          </w:p>
        </w:tc>
        <w:tc>
          <w:tcPr>
            <w:tcW w:w="4850" w:type="dxa"/>
            <w:gridSpan w:val="2"/>
            <w:shd w:val="clear" w:color="auto" w:fill="BFBFBF" w:themeFill="background1" w:themeFillShade="BF"/>
          </w:tcPr>
          <w:p w14:paraId="3BDBE973" w14:textId="77777777" w:rsidR="00CB437D" w:rsidRDefault="00CB437D" w:rsidP="00CB437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CB437D" w:rsidRDefault="00CB437D" w:rsidP="00CB437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820" w:type="dxa"/>
            <w:gridSpan w:val="2"/>
            <w:shd w:val="clear" w:color="auto" w:fill="F4B083" w:themeFill="accent2" w:themeFillTint="99"/>
          </w:tcPr>
          <w:p w14:paraId="1B27705F" w14:textId="77777777" w:rsidR="00CB437D" w:rsidRPr="001324C2" w:rsidRDefault="00CB437D" w:rsidP="00CB437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B437D" w14:paraId="0F559263" w14:textId="77777777" w:rsidTr="00CB437D">
        <w:tc>
          <w:tcPr>
            <w:tcW w:w="4326" w:type="dxa"/>
            <w:gridSpan w:val="3"/>
            <w:shd w:val="clear" w:color="auto" w:fill="auto"/>
          </w:tcPr>
          <w:p w14:paraId="7164603C" w14:textId="21B0A480" w:rsidR="00B5295F" w:rsidRDefault="00B5295F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913316">
              <w:rPr>
                <w:rFonts w:ascii="Arial" w:hAnsi="Arial" w:cs="Arial"/>
                <w:bCs/>
                <w:szCs w:val="24"/>
                <w:highlight w:val="yellow"/>
              </w:rPr>
              <w:t xml:space="preserve">Programa de Gestión Administrativa para el </w:t>
            </w:r>
            <w:r w:rsidRPr="00913316">
              <w:rPr>
                <w:rFonts w:ascii="Arial" w:hAnsi="Arial" w:cs="Arial"/>
                <w:b/>
                <w:bCs/>
                <w:szCs w:val="24"/>
                <w:highlight w:val="yellow"/>
              </w:rPr>
              <w:t>Fortalecimiento</w:t>
            </w:r>
            <w:r w:rsidRPr="00913316">
              <w:rPr>
                <w:rFonts w:ascii="Arial" w:hAnsi="Arial" w:cs="Arial"/>
                <w:bCs/>
                <w:szCs w:val="24"/>
                <w:highlight w:val="yellow"/>
              </w:rPr>
              <w:t xml:space="preserve"> de la Coordinación General de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>Protección Civil y Bomberos de San Pedro Tlaquepaque</w:t>
            </w:r>
            <w:r w:rsidR="00300E1C">
              <w:rPr>
                <w:rFonts w:ascii="Arial" w:hAnsi="Arial" w:cs="Arial"/>
                <w:bCs/>
                <w:szCs w:val="24"/>
              </w:rPr>
              <w:t>.</w:t>
            </w:r>
          </w:p>
          <w:p w14:paraId="3F4F0B6B" w14:textId="77777777" w:rsidR="00CB437D" w:rsidRPr="00194EF1" w:rsidRDefault="00300E1C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Actualización del Programa de la </w:t>
            </w:r>
            <w:r w:rsidRPr="008A69DE">
              <w:rPr>
                <w:rFonts w:ascii="Arial" w:hAnsi="Arial" w:cs="Arial"/>
                <w:b/>
                <w:szCs w:val="24"/>
              </w:rPr>
              <w:t>Agenda Legislativa</w:t>
            </w:r>
            <w:r>
              <w:rPr>
                <w:rFonts w:ascii="Arial" w:hAnsi="Arial" w:cs="Arial"/>
                <w:bCs/>
                <w:szCs w:val="24"/>
              </w:rPr>
              <w:t xml:space="preserve"> en materia de Protección Civil</w:t>
            </w:r>
          </w:p>
          <w:p w14:paraId="01988200" w14:textId="6EE8286A" w:rsidR="00194EF1" w:rsidRPr="000704AD" w:rsidRDefault="00194EF1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CE6C5F">
              <w:rPr>
                <w:rFonts w:ascii="Arial" w:hAnsi="Arial" w:cs="Arial"/>
                <w:b/>
                <w:szCs w:val="24"/>
              </w:rPr>
              <w:t>Actualización de los Manuales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Tlaquepaque.</w:t>
            </w:r>
          </w:p>
        </w:tc>
        <w:tc>
          <w:tcPr>
            <w:tcW w:w="4850" w:type="dxa"/>
            <w:gridSpan w:val="2"/>
          </w:tcPr>
          <w:p w14:paraId="330EDF32" w14:textId="3F22AAE7" w:rsidR="00CB437D" w:rsidRPr="00F05553" w:rsidRDefault="00F05553" w:rsidP="00F0555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13316">
              <w:rPr>
                <w:rFonts w:ascii="Arial" w:hAnsi="Arial" w:cs="Arial"/>
                <w:szCs w:val="24"/>
                <w:highlight w:val="yellow"/>
              </w:rPr>
              <w:lastRenderedPageBreak/>
              <w:t xml:space="preserve">Presentar las actualizaciones </w:t>
            </w:r>
            <w:r w:rsidR="00556861" w:rsidRPr="00913316">
              <w:rPr>
                <w:rFonts w:ascii="Arial" w:hAnsi="Arial" w:cs="Arial"/>
                <w:szCs w:val="24"/>
                <w:highlight w:val="yellow"/>
              </w:rPr>
              <w:t xml:space="preserve">y seguimiento </w:t>
            </w:r>
            <w:r w:rsidRPr="00913316">
              <w:rPr>
                <w:rFonts w:ascii="Arial" w:hAnsi="Arial" w:cs="Arial"/>
                <w:szCs w:val="24"/>
                <w:highlight w:val="yellow"/>
              </w:rPr>
              <w:t xml:space="preserve">del Programa de Gestión Administrativa para </w:t>
            </w:r>
            <w:r w:rsidRPr="00913316">
              <w:rPr>
                <w:rFonts w:ascii="Arial" w:hAnsi="Arial" w:cs="Arial"/>
                <w:highlight w:val="yellow"/>
              </w:rPr>
              <w:t>la adquisición de los recursos materiales, financieros, herramienta y equipo, tecnologías</w:t>
            </w:r>
            <w:r w:rsidRPr="008A3D4D">
              <w:rPr>
                <w:rFonts w:ascii="Arial" w:hAnsi="Arial" w:cs="Arial"/>
              </w:rPr>
              <w:t xml:space="preserve">, </w:t>
            </w:r>
            <w:r w:rsidRPr="008A3D4D">
              <w:rPr>
                <w:rFonts w:ascii="Arial" w:hAnsi="Arial" w:cs="Arial"/>
              </w:rPr>
              <w:lastRenderedPageBreak/>
              <w:t>vehículos y disponer de más capital humano</w:t>
            </w:r>
            <w:r w:rsidR="00B13862">
              <w:rPr>
                <w:rFonts w:ascii="Arial" w:hAnsi="Arial" w:cs="Arial"/>
              </w:rPr>
              <w:t>, así como la construcción y equipamiento en los CMPRD en zonas oriente, poniente y norte, y ampliación en central</w:t>
            </w:r>
            <w:r w:rsidR="009C66BC">
              <w:rPr>
                <w:rFonts w:ascii="Arial" w:hAnsi="Arial" w:cs="Arial"/>
              </w:rPr>
              <w:t>, y el equipamiento del Grupo USAR Tlaquepaque</w:t>
            </w:r>
            <w:r w:rsidRPr="008A3D4D">
              <w:rPr>
                <w:rFonts w:ascii="Arial" w:hAnsi="Arial" w:cs="Arial"/>
              </w:rPr>
              <w:t xml:space="preserve"> </w:t>
            </w:r>
            <w:r w:rsidRPr="00F05553">
              <w:rPr>
                <w:rFonts w:ascii="Arial" w:hAnsi="Arial" w:cs="Arial"/>
                <w:szCs w:val="24"/>
              </w:rPr>
              <w:t>(en porcentaje)</w:t>
            </w:r>
            <w:r w:rsidR="00B13862">
              <w:rPr>
                <w:rFonts w:ascii="Arial" w:hAnsi="Arial" w:cs="Arial"/>
                <w:szCs w:val="24"/>
              </w:rPr>
              <w:t>.</w:t>
            </w:r>
          </w:p>
          <w:p w14:paraId="0B3910F6" w14:textId="77777777" w:rsidR="00CB437D" w:rsidRPr="00194EF1" w:rsidRDefault="00CB437D" w:rsidP="00F0555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1D710F">
              <w:rPr>
                <w:rFonts w:ascii="Arial" w:eastAsiaTheme="minorHAnsi" w:hAnsi="Arial" w:cs="Arial"/>
                <w:lang w:val="es-ES" w:eastAsia="en-US"/>
              </w:rPr>
              <w:t xml:space="preserve">Porcentaje de </w:t>
            </w:r>
            <w:r w:rsidR="00F05553">
              <w:rPr>
                <w:rFonts w:ascii="Arial" w:eastAsiaTheme="minorHAnsi" w:hAnsi="Arial" w:cs="Arial"/>
                <w:lang w:val="es-ES" w:eastAsia="en-US"/>
              </w:rPr>
              <w:t xml:space="preserve">avance en la actualización de </w:t>
            </w:r>
            <w:r w:rsidR="00F05553" w:rsidRPr="008A02B1">
              <w:rPr>
                <w:rFonts w:ascii="Arial" w:hAnsi="Arial" w:cs="Arial"/>
              </w:rPr>
              <w:t>las leyes y reglamentos con los que se rige la Coordinación General de Protección Civil y Bomberos</w:t>
            </w:r>
          </w:p>
          <w:p w14:paraId="52BFDC2B" w14:textId="4703FE58" w:rsidR="00194EF1" w:rsidRPr="001D710F" w:rsidRDefault="00194EF1" w:rsidP="00F0555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194EF1">
              <w:rPr>
                <w:rFonts w:ascii="Arial" w:hAnsi="Arial" w:cs="Arial"/>
                <w:szCs w:val="24"/>
              </w:rPr>
              <w:t>Actualizar el Manual de Organización, el Manual de Procesos y Procedimientos y el Manual de Perfiles de Puestos (en unidad).</w:t>
            </w:r>
          </w:p>
        </w:tc>
        <w:tc>
          <w:tcPr>
            <w:tcW w:w="3820" w:type="dxa"/>
            <w:gridSpan w:val="2"/>
          </w:tcPr>
          <w:p w14:paraId="07D9695E" w14:textId="0DA38639" w:rsidR="00CB437D" w:rsidRPr="004C367B" w:rsidRDefault="00D25FF4" w:rsidP="004C367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3316">
              <w:rPr>
                <w:rFonts w:ascii="Arial" w:hAnsi="Arial" w:cs="Arial"/>
                <w:color w:val="000000"/>
                <w:highlight w:val="yellow"/>
              </w:rPr>
              <w:lastRenderedPageBreak/>
              <w:t>Acciones</w:t>
            </w:r>
            <w:r w:rsidR="001C7734" w:rsidRPr="00913316">
              <w:rPr>
                <w:rFonts w:ascii="Arial" w:hAnsi="Arial" w:cs="Arial"/>
                <w:color w:val="000000"/>
                <w:highlight w:val="yellow"/>
              </w:rPr>
              <w:t xml:space="preserve"> presentadas </w:t>
            </w:r>
            <w:r w:rsidRPr="00913316">
              <w:rPr>
                <w:rFonts w:ascii="Arial" w:hAnsi="Arial" w:cs="Arial"/>
                <w:color w:val="000000"/>
                <w:highlight w:val="yellow"/>
              </w:rPr>
              <w:t xml:space="preserve">para las actualizaciones y seguimiento </w:t>
            </w:r>
            <w:r w:rsidR="001C7734" w:rsidRPr="00913316">
              <w:rPr>
                <w:rFonts w:ascii="Arial" w:hAnsi="Arial" w:cs="Arial"/>
                <w:color w:val="000000"/>
                <w:highlight w:val="yellow"/>
              </w:rPr>
              <w:t>en el Programa de Gestión Administrativa (1 programa de 0 instaurados</w:t>
            </w:r>
            <w:bookmarkStart w:id="0" w:name="_GoBack"/>
            <w:bookmarkEnd w:id="0"/>
            <w:r w:rsidR="001C7734" w:rsidRPr="00D20F38">
              <w:rPr>
                <w:rFonts w:ascii="Arial" w:hAnsi="Arial" w:cs="Arial"/>
                <w:color w:val="000000"/>
              </w:rPr>
              <w:t>)</w:t>
            </w:r>
            <w:r w:rsidR="001C7734">
              <w:rPr>
                <w:rFonts w:ascii="Arial" w:hAnsi="Arial" w:cs="Arial"/>
                <w:color w:val="000000"/>
              </w:rPr>
              <w:t>.</w:t>
            </w:r>
          </w:p>
          <w:p w14:paraId="01CE54C9" w14:textId="77777777" w:rsidR="00F05553" w:rsidRDefault="00F05553" w:rsidP="00CB437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Agenda Legislativa en materia de Protección Civil y Bomberos, así como en Gestión Integral del Riesgo actualizada </w:t>
            </w:r>
            <w:r>
              <w:rPr>
                <w:rFonts w:ascii="Arial" w:hAnsi="Arial" w:cs="Arial"/>
                <w:bCs/>
                <w:szCs w:val="24"/>
              </w:rPr>
              <w:t>(</w:t>
            </w:r>
            <w:r w:rsidRPr="000B289E">
              <w:rPr>
                <w:rFonts w:ascii="Arial" w:hAnsi="Arial" w:cs="Arial"/>
                <w:bCs/>
                <w:szCs w:val="24"/>
              </w:rPr>
              <w:t>Obtener 1 actualización de 0 existentes)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56E30DF" w14:textId="0FC8B256" w:rsidR="00194EF1" w:rsidRPr="000704AD" w:rsidRDefault="0032010A" w:rsidP="00CB437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Lograr la actualización de 3 manuales existentes.</w:t>
            </w:r>
          </w:p>
        </w:tc>
      </w:tr>
    </w:tbl>
    <w:p w14:paraId="60DD9C5B" w14:textId="77777777" w:rsidR="00AB2661" w:rsidRDefault="00AB2661"/>
    <w:p w14:paraId="30C43856" w14:textId="3959026E" w:rsidR="00AB2661" w:rsidRPr="002E6B50" w:rsidRDefault="005D4C71" w:rsidP="00AB2661">
      <w:pPr>
        <w:pStyle w:val="Piedepgina"/>
        <w:tabs>
          <w:tab w:val="clear" w:pos="4252"/>
          <w:tab w:val="clear" w:pos="8504"/>
          <w:tab w:val="left" w:pos="9562"/>
        </w:tabs>
        <w:rPr>
          <w:bCs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01B2614E">
                <wp:simplePos x="0" y="0"/>
                <wp:positionH relativeFrom="column">
                  <wp:posOffset>6552565</wp:posOffset>
                </wp:positionH>
                <wp:positionV relativeFrom="paragraph">
                  <wp:posOffset>147320</wp:posOffset>
                </wp:positionV>
                <wp:extent cx="2225040" cy="7620"/>
                <wp:effectExtent l="0" t="0" r="22860" b="304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80E119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5.95pt,11.6pt" to="6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16B1BA50">
                <wp:simplePos x="0" y="0"/>
                <wp:positionH relativeFrom="margin">
                  <wp:posOffset>2715895</wp:posOffset>
                </wp:positionH>
                <wp:positionV relativeFrom="paragraph">
                  <wp:posOffset>156210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CB0E3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85pt,12.3pt" to="47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2E6B50">
        <w:rPr>
          <w:b/>
          <w:sz w:val="24"/>
          <w:szCs w:val="24"/>
        </w:rPr>
        <w:t xml:space="preserve">      </w:t>
      </w:r>
      <w:r w:rsidR="002E6B50" w:rsidRPr="002E6B50">
        <w:rPr>
          <w:rFonts w:ascii="Arial" w:hAnsi="Arial" w:cs="Arial"/>
        </w:rPr>
        <w:t xml:space="preserve">Cmte. </w:t>
      </w:r>
      <w:r w:rsidR="000F1019">
        <w:rPr>
          <w:rFonts w:ascii="Arial" w:hAnsi="Arial" w:cs="Arial"/>
        </w:rPr>
        <w:t>Víctor Manuel Gallardo Gómez</w:t>
      </w:r>
      <w:r w:rsidR="002E6B50">
        <w:rPr>
          <w:rFonts w:ascii="Arial" w:hAnsi="Arial" w:cs="Arial"/>
        </w:rPr>
        <w:t xml:space="preserve">                    </w:t>
      </w:r>
      <w:r w:rsidR="002E6B50">
        <w:t xml:space="preserve"> </w:t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2E6B50">
        <w:rPr>
          <w:b/>
          <w:sz w:val="24"/>
          <w:szCs w:val="24"/>
        </w:rPr>
        <w:t xml:space="preserve">   </w:t>
      </w:r>
      <w:r w:rsidR="002E6B50" w:rsidRPr="002E6B50">
        <w:rPr>
          <w:rFonts w:ascii="Arial" w:hAnsi="Arial" w:cs="Arial"/>
        </w:rPr>
        <w:t>26 de octubre de 2020</w:t>
      </w:r>
    </w:p>
    <w:p w14:paraId="72B1F695" w14:textId="1E02FEAA" w:rsidR="00AB2661" w:rsidRDefault="00AB2661"/>
    <w:sectPr w:rsidR="00AB2661" w:rsidSect="00EE5EE0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684F" w14:textId="77777777" w:rsidR="006A4813" w:rsidRDefault="006A4813" w:rsidP="0034725E">
      <w:pPr>
        <w:spacing w:after="0" w:line="240" w:lineRule="auto"/>
      </w:pPr>
      <w:r>
        <w:separator/>
      </w:r>
    </w:p>
  </w:endnote>
  <w:endnote w:type="continuationSeparator" w:id="0">
    <w:p w14:paraId="659EF5A9" w14:textId="77777777" w:rsidR="006A4813" w:rsidRDefault="006A481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A31C6D" w14:textId="190CD842" w:rsidR="00084389" w:rsidRDefault="0008438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3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3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66634" w14:textId="77777777" w:rsidR="00084389" w:rsidRDefault="00084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1E19" w14:textId="77777777" w:rsidR="006A4813" w:rsidRDefault="006A4813" w:rsidP="0034725E">
      <w:pPr>
        <w:spacing w:after="0" w:line="240" w:lineRule="auto"/>
      </w:pPr>
      <w:r>
        <w:separator/>
      </w:r>
    </w:p>
  </w:footnote>
  <w:footnote w:type="continuationSeparator" w:id="0">
    <w:p w14:paraId="2F8093FC" w14:textId="77777777" w:rsidR="006A4813" w:rsidRDefault="006A481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FB8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63F"/>
    <w:multiLevelType w:val="hybridMultilevel"/>
    <w:tmpl w:val="AD7A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BE5"/>
    <w:multiLevelType w:val="hybridMultilevel"/>
    <w:tmpl w:val="AAB8CFE8"/>
    <w:lvl w:ilvl="0" w:tplc="9112E7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A4B"/>
    <w:multiLevelType w:val="hybridMultilevel"/>
    <w:tmpl w:val="E59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8C5"/>
    <w:multiLevelType w:val="hybridMultilevel"/>
    <w:tmpl w:val="064E5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604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7703"/>
    <w:multiLevelType w:val="hybridMultilevel"/>
    <w:tmpl w:val="4F7CCE7C"/>
    <w:lvl w:ilvl="0" w:tplc="E9FE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7BFA"/>
    <w:rsid w:val="000704AD"/>
    <w:rsid w:val="00084389"/>
    <w:rsid w:val="000A21C8"/>
    <w:rsid w:val="000F1019"/>
    <w:rsid w:val="00130710"/>
    <w:rsid w:val="001777B2"/>
    <w:rsid w:val="00181609"/>
    <w:rsid w:val="00194EF1"/>
    <w:rsid w:val="001C7734"/>
    <w:rsid w:val="001D710F"/>
    <w:rsid w:val="00293691"/>
    <w:rsid w:val="002E6B50"/>
    <w:rsid w:val="00300E1C"/>
    <w:rsid w:val="0032010A"/>
    <w:rsid w:val="00340E9C"/>
    <w:rsid w:val="0034725E"/>
    <w:rsid w:val="0035569B"/>
    <w:rsid w:val="003727A7"/>
    <w:rsid w:val="00390884"/>
    <w:rsid w:val="003C6333"/>
    <w:rsid w:val="003F5755"/>
    <w:rsid w:val="004031FF"/>
    <w:rsid w:val="00440617"/>
    <w:rsid w:val="004A369D"/>
    <w:rsid w:val="004C367B"/>
    <w:rsid w:val="004C4E1A"/>
    <w:rsid w:val="00534DB5"/>
    <w:rsid w:val="00556861"/>
    <w:rsid w:val="005A39BA"/>
    <w:rsid w:val="005C396B"/>
    <w:rsid w:val="005D4C71"/>
    <w:rsid w:val="00603C0E"/>
    <w:rsid w:val="006120F4"/>
    <w:rsid w:val="00642489"/>
    <w:rsid w:val="00676D15"/>
    <w:rsid w:val="00680AAA"/>
    <w:rsid w:val="00685B58"/>
    <w:rsid w:val="006A4813"/>
    <w:rsid w:val="006D004C"/>
    <w:rsid w:val="00717D9D"/>
    <w:rsid w:val="00731998"/>
    <w:rsid w:val="00750F52"/>
    <w:rsid w:val="00763DC6"/>
    <w:rsid w:val="00765AB3"/>
    <w:rsid w:val="00774565"/>
    <w:rsid w:val="007A42E6"/>
    <w:rsid w:val="007F6BE2"/>
    <w:rsid w:val="007F7C8B"/>
    <w:rsid w:val="00851B35"/>
    <w:rsid w:val="00880669"/>
    <w:rsid w:val="00884657"/>
    <w:rsid w:val="0089213A"/>
    <w:rsid w:val="008A69DE"/>
    <w:rsid w:val="008D58F7"/>
    <w:rsid w:val="008E310A"/>
    <w:rsid w:val="008E3B8B"/>
    <w:rsid w:val="00902DC4"/>
    <w:rsid w:val="00913316"/>
    <w:rsid w:val="009306FD"/>
    <w:rsid w:val="00947234"/>
    <w:rsid w:val="00957161"/>
    <w:rsid w:val="009650B5"/>
    <w:rsid w:val="00970FDC"/>
    <w:rsid w:val="009A2C5D"/>
    <w:rsid w:val="009C590F"/>
    <w:rsid w:val="009C66BC"/>
    <w:rsid w:val="00A158A4"/>
    <w:rsid w:val="00A207F0"/>
    <w:rsid w:val="00A532C2"/>
    <w:rsid w:val="00AA34D4"/>
    <w:rsid w:val="00AB2661"/>
    <w:rsid w:val="00AD18FB"/>
    <w:rsid w:val="00AF3D8C"/>
    <w:rsid w:val="00B00210"/>
    <w:rsid w:val="00B13862"/>
    <w:rsid w:val="00B1774D"/>
    <w:rsid w:val="00B5295F"/>
    <w:rsid w:val="00BC2050"/>
    <w:rsid w:val="00BD0ECA"/>
    <w:rsid w:val="00C75D1C"/>
    <w:rsid w:val="00C76E9F"/>
    <w:rsid w:val="00CB437D"/>
    <w:rsid w:val="00CD3ECE"/>
    <w:rsid w:val="00CD4DAC"/>
    <w:rsid w:val="00CD629B"/>
    <w:rsid w:val="00CE6C5F"/>
    <w:rsid w:val="00D25FF4"/>
    <w:rsid w:val="00D4746E"/>
    <w:rsid w:val="00DA4011"/>
    <w:rsid w:val="00DB7A25"/>
    <w:rsid w:val="00DD5A7E"/>
    <w:rsid w:val="00DF49E8"/>
    <w:rsid w:val="00E04711"/>
    <w:rsid w:val="00E3196F"/>
    <w:rsid w:val="00E808A6"/>
    <w:rsid w:val="00E84FA9"/>
    <w:rsid w:val="00EE467F"/>
    <w:rsid w:val="00EE5EE0"/>
    <w:rsid w:val="00F05553"/>
    <w:rsid w:val="00F91018"/>
    <w:rsid w:val="00F924EC"/>
    <w:rsid w:val="00FA5BF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1609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E6F4-0EB1-4C26-A1BA-7D90FA72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2020-10-23T19:08:00Z</cp:lastPrinted>
  <dcterms:created xsi:type="dcterms:W3CDTF">2020-11-04T20:29:00Z</dcterms:created>
  <dcterms:modified xsi:type="dcterms:W3CDTF">2020-11-05T16:11:00Z</dcterms:modified>
</cp:coreProperties>
</file>