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58"/>
        <w:gridCol w:w="1428"/>
        <w:gridCol w:w="2480"/>
        <w:gridCol w:w="2369"/>
        <w:gridCol w:w="1686"/>
        <w:gridCol w:w="2134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72D02A93" w:rsidR="009A2C5D" w:rsidRDefault="006120F4">
            <w:r w:rsidRPr="006D004C">
              <w:rPr>
                <w:rFonts w:ascii="Arial" w:hAnsi="Arial" w:cs="Arial"/>
              </w:rPr>
              <w:t>Coordinación General de Protección Civil y Bomberos</w:t>
            </w:r>
            <w:r w:rsidR="00062A32">
              <w:rPr>
                <w:rFonts w:ascii="Arial" w:hAnsi="Arial" w:cs="Arial"/>
              </w:rPr>
              <w:t xml:space="preserve"> de San Pedro Tlaquepaque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1AD00B8" w:rsidR="009A2C5D" w:rsidRPr="0035569B" w:rsidRDefault="006120F4" w:rsidP="0034725E">
            <w:r w:rsidRPr="006D004C">
              <w:rPr>
                <w:rFonts w:ascii="Arial" w:hAnsi="Arial" w:cs="Arial"/>
              </w:rPr>
              <w:t>Consejo Municipal de Protección Civil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0E83177D" w:rsidR="00731998" w:rsidRPr="001777B2" w:rsidRDefault="006120F4" w:rsidP="0034725E">
            <w:pPr>
              <w:jc w:val="center"/>
              <w:rPr>
                <w:b/>
              </w:rPr>
            </w:pPr>
            <w:r w:rsidRPr="006120F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54C0D356" w:rsidR="00731998" w:rsidRDefault="00D4746E" w:rsidP="00731998">
            <w:pPr>
              <w:jc w:val="center"/>
            </w:pPr>
            <w:r w:rsidRPr="006120F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53C7EE25" w:rsidR="00731998" w:rsidRDefault="00D4746E" w:rsidP="00731998">
            <w:pPr>
              <w:jc w:val="center"/>
            </w:pPr>
            <w:r>
              <w:t>12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888B23A" w14:textId="075734A3" w:rsidR="00923363" w:rsidRPr="0079067D" w:rsidRDefault="006D004C" w:rsidP="0079067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4852">
              <w:rPr>
                <w:rFonts w:ascii="Arial" w:hAnsi="Arial" w:cs="Arial"/>
              </w:rPr>
              <w:t>Brindar una respuesta inmediata a los ciudadanos de San Pedro Tlaquepaque tanto en materia de prevención como de atención a emergencias, para salvaguardar la vida de las personas, sus bienes y el entorno en los tres sectores de la sociedad.</w:t>
            </w:r>
          </w:p>
          <w:p w14:paraId="59A6ABE1" w14:textId="0E57134D" w:rsidR="00C74852" w:rsidRPr="0035569B" w:rsidRDefault="00C74852" w:rsidP="00C7485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C74852">
              <w:rPr>
                <w:rFonts w:ascii="Arial" w:hAnsi="Arial" w:cs="Arial"/>
              </w:rPr>
              <w:t xml:space="preserve">La carencia de recursos para la prevención y atención de emergencias para la ciudadanía </w:t>
            </w:r>
            <w:proofErr w:type="spellStart"/>
            <w:r w:rsidR="00062A32">
              <w:rPr>
                <w:rFonts w:ascii="Arial" w:hAnsi="Arial" w:cs="Arial"/>
              </w:rPr>
              <w:t>T</w:t>
            </w:r>
            <w:r w:rsidRPr="00C74852">
              <w:rPr>
                <w:rFonts w:ascii="Arial" w:hAnsi="Arial" w:cs="Arial"/>
              </w:rPr>
              <w:t>laquepaquense</w:t>
            </w:r>
            <w:proofErr w:type="spellEnd"/>
            <w:r w:rsidRPr="00C74852">
              <w:rPr>
                <w:rFonts w:ascii="Arial" w:hAnsi="Arial" w:cs="Arial"/>
              </w:rPr>
              <w:t>, y lograr de manera rápida la resiliencia.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61371CC" w14:textId="77777777" w:rsidR="00181609" w:rsidRPr="004153C2" w:rsidRDefault="00181609" w:rsidP="00181609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4153C2">
              <w:rPr>
                <w:rFonts w:ascii="Arial" w:hAnsi="Arial" w:cs="Arial"/>
                <w:bCs/>
                <w:szCs w:val="24"/>
              </w:rPr>
              <w:t xml:space="preserve">Es el órgano de planeación y coordinación del Sistema Municipal de Protección Civil, </w:t>
            </w:r>
            <w:r>
              <w:rPr>
                <w:rFonts w:ascii="Arial" w:hAnsi="Arial" w:cs="Arial"/>
                <w:bCs/>
                <w:szCs w:val="24"/>
              </w:rPr>
              <w:t>así como</w:t>
            </w:r>
            <w:r w:rsidRPr="004153C2">
              <w:rPr>
                <w:rFonts w:ascii="Arial" w:hAnsi="Arial" w:cs="Arial"/>
                <w:bCs/>
                <w:szCs w:val="24"/>
              </w:rPr>
              <w:t xml:space="preserve"> de las acciones públicas y de participación social en el ámbito de su competencia.</w:t>
            </w:r>
          </w:p>
          <w:p w14:paraId="03015822" w14:textId="77777777" w:rsidR="00181609" w:rsidRPr="007D5F11" w:rsidRDefault="00181609" w:rsidP="00181609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D5F11">
              <w:rPr>
                <w:rFonts w:ascii="Arial" w:hAnsi="Arial" w:cs="Arial"/>
                <w:b/>
                <w:szCs w:val="24"/>
              </w:rPr>
              <w:t xml:space="preserve">Mediante las Sesiones del Consejo: </w:t>
            </w:r>
          </w:p>
          <w:p w14:paraId="659ECC98" w14:textId="77777777" w:rsidR="00181609" w:rsidRPr="00D5223E" w:rsidRDefault="00181609" w:rsidP="001816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5223E">
              <w:rPr>
                <w:rFonts w:ascii="Arial" w:hAnsi="Arial" w:cs="Arial"/>
                <w:bCs/>
                <w:szCs w:val="24"/>
                <w:highlight w:val="yellow"/>
              </w:rPr>
              <w:t xml:space="preserve">Presentar planes y programas preventivos y reactivos en todas las áreas e informar los resultados, </w:t>
            </w:r>
          </w:p>
          <w:p w14:paraId="181BBE90" w14:textId="77777777" w:rsidR="00181609" w:rsidRPr="00D34EF8" w:rsidRDefault="00181609" w:rsidP="001816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E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mitir en su caso la </w:t>
            </w:r>
            <w:r>
              <w:rPr>
                <w:rFonts w:ascii="Arial" w:hAnsi="Arial" w:cs="Arial"/>
                <w:bCs/>
                <w:szCs w:val="24"/>
              </w:rPr>
              <w:t>S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olicitud de </w:t>
            </w:r>
            <w:r>
              <w:rPr>
                <w:rFonts w:ascii="Arial" w:hAnsi="Arial" w:cs="Arial"/>
                <w:bCs/>
                <w:szCs w:val="24"/>
              </w:rPr>
              <w:t>D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eclaratoria de </w:t>
            </w:r>
            <w:r>
              <w:rPr>
                <w:rFonts w:ascii="Arial" w:hAnsi="Arial" w:cs="Arial"/>
                <w:bCs/>
                <w:szCs w:val="24"/>
              </w:rPr>
              <w:t>E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mergencia la cual </w:t>
            </w:r>
            <w:r>
              <w:rPr>
                <w:rFonts w:ascii="Arial" w:hAnsi="Arial" w:cs="Arial"/>
                <w:bCs/>
                <w:szCs w:val="24"/>
              </w:rPr>
              <w:t>si es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procedente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el FOEDEN requiere de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 un porcentaje de coparticipación para los recursos tanto estatales como federales; </w:t>
            </w:r>
          </w:p>
          <w:p w14:paraId="7B6A4E89" w14:textId="77777777" w:rsidR="00181609" w:rsidRPr="00CD10EE" w:rsidRDefault="00181609" w:rsidP="001816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L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a creación de un fondo municipal </w:t>
            </w:r>
            <w:r>
              <w:rPr>
                <w:rFonts w:ascii="Arial" w:hAnsi="Arial" w:cs="Arial"/>
                <w:bCs/>
                <w:szCs w:val="24"/>
              </w:rPr>
              <w:t xml:space="preserve">de desastres naturales 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FOMUDEN, </w:t>
            </w:r>
            <w:r>
              <w:rPr>
                <w:rFonts w:ascii="Arial" w:hAnsi="Arial" w:cs="Arial"/>
                <w:bCs/>
                <w:szCs w:val="24"/>
              </w:rPr>
              <w:t>y a su vez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1F684263" w14:textId="3853CEC3" w:rsidR="00765AB3" w:rsidRPr="0035569B" w:rsidRDefault="00181609" w:rsidP="00181609">
            <w:pPr>
              <w:jc w:val="both"/>
            </w:pPr>
            <w:r>
              <w:rPr>
                <w:rFonts w:ascii="Arial" w:hAnsi="Arial" w:cs="Arial"/>
                <w:bCs/>
                <w:szCs w:val="24"/>
              </w:rPr>
              <w:t>G</w:t>
            </w:r>
            <w:r w:rsidRPr="00D34EF8">
              <w:rPr>
                <w:rFonts w:ascii="Arial" w:hAnsi="Arial" w:cs="Arial"/>
                <w:bCs/>
                <w:szCs w:val="24"/>
              </w:rPr>
              <w:t>estionar proyectos y programas que coadyuven en la operatividad que realiza la Coordinación General de Protección Civil</w:t>
            </w:r>
            <w:r>
              <w:rPr>
                <w:rFonts w:ascii="Arial" w:hAnsi="Arial" w:cs="Arial"/>
                <w:bCs/>
                <w:szCs w:val="24"/>
              </w:rPr>
              <w:t xml:space="preserve"> y Bomberos de San Pedro Tlaquepaque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Cs w:val="24"/>
              </w:rPr>
              <w:t xml:space="preserve">cuyo fin es continuar </w:t>
            </w:r>
            <w:r w:rsidRPr="00D34EF8">
              <w:rPr>
                <w:rFonts w:ascii="Arial" w:hAnsi="Arial" w:cs="Arial"/>
              </w:rPr>
              <w:t xml:space="preserve">brindando la atención y prevención de </w:t>
            </w:r>
            <w:r>
              <w:rPr>
                <w:rFonts w:ascii="Arial" w:hAnsi="Arial" w:cs="Arial"/>
              </w:rPr>
              <w:t xml:space="preserve">las </w:t>
            </w:r>
            <w:r w:rsidRPr="00D34EF8">
              <w:rPr>
                <w:rFonts w:ascii="Arial" w:hAnsi="Arial" w:cs="Arial"/>
              </w:rPr>
              <w:t>emergencias y/o Desastres para salvaguardar la vida de las personas, sus bienes y el entorno, beneficiando a los tres sectores de la sociedad.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658467C4" w14:textId="494C2AFA" w:rsidR="00E808A6" w:rsidRPr="006817D1" w:rsidRDefault="00AA34D4" w:rsidP="00AD18FB">
            <w:pPr>
              <w:jc w:val="both"/>
              <w:rPr>
                <w:rFonts w:ascii="Arial" w:hAnsi="Arial" w:cs="Arial"/>
                <w:b/>
                <w:bCs/>
              </w:rPr>
            </w:pPr>
            <w:r w:rsidRPr="006817D1">
              <w:rPr>
                <w:rFonts w:ascii="Arial" w:hAnsi="Arial" w:cs="Arial"/>
                <w:b/>
                <w:bCs/>
              </w:rPr>
              <w:t>5.2. Protección de la vida de las personas, sus bienes y su entorno</w:t>
            </w:r>
            <w:r w:rsidR="005D4C71" w:rsidRPr="006817D1">
              <w:rPr>
                <w:rFonts w:ascii="Arial" w:hAnsi="Arial" w:cs="Arial"/>
                <w:b/>
                <w:bCs/>
              </w:rPr>
              <w:t>.</w:t>
            </w:r>
          </w:p>
          <w:p w14:paraId="7492445E" w14:textId="77777777" w:rsidR="006817D1" w:rsidRDefault="006817D1" w:rsidP="00AD18FB">
            <w:pPr>
              <w:jc w:val="both"/>
              <w:rPr>
                <w:rFonts w:ascii="Arial" w:hAnsi="Arial" w:cs="Arial"/>
              </w:rPr>
            </w:pPr>
          </w:p>
          <w:p w14:paraId="7AECD688" w14:textId="77777777" w:rsidR="006817D1" w:rsidRDefault="006817D1" w:rsidP="006817D1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</w:t>
            </w:r>
            <w:r w:rsidRPr="00983251">
              <w:rPr>
                <w:rFonts w:ascii="Arial" w:hAnsi="Arial" w:cs="Arial"/>
              </w:rPr>
              <w:lastRenderedPageBreak/>
              <w:t>ampliación, equipamiento y edificación de diversos centros de prevención y reacción con el fin de proteger la vida y patrimonio de las personas en el municipio.</w:t>
            </w:r>
          </w:p>
          <w:p w14:paraId="35275423" w14:textId="77777777" w:rsidR="006817D1" w:rsidRDefault="006817D1" w:rsidP="00AD18FB">
            <w:pPr>
              <w:jc w:val="both"/>
              <w:rPr>
                <w:rFonts w:ascii="Arial" w:hAnsi="Arial" w:cs="Arial"/>
              </w:rPr>
            </w:pPr>
          </w:p>
          <w:p w14:paraId="263B3804" w14:textId="77777777" w:rsidR="00247E5D" w:rsidRDefault="00247E5D" w:rsidP="00247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 Profesionalización, capacitación, y actualización permanente de las y los elementos de la Coordinación General de Protección Civil y Bomberos.</w:t>
            </w:r>
          </w:p>
          <w:p w14:paraId="0F17FC6A" w14:textId="77777777" w:rsidR="00247E5D" w:rsidRDefault="00247E5D" w:rsidP="00024BC2">
            <w:pPr>
              <w:jc w:val="both"/>
              <w:rPr>
                <w:rFonts w:ascii="Arial" w:hAnsi="Arial" w:cs="Arial"/>
              </w:rPr>
            </w:pPr>
          </w:p>
          <w:p w14:paraId="59A28E1B" w14:textId="3ED867EE" w:rsidR="00024BC2" w:rsidRDefault="00024BC2" w:rsidP="00024B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5.2.3. Promoción y difusión de medidas de autocuidado y Protección Civil a través de capacitaciones al personal de la administración pública municipal y a la población en general.</w:t>
            </w:r>
          </w:p>
          <w:p w14:paraId="4A37CC39" w14:textId="77777777" w:rsidR="00024BC2" w:rsidRDefault="00024BC2" w:rsidP="00AD18FB">
            <w:pPr>
              <w:jc w:val="both"/>
              <w:rPr>
                <w:rFonts w:ascii="Arial" w:hAnsi="Arial" w:cs="Arial"/>
              </w:rPr>
            </w:pPr>
          </w:p>
          <w:p w14:paraId="7FC27F1B" w14:textId="5AFD8081" w:rsidR="00AA34D4" w:rsidRDefault="00AA34D4" w:rsidP="00AD18FB">
            <w:pPr>
              <w:jc w:val="both"/>
              <w:rPr>
                <w:rFonts w:ascii="Arial" w:hAnsi="Arial" w:cs="Arial"/>
              </w:rPr>
            </w:pPr>
            <w:r w:rsidRPr="00D5223E">
              <w:rPr>
                <w:rFonts w:ascii="Arial" w:hAnsi="Arial" w:cs="Arial"/>
                <w:highlight w:val="yellow"/>
              </w:rPr>
              <w:t>5.2.4. Operación de programas permanentes de prevención de riesgo en los ámbitos social, comunitario y económico del municipio</w:t>
            </w:r>
            <w:r w:rsidR="005D4C71" w:rsidRPr="00D5223E">
              <w:rPr>
                <w:rFonts w:ascii="Arial" w:hAnsi="Arial" w:cs="Arial"/>
                <w:highlight w:val="yellow"/>
              </w:rPr>
              <w:t>.</w:t>
            </w:r>
          </w:p>
          <w:p w14:paraId="202EDB76" w14:textId="77777777" w:rsidR="000C0441" w:rsidRDefault="000C0441" w:rsidP="00AD18FB">
            <w:pPr>
              <w:jc w:val="both"/>
              <w:rPr>
                <w:rFonts w:ascii="Arial" w:hAnsi="Arial" w:cs="Arial"/>
              </w:rPr>
            </w:pPr>
          </w:p>
          <w:p w14:paraId="21A63A15" w14:textId="133D27A4" w:rsidR="000C0441" w:rsidRPr="00AA34D4" w:rsidRDefault="000C0441" w:rsidP="00AD18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ordinarias, naturales, hidrometeorológicas y antropogénicas.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00621B17" w:rsidR="00E808A6" w:rsidRPr="001D710F" w:rsidRDefault="001D710F" w:rsidP="001D71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1D710F">
              <w:rPr>
                <w:rFonts w:ascii="Arial" w:eastAsiaTheme="minorHAnsi" w:hAnsi="Arial" w:cs="Arial"/>
                <w:lang w:val="es-ES" w:eastAsia="en-US"/>
              </w:rPr>
              <w:t>Reuniones asistidas de planeación, coordinación, de acciones públicas y de participación social.</w:t>
            </w:r>
          </w:p>
          <w:p w14:paraId="4BB381F9" w14:textId="77777777" w:rsidR="00902DC4" w:rsidRPr="00D5223E" w:rsidRDefault="001D710F" w:rsidP="00BD0E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highlight w:val="yellow"/>
                <w:lang w:val="es-ES" w:eastAsia="en-US"/>
              </w:rPr>
            </w:pPr>
            <w:r w:rsidRPr="00D5223E">
              <w:rPr>
                <w:rFonts w:ascii="Arial" w:eastAsiaTheme="minorHAnsi" w:hAnsi="Arial" w:cs="Arial"/>
                <w:highlight w:val="yellow"/>
                <w:lang w:val="es-ES" w:eastAsia="en-US"/>
              </w:rPr>
              <w:t>Sesionar por lo menos, 3 veces en el año en el Consejo Municipal de Protección Civil.</w:t>
            </w:r>
          </w:p>
          <w:p w14:paraId="01988200" w14:textId="2556EB8D" w:rsidR="00C74852" w:rsidRPr="000704AD" w:rsidRDefault="00284ED1" w:rsidP="00BD0E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Contar con un Fondo Económico para prevenir y atender, según sea el caso, las emergencias y desastres mayores que se puedan presentar en el Municipio de San Pedro Tlaquepaque generadas por un fenómeno natural perturbador.</w:t>
            </w:r>
          </w:p>
        </w:tc>
        <w:tc>
          <w:tcPr>
            <w:tcW w:w="5216" w:type="dxa"/>
            <w:gridSpan w:val="2"/>
          </w:tcPr>
          <w:p w14:paraId="330EDF32" w14:textId="1D5D1574" w:rsidR="00C75D1C" w:rsidRPr="00C75D1C" w:rsidRDefault="00C75D1C" w:rsidP="001D71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C75D1C">
              <w:rPr>
                <w:rFonts w:ascii="Arial" w:eastAsiaTheme="minorHAnsi" w:hAnsi="Arial" w:cs="Arial"/>
                <w:lang w:val="es-ES" w:eastAsia="en-US"/>
              </w:rPr>
              <w:t>Número de reuniones asistidas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4E08E74D" w14:textId="0B4FBD76" w:rsidR="00E808A6" w:rsidRPr="00D5223E" w:rsidRDefault="001D710F" w:rsidP="001D71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bCs/>
                <w:highlight w:val="yellow"/>
              </w:rPr>
            </w:pPr>
            <w:r w:rsidRPr="00D5223E">
              <w:rPr>
                <w:rFonts w:ascii="Arial" w:eastAsiaTheme="minorHAnsi" w:hAnsi="Arial" w:cs="Arial"/>
                <w:highlight w:val="yellow"/>
                <w:lang w:val="es-ES" w:eastAsia="en-US"/>
              </w:rPr>
              <w:t>Porcentaje de realización de las Sesiones del Consejo Municipal de Protección Civil</w:t>
            </w:r>
            <w:r w:rsidR="00C75D1C" w:rsidRPr="00D5223E">
              <w:rPr>
                <w:rFonts w:ascii="Arial" w:eastAsiaTheme="minorHAnsi" w:hAnsi="Arial" w:cs="Arial"/>
                <w:highlight w:val="yellow"/>
                <w:lang w:val="es-ES" w:eastAsia="en-US"/>
              </w:rPr>
              <w:t>.</w:t>
            </w:r>
          </w:p>
          <w:p w14:paraId="0D2401AE" w14:textId="759A48A7" w:rsidR="00413719" w:rsidRPr="00B4103C" w:rsidRDefault="00B4103C" w:rsidP="001D71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B4103C">
              <w:rPr>
                <w:rFonts w:ascii="Arial" w:hAnsi="Arial" w:cs="Arial"/>
                <w:bCs/>
                <w:szCs w:val="24"/>
              </w:rPr>
              <w:t>Gestiones o actividades realizadas para obtener la aprobación del FOMUDEN</w:t>
            </w:r>
            <w:r w:rsidR="006E768B">
              <w:rPr>
                <w:rFonts w:ascii="Arial" w:hAnsi="Arial" w:cs="Arial"/>
                <w:bCs/>
                <w:szCs w:val="24"/>
              </w:rPr>
              <w:t xml:space="preserve"> </w:t>
            </w:r>
            <w:r w:rsidR="006E768B" w:rsidRPr="00E206DF">
              <w:rPr>
                <w:rFonts w:ascii="Arial" w:hAnsi="Arial" w:cs="Arial"/>
              </w:rPr>
              <w:t>(Fondo Municipal de Prevención y Atención de Desastres Naturales).</w:t>
            </w:r>
          </w:p>
          <w:p w14:paraId="52BFDC2B" w14:textId="12973640" w:rsidR="00284ED1" w:rsidRPr="001D710F" w:rsidRDefault="00284ED1" w:rsidP="00413719">
            <w:pPr>
              <w:pStyle w:val="Prrafodelista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4276399F" w14:textId="0CD68947" w:rsidR="00C75D1C" w:rsidRDefault="00C75D1C" w:rsidP="00C75D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Cantidad total de reuniones asistidas.</w:t>
            </w:r>
          </w:p>
          <w:p w14:paraId="36D2CCD6" w14:textId="77777777" w:rsidR="00E808A6" w:rsidRPr="00D5223E" w:rsidRDefault="00C75D1C" w:rsidP="000704A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D5223E">
              <w:rPr>
                <w:rFonts w:ascii="Arial" w:hAnsi="Arial" w:cs="Arial"/>
                <w:color w:val="000000"/>
                <w:highlight w:val="yellow"/>
              </w:rPr>
              <w:t xml:space="preserve">Realización de </w:t>
            </w:r>
            <w:r w:rsidR="001D710F" w:rsidRPr="00D5223E">
              <w:rPr>
                <w:rFonts w:ascii="Arial" w:hAnsi="Arial" w:cs="Arial"/>
                <w:color w:val="000000"/>
                <w:highlight w:val="yellow"/>
              </w:rPr>
              <w:t xml:space="preserve">3 </w:t>
            </w:r>
            <w:r w:rsidRPr="00D5223E">
              <w:rPr>
                <w:rFonts w:ascii="Arial" w:hAnsi="Arial" w:cs="Arial"/>
                <w:color w:val="000000"/>
                <w:highlight w:val="yellow"/>
              </w:rPr>
              <w:t>s</w:t>
            </w:r>
            <w:r w:rsidR="001D710F" w:rsidRPr="00D5223E">
              <w:rPr>
                <w:rFonts w:ascii="Arial" w:hAnsi="Arial" w:cs="Arial"/>
                <w:color w:val="000000"/>
                <w:highlight w:val="yellow"/>
              </w:rPr>
              <w:t>esiones del Consejo al año, de 3 que marca la normatividad aplicable (1 programa de 0 existentes)</w:t>
            </w:r>
            <w:r w:rsidRPr="00D5223E">
              <w:rPr>
                <w:rFonts w:ascii="Arial" w:hAnsi="Arial" w:cs="Arial"/>
                <w:color w:val="000000"/>
                <w:highlight w:val="yellow"/>
              </w:rPr>
              <w:t>.</w:t>
            </w:r>
          </w:p>
          <w:p w14:paraId="256E30DF" w14:textId="18BE2338" w:rsidR="00FC1290" w:rsidRPr="000704AD" w:rsidRDefault="00AF4DC5" w:rsidP="000704A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Contar con el </w:t>
            </w:r>
            <w:r w:rsidRPr="00E206DF">
              <w:rPr>
                <w:rFonts w:ascii="Arial" w:hAnsi="Arial" w:cs="Arial"/>
              </w:rPr>
              <w:t>Fondo Municipal de Prevención y Atención de Desastres Naturales</w:t>
            </w:r>
            <w:r>
              <w:rPr>
                <w:rFonts w:ascii="Arial" w:hAnsi="Arial" w:cs="Arial"/>
              </w:rPr>
              <w:t xml:space="preserve"> </w:t>
            </w:r>
            <w:r w:rsidRPr="002B722B">
              <w:rPr>
                <w:rFonts w:ascii="Arial" w:hAnsi="Arial" w:cs="Arial"/>
                <w:color w:val="000000"/>
              </w:rPr>
              <w:t>(Obtener 1 actualización de 0 existentes)</w:t>
            </w:r>
          </w:p>
        </w:tc>
      </w:tr>
    </w:tbl>
    <w:p w14:paraId="60DD9C5B" w14:textId="77777777" w:rsidR="00AB2661" w:rsidRDefault="00AB2661"/>
    <w:p w14:paraId="30C43856" w14:textId="5EEA418F" w:rsidR="00AB2661" w:rsidRPr="002E6B50" w:rsidRDefault="005D4C71" w:rsidP="00AB2661">
      <w:pPr>
        <w:pStyle w:val="Piedepgina"/>
        <w:tabs>
          <w:tab w:val="clear" w:pos="4252"/>
          <w:tab w:val="clear" w:pos="8504"/>
          <w:tab w:val="left" w:pos="9562"/>
        </w:tabs>
        <w:rPr>
          <w:bCs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01B2614E">
                <wp:simplePos x="0" y="0"/>
                <wp:positionH relativeFrom="column">
                  <wp:posOffset>6552565</wp:posOffset>
                </wp:positionH>
                <wp:positionV relativeFrom="paragraph">
                  <wp:posOffset>147320</wp:posOffset>
                </wp:positionV>
                <wp:extent cx="2225040" cy="7620"/>
                <wp:effectExtent l="0" t="0" r="22860" b="3048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50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A80E119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5.95pt,11.6pt" to="691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16B1BA50">
                <wp:simplePos x="0" y="0"/>
                <wp:positionH relativeFrom="margin">
                  <wp:posOffset>2715895</wp:posOffset>
                </wp:positionH>
                <wp:positionV relativeFrom="paragraph">
                  <wp:posOffset>156210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E5CB0E3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85pt,12.3pt" to="47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63DC6"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 w:rsidR="00763DC6">
        <w:rPr>
          <w:b/>
          <w:sz w:val="24"/>
          <w:szCs w:val="24"/>
        </w:rPr>
        <w:t xml:space="preserve"> del Área: </w:t>
      </w:r>
      <w:r w:rsidR="002E6B50">
        <w:rPr>
          <w:b/>
          <w:sz w:val="24"/>
          <w:szCs w:val="24"/>
        </w:rPr>
        <w:t xml:space="preserve">      </w:t>
      </w:r>
      <w:r w:rsidR="002E6B50" w:rsidRPr="002E6B50">
        <w:rPr>
          <w:rFonts w:ascii="Arial" w:hAnsi="Arial" w:cs="Arial"/>
        </w:rPr>
        <w:t>Cmte. Ignacio Aguilar Jiménez</w:t>
      </w:r>
      <w:r w:rsidR="002E6B50">
        <w:rPr>
          <w:rFonts w:ascii="Arial" w:hAnsi="Arial" w:cs="Arial"/>
        </w:rPr>
        <w:t xml:space="preserve">                                 </w:t>
      </w:r>
      <w:r w:rsidR="002E6B50">
        <w:t xml:space="preserve"> </w:t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2E6B50">
        <w:rPr>
          <w:b/>
          <w:sz w:val="24"/>
          <w:szCs w:val="24"/>
        </w:rPr>
        <w:t xml:space="preserve">   </w:t>
      </w:r>
      <w:r w:rsidR="002E6B50" w:rsidRPr="002E6B50">
        <w:rPr>
          <w:rFonts w:ascii="Arial" w:hAnsi="Arial" w:cs="Arial"/>
        </w:rPr>
        <w:t>26 de octubre de 2020</w:t>
      </w:r>
    </w:p>
    <w:p w14:paraId="72B1F695" w14:textId="1E02FEAA" w:rsidR="00AB2661" w:rsidRDefault="00AB2661"/>
    <w:sectPr w:rsidR="00AB2661" w:rsidSect="0079067D">
      <w:headerReference w:type="default" r:id="rId8"/>
      <w:footerReference w:type="default" r:id="rId9"/>
      <w:pgSz w:w="15840" w:h="12240" w:orient="landscape" w:code="1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EACB" w14:textId="77777777" w:rsidR="004870E0" w:rsidRDefault="004870E0" w:rsidP="0034725E">
      <w:pPr>
        <w:spacing w:after="0" w:line="240" w:lineRule="auto"/>
      </w:pPr>
      <w:r>
        <w:separator/>
      </w:r>
    </w:p>
  </w:endnote>
  <w:endnote w:type="continuationSeparator" w:id="0">
    <w:p w14:paraId="1AD9B390" w14:textId="77777777" w:rsidR="004870E0" w:rsidRDefault="004870E0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14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A31C6D" w14:textId="37015EC5" w:rsidR="00084389" w:rsidRDefault="0008438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2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2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566634" w14:textId="77777777" w:rsidR="00084389" w:rsidRDefault="00084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583FE" w14:textId="77777777" w:rsidR="004870E0" w:rsidRDefault="004870E0" w:rsidP="0034725E">
      <w:pPr>
        <w:spacing w:after="0" w:line="240" w:lineRule="auto"/>
      </w:pPr>
      <w:r>
        <w:separator/>
      </w:r>
    </w:p>
  </w:footnote>
  <w:footnote w:type="continuationSeparator" w:id="0">
    <w:p w14:paraId="7461AF09" w14:textId="77777777" w:rsidR="004870E0" w:rsidRDefault="004870E0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FB8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63F"/>
    <w:multiLevelType w:val="hybridMultilevel"/>
    <w:tmpl w:val="AD7AB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E8A"/>
    <w:multiLevelType w:val="hybridMultilevel"/>
    <w:tmpl w:val="79BED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6BE5"/>
    <w:multiLevelType w:val="hybridMultilevel"/>
    <w:tmpl w:val="8932DCEE"/>
    <w:lvl w:ilvl="0" w:tplc="5094D3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1B4"/>
    <w:multiLevelType w:val="hybridMultilevel"/>
    <w:tmpl w:val="FA728A1C"/>
    <w:lvl w:ilvl="0" w:tplc="C8DE9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7703"/>
    <w:multiLevelType w:val="hybridMultilevel"/>
    <w:tmpl w:val="BACE0B44"/>
    <w:lvl w:ilvl="0" w:tplc="7A2A2D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24BC2"/>
    <w:rsid w:val="0004480D"/>
    <w:rsid w:val="00062A32"/>
    <w:rsid w:val="000704AD"/>
    <w:rsid w:val="00084389"/>
    <w:rsid w:val="000A21C8"/>
    <w:rsid w:val="000C0441"/>
    <w:rsid w:val="000C1A2C"/>
    <w:rsid w:val="00130710"/>
    <w:rsid w:val="001777B2"/>
    <w:rsid w:val="00181609"/>
    <w:rsid w:val="001D710F"/>
    <w:rsid w:val="001E1A51"/>
    <w:rsid w:val="00247E5D"/>
    <w:rsid w:val="00284ED1"/>
    <w:rsid w:val="00293691"/>
    <w:rsid w:val="002E6B50"/>
    <w:rsid w:val="00340E9C"/>
    <w:rsid w:val="0034725E"/>
    <w:rsid w:val="0035569B"/>
    <w:rsid w:val="00390884"/>
    <w:rsid w:val="003C6333"/>
    <w:rsid w:val="003F5755"/>
    <w:rsid w:val="00413719"/>
    <w:rsid w:val="00440617"/>
    <w:rsid w:val="004870E0"/>
    <w:rsid w:val="004C4E1A"/>
    <w:rsid w:val="005C396B"/>
    <w:rsid w:val="005D4C71"/>
    <w:rsid w:val="006120F4"/>
    <w:rsid w:val="00642489"/>
    <w:rsid w:val="00680AAA"/>
    <w:rsid w:val="006817D1"/>
    <w:rsid w:val="00685B58"/>
    <w:rsid w:val="006D004C"/>
    <w:rsid w:val="006E768B"/>
    <w:rsid w:val="00717D9D"/>
    <w:rsid w:val="00731998"/>
    <w:rsid w:val="00763DC6"/>
    <w:rsid w:val="00765AB3"/>
    <w:rsid w:val="0079067D"/>
    <w:rsid w:val="007F7C8B"/>
    <w:rsid w:val="00851B35"/>
    <w:rsid w:val="00880669"/>
    <w:rsid w:val="00884657"/>
    <w:rsid w:val="0089213A"/>
    <w:rsid w:val="008D58F7"/>
    <w:rsid w:val="008E310A"/>
    <w:rsid w:val="008E3B8B"/>
    <w:rsid w:val="00902DC4"/>
    <w:rsid w:val="00923363"/>
    <w:rsid w:val="009306FD"/>
    <w:rsid w:val="00947234"/>
    <w:rsid w:val="009650B5"/>
    <w:rsid w:val="00970FDC"/>
    <w:rsid w:val="009A2C5D"/>
    <w:rsid w:val="00A158A4"/>
    <w:rsid w:val="00A207F0"/>
    <w:rsid w:val="00AA34D4"/>
    <w:rsid w:val="00AB2661"/>
    <w:rsid w:val="00AD18FB"/>
    <w:rsid w:val="00AF4DC5"/>
    <w:rsid w:val="00B00210"/>
    <w:rsid w:val="00B4103C"/>
    <w:rsid w:val="00BC2050"/>
    <w:rsid w:val="00BD0ECA"/>
    <w:rsid w:val="00C74852"/>
    <w:rsid w:val="00C75D1C"/>
    <w:rsid w:val="00C76E9F"/>
    <w:rsid w:val="00CD3ECE"/>
    <w:rsid w:val="00CD4DAC"/>
    <w:rsid w:val="00CD629B"/>
    <w:rsid w:val="00D12747"/>
    <w:rsid w:val="00D4746E"/>
    <w:rsid w:val="00D5223E"/>
    <w:rsid w:val="00DA4011"/>
    <w:rsid w:val="00DB7A25"/>
    <w:rsid w:val="00DF3A74"/>
    <w:rsid w:val="00E3196F"/>
    <w:rsid w:val="00E808A6"/>
    <w:rsid w:val="00E84FA9"/>
    <w:rsid w:val="00EE467F"/>
    <w:rsid w:val="00EE5EE0"/>
    <w:rsid w:val="00F1252F"/>
    <w:rsid w:val="00F91018"/>
    <w:rsid w:val="00F924EC"/>
    <w:rsid w:val="00FA5BF2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81609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9500-07BB-489A-A623-D475B1CC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2020-10-23T19:08:00Z</cp:lastPrinted>
  <dcterms:created xsi:type="dcterms:W3CDTF">2020-11-04T20:27:00Z</dcterms:created>
  <dcterms:modified xsi:type="dcterms:W3CDTF">2020-11-05T16:05:00Z</dcterms:modified>
</cp:coreProperties>
</file>