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170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541"/>
      </w:tblGrid>
      <w:tr w:rsidR="009A2C5D" w14:paraId="55BC61A3" w14:textId="77777777" w:rsidTr="00C439F9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787ABA53" w:rsidR="009A2C5D" w:rsidRDefault="00C439F9">
            <w:r w:rsidRPr="00C439F9">
              <w:t>Departamento de Regularización de Predios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C439F9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21B7BBC8" w:rsidR="009A2C5D" w:rsidRPr="0035569B" w:rsidRDefault="00C439F9" w:rsidP="0034725E">
            <w:r w:rsidRPr="00C439F9">
              <w:t>Regularización de espacios públicos</w:t>
            </w:r>
          </w:p>
        </w:tc>
        <w:tc>
          <w:tcPr>
            <w:tcW w:w="2541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C439F9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541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C439F9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541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C439F9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541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880669" w14:paraId="6A1CC687" w14:textId="77777777" w:rsidTr="00C439F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880669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902DC4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902DC4" w:rsidRPr="00C76E9F" w:rsidRDefault="00902DC4" w:rsidP="00880669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610" w:type="dxa"/>
            <w:gridSpan w:val="4"/>
          </w:tcPr>
          <w:p w14:paraId="59A6ABE1" w14:textId="00D23263" w:rsidR="00765AB3" w:rsidRPr="0035569B" w:rsidRDefault="00765AB3" w:rsidP="006F56C0">
            <w:pPr>
              <w:jc w:val="both"/>
            </w:pPr>
          </w:p>
        </w:tc>
      </w:tr>
      <w:tr w:rsidR="00880669" w14:paraId="7DC78563" w14:textId="77777777" w:rsidTr="00C439F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880669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610" w:type="dxa"/>
            <w:gridSpan w:val="4"/>
          </w:tcPr>
          <w:p w14:paraId="1F684263" w14:textId="2A9BDC6B" w:rsidR="00765AB3" w:rsidRPr="006F56C0" w:rsidRDefault="00765AB3" w:rsidP="007F7C8B">
            <w:pPr>
              <w:rPr>
                <w:rFonts w:cstheme="minorHAnsi"/>
              </w:rPr>
            </w:pPr>
          </w:p>
        </w:tc>
      </w:tr>
      <w:tr w:rsidR="00880669" w14:paraId="010EF48D" w14:textId="77777777" w:rsidTr="00C439F9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880669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902DC4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902DC4" w:rsidRPr="00C76E9F" w:rsidRDefault="00902DC4" w:rsidP="007F7C8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610" w:type="dxa"/>
            <w:gridSpan w:val="4"/>
          </w:tcPr>
          <w:p w14:paraId="17BF1056" w14:textId="6590DB3C" w:rsidR="00C439F9" w:rsidRPr="00C439F9" w:rsidRDefault="00C439F9" w:rsidP="00C43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MX"/>
              </w:rPr>
            </w:pPr>
            <w:r w:rsidRPr="00C439F9">
              <w:rPr>
                <w:rFonts w:ascii="Calibri" w:hAnsi="Calibri" w:cs="Calibri"/>
                <w:lang w:val="es-MX"/>
              </w:rPr>
              <w:t>1.1. Dignificación de la vivienda.</w:t>
            </w:r>
          </w:p>
          <w:p w14:paraId="21A63A15" w14:textId="62E0D505" w:rsidR="00E808A6" w:rsidRPr="00C439F9" w:rsidRDefault="00C439F9" w:rsidP="00C439F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s-MX"/>
              </w:rPr>
            </w:pPr>
            <w:r w:rsidRPr="00C439F9">
              <w:rPr>
                <w:rFonts w:ascii="Calibri" w:hAnsi="Calibri" w:cs="Calibri"/>
                <w:lang w:val="es-MX"/>
              </w:rPr>
              <w:t>1.1.2. Realizar acciones de trámite, titulación y promoción de la Regularización de predios para</w:t>
            </w:r>
            <w:r>
              <w:rPr>
                <w:rFonts w:ascii="Calibri" w:hAnsi="Calibri" w:cs="Calibri"/>
                <w:lang w:val="es-MX"/>
              </w:rPr>
              <w:t xml:space="preserve"> </w:t>
            </w:r>
            <w:r w:rsidRPr="00C439F9">
              <w:rPr>
                <w:rFonts w:ascii="Calibri" w:hAnsi="Calibri" w:cs="Calibri"/>
                <w:lang w:val="es-MX"/>
              </w:rPr>
              <w:t>la certeza jurídica del patrimonio.</w:t>
            </w:r>
          </w:p>
        </w:tc>
      </w:tr>
      <w:tr w:rsidR="00E808A6" w14:paraId="530E9F63" w14:textId="77777777" w:rsidTr="00C439F9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394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0F559263" w14:textId="77777777" w:rsidTr="00C439F9">
        <w:tc>
          <w:tcPr>
            <w:tcW w:w="4560" w:type="dxa"/>
            <w:gridSpan w:val="3"/>
            <w:shd w:val="clear" w:color="auto" w:fill="auto"/>
          </w:tcPr>
          <w:p w14:paraId="5376A0B0" w14:textId="77777777" w:rsidR="00902DC4" w:rsidRDefault="00902DC4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01988200" w14:textId="41C6B4D6" w:rsidR="006F56C0" w:rsidRPr="00BC2050" w:rsidRDefault="006F56C0" w:rsidP="000174D6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6665B29C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1CBF462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52BFDC2B" w14:textId="6ABE281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394" w:type="dxa"/>
            <w:gridSpan w:val="2"/>
          </w:tcPr>
          <w:p w14:paraId="06115F98" w14:textId="77777777" w:rsidR="006F56C0" w:rsidRDefault="006F56C0" w:rsidP="006F56C0">
            <w:pPr>
              <w:jc w:val="center"/>
              <w:rPr>
                <w:rFonts w:ascii="Calibri" w:hAnsi="Calibri" w:cs="Calibri"/>
                <w:bCs/>
              </w:rPr>
            </w:pPr>
          </w:p>
          <w:p w14:paraId="256E30DF" w14:textId="1C14E6C7" w:rsidR="00E808A6" w:rsidRPr="00BC2050" w:rsidRDefault="00E808A6" w:rsidP="006F56C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439F9"/>
    <w:rsid w:val="00C76E9F"/>
    <w:rsid w:val="00CD3ECE"/>
    <w:rsid w:val="00CD629B"/>
    <w:rsid w:val="00DA4011"/>
    <w:rsid w:val="00DB7A25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2020-10-27T20:07:00Z</dcterms:created>
  <dcterms:modified xsi:type="dcterms:W3CDTF">2020-10-27T20:07:00Z</dcterms:modified>
</cp:coreProperties>
</file>