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4454" w:type="dxa"/>
        <w:tblLook w:val="04A0" w:firstRow="1" w:lastRow="0" w:firstColumn="1" w:lastColumn="0" w:noHBand="0" w:noVBand="1"/>
      </w:tblPr>
      <w:tblGrid>
        <w:gridCol w:w="1450"/>
        <w:gridCol w:w="1556"/>
        <w:gridCol w:w="1554"/>
        <w:gridCol w:w="2687"/>
        <w:gridCol w:w="2529"/>
        <w:gridCol w:w="1853"/>
        <w:gridCol w:w="2825"/>
      </w:tblGrid>
      <w:tr w:rsidR="009A2C5D" w14:paraId="55BC61A3" w14:textId="77777777" w:rsidTr="007B1A0C">
        <w:tc>
          <w:tcPr>
            <w:tcW w:w="1450" w:type="dxa"/>
            <w:shd w:val="clear" w:color="auto" w:fill="D9D9D9" w:themeFill="background1" w:themeFillShade="D9"/>
          </w:tcPr>
          <w:p w14:paraId="4ED23E54" w14:textId="77777777" w:rsidR="009A2C5D" w:rsidRPr="005C396B" w:rsidRDefault="009A2C5D">
            <w:pPr>
              <w:rPr>
                <w:rFonts w:ascii="Arial Narrow" w:hAnsi="Arial Narrow"/>
                <w:b/>
              </w:rPr>
            </w:pPr>
            <w:r w:rsidRPr="005C396B">
              <w:rPr>
                <w:rFonts w:ascii="Arial Narrow" w:hAnsi="Arial Narrow"/>
                <w:b/>
              </w:rPr>
              <w:t>Dependencia:</w:t>
            </w:r>
          </w:p>
          <w:p w14:paraId="72ADF980" w14:textId="77777777" w:rsidR="009A2C5D" w:rsidRPr="005C396B" w:rsidRDefault="009A2C5D">
            <w:pPr>
              <w:rPr>
                <w:rFonts w:ascii="Arial Narrow" w:hAnsi="Arial Narrow"/>
                <w:b/>
              </w:rPr>
            </w:pPr>
          </w:p>
        </w:tc>
        <w:tc>
          <w:tcPr>
            <w:tcW w:w="10179" w:type="dxa"/>
            <w:gridSpan w:val="5"/>
          </w:tcPr>
          <w:p w14:paraId="17498D4D" w14:textId="1A4B70D1" w:rsidR="009A2C5D" w:rsidRDefault="00FC47BC">
            <w:r w:rsidRPr="00FC47BC">
              <w:t>Dirección de Alumbrado Público</w:t>
            </w:r>
          </w:p>
        </w:tc>
        <w:tc>
          <w:tcPr>
            <w:tcW w:w="2825" w:type="dxa"/>
            <w:vMerge w:val="restart"/>
            <w:shd w:val="clear" w:color="auto" w:fill="BFBFBF" w:themeFill="background1" w:themeFillShade="BF"/>
          </w:tcPr>
          <w:p w14:paraId="7BBE88BA" w14:textId="77777777" w:rsidR="009A2C5D" w:rsidRDefault="009A2C5D" w:rsidP="0034725E">
            <w:pPr>
              <w:jc w:val="right"/>
              <w:rPr>
                <w:b/>
                <w:sz w:val="24"/>
              </w:rPr>
            </w:pPr>
          </w:p>
          <w:p w14:paraId="57904BE4" w14:textId="77777777" w:rsidR="009A2C5D" w:rsidRPr="00970FDC" w:rsidRDefault="00947234" w:rsidP="009A2C5D">
            <w:pPr>
              <w:jc w:val="center"/>
              <w:rPr>
                <w:b/>
                <w:sz w:val="24"/>
              </w:rPr>
            </w:pPr>
            <w:r>
              <w:rPr>
                <w:b/>
                <w:sz w:val="32"/>
              </w:rPr>
              <w:t>POA 2021</w:t>
            </w:r>
          </w:p>
        </w:tc>
      </w:tr>
      <w:tr w:rsidR="009A2C5D" w14:paraId="0C71DDE8" w14:textId="77777777" w:rsidTr="007B1A0C">
        <w:tc>
          <w:tcPr>
            <w:tcW w:w="1450" w:type="dxa"/>
            <w:shd w:val="clear" w:color="auto" w:fill="D9D9D9" w:themeFill="background1" w:themeFillShade="D9"/>
          </w:tcPr>
          <w:p w14:paraId="36FA9510"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46356167" w14:textId="6BF245BF" w:rsidR="009A2C5D" w:rsidRPr="0035569B" w:rsidRDefault="00FC47BC" w:rsidP="0034725E">
            <w:r w:rsidRPr="00FC47BC">
              <w:t>Actualización de Reglamento para la elaboración de proyectos, construcción y entrega de sistemas de alumbrado público al Ayuntamiento.</w:t>
            </w:r>
          </w:p>
        </w:tc>
        <w:tc>
          <w:tcPr>
            <w:tcW w:w="2825" w:type="dxa"/>
            <w:vMerge/>
          </w:tcPr>
          <w:p w14:paraId="08E6770D" w14:textId="77777777" w:rsidR="009A2C5D" w:rsidRDefault="009A2C5D" w:rsidP="0034725E"/>
        </w:tc>
      </w:tr>
      <w:tr w:rsidR="00731998" w14:paraId="7F23AA18" w14:textId="77777777" w:rsidTr="007B1A0C">
        <w:tc>
          <w:tcPr>
            <w:tcW w:w="4560" w:type="dxa"/>
            <w:gridSpan w:val="3"/>
            <w:shd w:val="clear" w:color="auto" w:fill="BFBFBF" w:themeFill="background1" w:themeFillShade="BF"/>
          </w:tcPr>
          <w:p w14:paraId="075AB8E5" w14:textId="77777777" w:rsidR="00731998" w:rsidRPr="0035569B" w:rsidRDefault="00731998" w:rsidP="00947234">
            <w:pPr>
              <w:jc w:val="center"/>
            </w:pPr>
            <w:r w:rsidRPr="00BD0ECA">
              <w:rPr>
                <w:rFonts w:ascii="Arial Narrow" w:hAnsi="Arial Narrow"/>
                <w:b/>
              </w:rPr>
              <w:t>Gasto Corriente</w:t>
            </w:r>
          </w:p>
        </w:tc>
        <w:tc>
          <w:tcPr>
            <w:tcW w:w="7069" w:type="dxa"/>
            <w:gridSpan w:val="3"/>
            <w:shd w:val="clear" w:color="auto" w:fill="BFBFBF" w:themeFill="background1" w:themeFillShade="BF"/>
          </w:tcPr>
          <w:p w14:paraId="3E73D1BA" w14:textId="77777777" w:rsidR="00731998" w:rsidRPr="0035569B" w:rsidRDefault="00731998" w:rsidP="00731998">
            <w:pPr>
              <w:jc w:val="center"/>
            </w:pPr>
            <w:r w:rsidRPr="005C396B">
              <w:rPr>
                <w:rFonts w:ascii="Arial Narrow" w:hAnsi="Arial Narrow"/>
                <w:b/>
              </w:rPr>
              <w:t>Proyecto</w:t>
            </w:r>
          </w:p>
        </w:tc>
        <w:tc>
          <w:tcPr>
            <w:tcW w:w="2825" w:type="dxa"/>
            <w:vMerge w:val="restart"/>
            <w:shd w:val="clear" w:color="auto" w:fill="BFBFBF" w:themeFill="background1" w:themeFillShade="BF"/>
          </w:tcPr>
          <w:p w14:paraId="7C41B0AC" w14:textId="77777777" w:rsidR="00731998" w:rsidRDefault="00731998" w:rsidP="0034725E">
            <w:pPr>
              <w:jc w:val="center"/>
            </w:pPr>
            <w:r w:rsidRPr="005C396B">
              <w:rPr>
                <w:rFonts w:ascii="Arial Narrow" w:hAnsi="Arial Narrow"/>
                <w:b/>
              </w:rPr>
              <w:t>Duración en meses</w:t>
            </w:r>
          </w:p>
        </w:tc>
      </w:tr>
      <w:tr w:rsidR="00731998" w14:paraId="5FC56B77" w14:textId="77777777" w:rsidTr="007B1A0C">
        <w:trPr>
          <w:trHeight w:val="524"/>
        </w:trPr>
        <w:tc>
          <w:tcPr>
            <w:tcW w:w="1450" w:type="dxa"/>
            <w:shd w:val="clear" w:color="auto" w:fill="BFBFBF" w:themeFill="background1" w:themeFillShade="BF"/>
          </w:tcPr>
          <w:p w14:paraId="1641656A"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65DC4F60"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4FDDF4BC"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1102A87E"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2E06953C"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4D97DFC2"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567001D2"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825" w:type="dxa"/>
            <w:vMerge/>
            <w:shd w:val="clear" w:color="auto" w:fill="BFBFBF" w:themeFill="background1" w:themeFillShade="BF"/>
          </w:tcPr>
          <w:p w14:paraId="2202C828" w14:textId="77777777" w:rsidR="00731998" w:rsidRPr="005C396B" w:rsidRDefault="00731998" w:rsidP="0034725E">
            <w:pPr>
              <w:jc w:val="center"/>
              <w:rPr>
                <w:rFonts w:ascii="Arial Narrow" w:hAnsi="Arial Narrow"/>
                <w:b/>
              </w:rPr>
            </w:pPr>
          </w:p>
        </w:tc>
      </w:tr>
      <w:tr w:rsidR="00947234" w14:paraId="0E1C1E91" w14:textId="77777777" w:rsidTr="007B1A0C">
        <w:tc>
          <w:tcPr>
            <w:tcW w:w="1450" w:type="dxa"/>
            <w:shd w:val="clear" w:color="auto" w:fill="auto"/>
          </w:tcPr>
          <w:p w14:paraId="33B89244" w14:textId="77777777" w:rsidR="00947234" w:rsidRDefault="00947234" w:rsidP="0034725E">
            <w:pPr>
              <w:jc w:val="center"/>
              <w:rPr>
                <w:b/>
              </w:rPr>
            </w:pPr>
          </w:p>
          <w:p w14:paraId="4AD012F8" w14:textId="77777777" w:rsidR="00731998" w:rsidRPr="001777B2" w:rsidRDefault="00731998" w:rsidP="0034725E">
            <w:pPr>
              <w:jc w:val="center"/>
              <w:rPr>
                <w:b/>
              </w:rPr>
            </w:pPr>
          </w:p>
        </w:tc>
        <w:tc>
          <w:tcPr>
            <w:tcW w:w="1556" w:type="dxa"/>
            <w:shd w:val="clear" w:color="auto" w:fill="auto"/>
          </w:tcPr>
          <w:p w14:paraId="314D9D4F" w14:textId="4D15E778" w:rsidR="00731998" w:rsidRPr="001777B2" w:rsidRDefault="00987624" w:rsidP="0034725E">
            <w:pPr>
              <w:jc w:val="center"/>
              <w:rPr>
                <w:b/>
              </w:rPr>
            </w:pPr>
            <w:r>
              <w:rPr>
                <w:b/>
              </w:rPr>
              <w:t>X</w:t>
            </w:r>
          </w:p>
        </w:tc>
        <w:tc>
          <w:tcPr>
            <w:tcW w:w="1554" w:type="dxa"/>
            <w:shd w:val="clear" w:color="auto" w:fill="auto"/>
          </w:tcPr>
          <w:p w14:paraId="0998A60F" w14:textId="77777777" w:rsidR="00947234" w:rsidRDefault="00947234" w:rsidP="0034725E">
            <w:pPr>
              <w:jc w:val="center"/>
              <w:rPr>
                <w:b/>
              </w:rPr>
            </w:pPr>
          </w:p>
          <w:p w14:paraId="4027566E" w14:textId="77777777" w:rsidR="00731998" w:rsidRPr="001777B2" w:rsidRDefault="00731998" w:rsidP="0034725E">
            <w:pPr>
              <w:jc w:val="center"/>
              <w:rPr>
                <w:b/>
              </w:rPr>
            </w:pPr>
          </w:p>
        </w:tc>
        <w:tc>
          <w:tcPr>
            <w:tcW w:w="2687" w:type="dxa"/>
            <w:shd w:val="clear" w:color="auto" w:fill="auto"/>
          </w:tcPr>
          <w:p w14:paraId="402B90A7" w14:textId="77777777" w:rsidR="00731998" w:rsidRDefault="00731998" w:rsidP="00731998">
            <w:pPr>
              <w:jc w:val="center"/>
            </w:pPr>
          </w:p>
        </w:tc>
        <w:tc>
          <w:tcPr>
            <w:tcW w:w="2529" w:type="dxa"/>
            <w:shd w:val="clear" w:color="auto" w:fill="auto"/>
          </w:tcPr>
          <w:p w14:paraId="62593693" w14:textId="77777777" w:rsidR="00731998" w:rsidRDefault="00731998" w:rsidP="00731998">
            <w:pPr>
              <w:jc w:val="center"/>
            </w:pPr>
          </w:p>
        </w:tc>
        <w:tc>
          <w:tcPr>
            <w:tcW w:w="1853" w:type="dxa"/>
          </w:tcPr>
          <w:p w14:paraId="138F926D" w14:textId="77777777" w:rsidR="00731998" w:rsidRDefault="00731998" w:rsidP="00731998">
            <w:pPr>
              <w:jc w:val="center"/>
            </w:pPr>
          </w:p>
        </w:tc>
        <w:tc>
          <w:tcPr>
            <w:tcW w:w="2825" w:type="dxa"/>
          </w:tcPr>
          <w:p w14:paraId="05F11E17" w14:textId="77777777" w:rsidR="00731998" w:rsidRDefault="00731998" w:rsidP="00731998">
            <w:pPr>
              <w:jc w:val="center"/>
            </w:pPr>
          </w:p>
        </w:tc>
      </w:tr>
      <w:tr w:rsidR="00880669" w14:paraId="6A1CC687" w14:textId="77777777" w:rsidTr="007B1A0C">
        <w:tc>
          <w:tcPr>
            <w:tcW w:w="4560" w:type="dxa"/>
            <w:gridSpan w:val="3"/>
            <w:shd w:val="clear" w:color="auto" w:fill="D0CECE" w:themeFill="background2" w:themeFillShade="E6"/>
          </w:tcPr>
          <w:p w14:paraId="62EB3C69" w14:textId="77777777" w:rsidR="00880669" w:rsidRDefault="007F7C8B" w:rsidP="00880669">
            <w:pPr>
              <w:rPr>
                <w:rFonts w:ascii="Arial Narrow" w:hAnsi="Arial Narrow"/>
                <w:b/>
                <w:sz w:val="24"/>
              </w:rPr>
            </w:pPr>
            <w:r>
              <w:rPr>
                <w:rFonts w:ascii="Arial Narrow" w:hAnsi="Arial Narrow"/>
                <w:b/>
                <w:sz w:val="24"/>
              </w:rPr>
              <w:t xml:space="preserve">Problemática </w:t>
            </w:r>
          </w:p>
          <w:p w14:paraId="51739B62" w14:textId="77777777" w:rsidR="00902DC4" w:rsidRDefault="00902DC4" w:rsidP="00880669">
            <w:pPr>
              <w:rPr>
                <w:rFonts w:ascii="Arial Narrow" w:hAnsi="Arial Narrow"/>
                <w:b/>
                <w:sz w:val="24"/>
              </w:rPr>
            </w:pPr>
          </w:p>
          <w:p w14:paraId="67CD5BB8" w14:textId="757981C0" w:rsidR="00902DC4" w:rsidRPr="00C76E9F" w:rsidRDefault="00902DC4" w:rsidP="00880669">
            <w:pPr>
              <w:rPr>
                <w:rFonts w:ascii="Arial Narrow" w:hAnsi="Arial Narrow"/>
                <w:b/>
                <w:sz w:val="24"/>
              </w:rPr>
            </w:pPr>
          </w:p>
        </w:tc>
        <w:tc>
          <w:tcPr>
            <w:tcW w:w="9894" w:type="dxa"/>
            <w:gridSpan w:val="4"/>
          </w:tcPr>
          <w:p w14:paraId="59A6ABE1" w14:textId="51C20F2C" w:rsidR="00765AB3" w:rsidRPr="0035569B" w:rsidRDefault="007826BC" w:rsidP="006F56C0">
            <w:pPr>
              <w:jc w:val="both"/>
            </w:pPr>
            <w:r>
              <w:t>Se requiere la reingeniería integral de la Dirección respecto a la actualización del reglamento para la construcción y el mantenimiento a los sistemas de alumbrado público del Ayuntamiento, el cual no se ha actualizado en más de 20 años, así como la modificación de una plantilla del personal, tanto en funciones como en salarios, acorde al desempeño de sus funciones y la cobertura con personal de nuevo ingreso para cubrir las plazas de personal que ha fallecido o llegó su tiempo de retiro por jubilación. Lo anterior a fin de poder otorgar un servicio de calidad que cada día es más demandante por el crecimiento de la mancha urbana municipal.</w:t>
            </w:r>
          </w:p>
        </w:tc>
      </w:tr>
      <w:tr w:rsidR="00880669" w14:paraId="7DC78563" w14:textId="77777777" w:rsidTr="007B1A0C">
        <w:tc>
          <w:tcPr>
            <w:tcW w:w="4560" w:type="dxa"/>
            <w:gridSpan w:val="3"/>
            <w:shd w:val="clear" w:color="auto" w:fill="D0CECE" w:themeFill="background2" w:themeFillShade="E6"/>
          </w:tcPr>
          <w:p w14:paraId="7F379B3C" w14:textId="77777777" w:rsidR="00880669" w:rsidRDefault="007F7C8B" w:rsidP="007F7C8B">
            <w:pPr>
              <w:rPr>
                <w:rFonts w:ascii="Arial Narrow" w:hAnsi="Arial Narrow"/>
                <w:b/>
                <w:sz w:val="24"/>
              </w:rPr>
            </w:pPr>
            <w:r>
              <w:rPr>
                <w:rFonts w:ascii="Arial Narrow" w:hAnsi="Arial Narrow"/>
                <w:b/>
                <w:sz w:val="24"/>
              </w:rPr>
              <w:t>Objetivos</w:t>
            </w:r>
          </w:p>
          <w:p w14:paraId="6CF9298B" w14:textId="134B39AC" w:rsidR="00902DC4" w:rsidRPr="00C76E9F" w:rsidRDefault="00902DC4" w:rsidP="007F7C8B">
            <w:pPr>
              <w:rPr>
                <w:rFonts w:ascii="Arial Narrow" w:hAnsi="Arial Narrow"/>
                <w:b/>
                <w:sz w:val="24"/>
              </w:rPr>
            </w:pPr>
          </w:p>
        </w:tc>
        <w:tc>
          <w:tcPr>
            <w:tcW w:w="9894" w:type="dxa"/>
            <w:gridSpan w:val="4"/>
          </w:tcPr>
          <w:p w14:paraId="1F684263" w14:textId="40A4E7D7" w:rsidR="00765AB3" w:rsidRPr="006F56C0" w:rsidRDefault="007826BC" w:rsidP="007F7C8B">
            <w:pPr>
              <w:rPr>
                <w:rFonts w:cstheme="minorHAnsi"/>
              </w:rPr>
            </w:pPr>
            <w:r>
              <w:rPr>
                <w:rFonts w:cstheme="minorHAnsi"/>
              </w:rPr>
              <w:t xml:space="preserve">Contar con un reglamento de construcción vigente en apego a normativas nacionales, actualizar la plantilla </w:t>
            </w:r>
            <w:r w:rsidR="00987624">
              <w:rPr>
                <w:rFonts w:cstheme="minorHAnsi"/>
              </w:rPr>
              <w:t>de personal con puestos y actividades a desarrollar para la correcta prestación de servicio de alumbrado público, actualizar pago de nómina de acuerdo a las funciones desarrolladas por el personal.</w:t>
            </w:r>
          </w:p>
        </w:tc>
      </w:tr>
      <w:tr w:rsidR="00880669" w14:paraId="010EF48D" w14:textId="77777777" w:rsidTr="007B1A0C">
        <w:tc>
          <w:tcPr>
            <w:tcW w:w="4560" w:type="dxa"/>
            <w:gridSpan w:val="3"/>
            <w:shd w:val="clear" w:color="auto" w:fill="D0CECE" w:themeFill="background2" w:themeFillShade="E6"/>
          </w:tcPr>
          <w:p w14:paraId="1D2B522E" w14:textId="77777777" w:rsidR="00880669"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p w14:paraId="6C2FA782" w14:textId="77777777" w:rsidR="00902DC4" w:rsidRDefault="00902DC4" w:rsidP="007F7C8B">
            <w:pPr>
              <w:rPr>
                <w:rFonts w:ascii="Arial Narrow" w:hAnsi="Arial Narrow"/>
                <w:b/>
                <w:sz w:val="24"/>
              </w:rPr>
            </w:pPr>
          </w:p>
          <w:p w14:paraId="6A55145C" w14:textId="21FC6EB4" w:rsidR="00902DC4" w:rsidRPr="00C76E9F" w:rsidRDefault="00902DC4" w:rsidP="007F7C8B">
            <w:pPr>
              <w:rPr>
                <w:rFonts w:ascii="Arial Narrow" w:hAnsi="Arial Narrow"/>
                <w:b/>
                <w:sz w:val="24"/>
              </w:rPr>
            </w:pPr>
          </w:p>
        </w:tc>
        <w:tc>
          <w:tcPr>
            <w:tcW w:w="9894" w:type="dxa"/>
            <w:gridSpan w:val="4"/>
          </w:tcPr>
          <w:p w14:paraId="43A7F2F3" w14:textId="19958A01" w:rsidR="00E808A6" w:rsidRPr="007B1A0C" w:rsidRDefault="007B1A0C" w:rsidP="007B1A0C">
            <w:pPr>
              <w:autoSpaceDE w:val="0"/>
              <w:autoSpaceDN w:val="0"/>
              <w:adjustRightInd w:val="0"/>
              <w:jc w:val="both"/>
              <w:rPr>
                <w:rFonts w:ascii="Calibri" w:hAnsi="Calibri" w:cs="Calibri"/>
                <w:lang w:val="es-MX"/>
              </w:rPr>
            </w:pPr>
            <w:r w:rsidRPr="007B1A0C">
              <w:rPr>
                <w:rFonts w:ascii="Calibri" w:hAnsi="Calibri" w:cs="Calibri"/>
                <w:lang w:val="es-MX"/>
              </w:rPr>
              <w:t>2.2. Fortalecimiento institucional para la provisión de los servicios públicos municipales</w:t>
            </w:r>
            <w:r>
              <w:rPr>
                <w:rFonts w:ascii="Calibri" w:hAnsi="Calibri" w:cs="Calibri"/>
                <w:lang w:val="es-MX"/>
              </w:rPr>
              <w:t xml:space="preserve"> </w:t>
            </w:r>
            <w:r w:rsidRPr="007B1A0C">
              <w:rPr>
                <w:rFonts w:ascii="Calibri" w:hAnsi="Calibri" w:cs="Calibri"/>
                <w:lang w:val="es-MX"/>
              </w:rPr>
              <w:t>bajo criterios de calidad, eficiencia y oportunidad, tanto financiera como operativa.</w:t>
            </w:r>
          </w:p>
          <w:p w14:paraId="21A63A15" w14:textId="4ACF137A" w:rsidR="007B1A0C" w:rsidRPr="007B1A0C" w:rsidRDefault="007B1A0C" w:rsidP="007B1A0C">
            <w:pPr>
              <w:autoSpaceDE w:val="0"/>
              <w:autoSpaceDN w:val="0"/>
              <w:adjustRightInd w:val="0"/>
              <w:jc w:val="both"/>
              <w:rPr>
                <w:rFonts w:ascii="Calibri" w:hAnsi="Calibri" w:cs="Calibri"/>
                <w:lang w:val="es-MX"/>
              </w:rPr>
            </w:pPr>
            <w:r w:rsidRPr="007B1A0C">
              <w:rPr>
                <w:rFonts w:ascii="Calibri" w:hAnsi="Calibri" w:cs="Calibri"/>
                <w:lang w:val="es-MX"/>
              </w:rPr>
              <w:t>2.2.1 Elaboración de los Marcos jurídico-administrativos necesarios para asegurar la provisión,</w:t>
            </w:r>
            <w:r>
              <w:rPr>
                <w:rFonts w:ascii="Calibri" w:hAnsi="Calibri" w:cs="Calibri"/>
                <w:lang w:val="es-MX"/>
              </w:rPr>
              <w:t xml:space="preserve"> </w:t>
            </w:r>
            <w:r w:rsidRPr="007B1A0C">
              <w:rPr>
                <w:rFonts w:ascii="Calibri" w:hAnsi="Calibri" w:cs="Calibri"/>
                <w:lang w:val="es-MX"/>
              </w:rPr>
              <w:t>mantenimiento y conservación de los servicios públicos en el Municipio.</w:t>
            </w:r>
          </w:p>
        </w:tc>
      </w:tr>
      <w:tr w:rsidR="00E808A6" w14:paraId="530E9F63" w14:textId="77777777" w:rsidTr="007B1A0C">
        <w:tc>
          <w:tcPr>
            <w:tcW w:w="4560" w:type="dxa"/>
            <w:gridSpan w:val="3"/>
            <w:shd w:val="clear" w:color="auto" w:fill="BFBFBF" w:themeFill="background1" w:themeFillShade="BF"/>
          </w:tcPr>
          <w:p w14:paraId="35C86C30" w14:textId="77777777" w:rsidR="00E808A6" w:rsidRDefault="00E808A6" w:rsidP="00E808A6">
            <w:pPr>
              <w:jc w:val="center"/>
              <w:rPr>
                <w:b/>
              </w:rPr>
            </w:pPr>
          </w:p>
          <w:p w14:paraId="64EB324C" w14:textId="77777777" w:rsidR="00E808A6" w:rsidRPr="00CE4CAD" w:rsidRDefault="00E808A6" w:rsidP="00E808A6">
            <w:pPr>
              <w:jc w:val="center"/>
              <w:rPr>
                <w:b/>
              </w:rPr>
            </w:pPr>
            <w:r w:rsidRPr="00CE4CAD">
              <w:rPr>
                <w:b/>
              </w:rPr>
              <w:t xml:space="preserve">Nombre del Indicador </w:t>
            </w:r>
          </w:p>
          <w:p w14:paraId="2DF57024" w14:textId="77777777" w:rsidR="00E808A6" w:rsidRPr="001324C2" w:rsidRDefault="00E808A6" w:rsidP="00E808A6">
            <w:pPr>
              <w:jc w:val="center"/>
              <w:rPr>
                <w:b/>
              </w:rPr>
            </w:pPr>
          </w:p>
        </w:tc>
        <w:tc>
          <w:tcPr>
            <w:tcW w:w="5216" w:type="dxa"/>
            <w:gridSpan w:val="2"/>
            <w:shd w:val="clear" w:color="auto" w:fill="BFBFBF" w:themeFill="background1" w:themeFillShade="BF"/>
          </w:tcPr>
          <w:p w14:paraId="3BDBE973" w14:textId="77777777" w:rsidR="00E808A6" w:rsidRDefault="00E808A6" w:rsidP="00E808A6">
            <w:pPr>
              <w:jc w:val="center"/>
              <w:rPr>
                <w:b/>
              </w:rPr>
            </w:pPr>
            <w:r w:rsidRPr="001324C2">
              <w:rPr>
                <w:b/>
              </w:rPr>
              <w:t>Unidad de medida</w:t>
            </w:r>
          </w:p>
          <w:p w14:paraId="7E97A87B" w14:textId="77777777" w:rsidR="00E808A6" w:rsidRDefault="00E808A6" w:rsidP="00E808A6">
            <w:pPr>
              <w:jc w:val="center"/>
            </w:pPr>
            <w:r>
              <w:rPr>
                <w:b/>
              </w:rPr>
              <w:t>del producto generado o acción realizada</w:t>
            </w:r>
          </w:p>
        </w:tc>
        <w:tc>
          <w:tcPr>
            <w:tcW w:w="4678" w:type="dxa"/>
            <w:gridSpan w:val="2"/>
            <w:shd w:val="clear" w:color="auto" w:fill="F4B083" w:themeFill="accent2" w:themeFillTint="99"/>
          </w:tcPr>
          <w:p w14:paraId="1B27705F" w14:textId="77777777" w:rsidR="00E808A6" w:rsidRPr="001324C2" w:rsidRDefault="00E808A6" w:rsidP="00E808A6">
            <w:pPr>
              <w:jc w:val="center"/>
              <w:rPr>
                <w:b/>
              </w:rPr>
            </w:pPr>
            <w:r w:rsidRPr="001324C2">
              <w:rPr>
                <w:b/>
              </w:rPr>
              <w:t>Meta programada</w:t>
            </w:r>
            <w:r>
              <w:rPr>
                <w:b/>
              </w:rPr>
              <w:t xml:space="preserve"> para el final del periodo</w:t>
            </w:r>
          </w:p>
        </w:tc>
      </w:tr>
      <w:tr w:rsidR="00E808A6" w14:paraId="0F559263" w14:textId="77777777" w:rsidTr="007B1A0C">
        <w:tc>
          <w:tcPr>
            <w:tcW w:w="4560" w:type="dxa"/>
            <w:gridSpan w:val="3"/>
            <w:shd w:val="clear" w:color="auto" w:fill="auto"/>
          </w:tcPr>
          <w:p w14:paraId="5376A0B0" w14:textId="6105D0ED" w:rsidR="00902DC4" w:rsidRDefault="007B1A0C" w:rsidP="006F56C0">
            <w:pPr>
              <w:jc w:val="center"/>
              <w:rPr>
                <w:rFonts w:ascii="Calibri" w:hAnsi="Calibri" w:cs="Calibri"/>
                <w:bCs/>
              </w:rPr>
            </w:pPr>
            <w:r>
              <w:rPr>
                <w:rFonts w:ascii="Calibri" w:hAnsi="Calibri" w:cs="Calibri"/>
                <w:bCs/>
              </w:rPr>
              <w:t xml:space="preserve">Porcentaje de avance en la actualización del Reglamento </w:t>
            </w:r>
            <w:r w:rsidRPr="00FC47BC">
              <w:t>para la elaboración de proyectos, construcción y entrega de sistemas de alumbrado público al Ayuntamiento.</w:t>
            </w:r>
          </w:p>
          <w:p w14:paraId="01988200" w14:textId="41C6B4D6" w:rsidR="006F56C0" w:rsidRPr="00BC2050" w:rsidRDefault="006F56C0" w:rsidP="000174D6">
            <w:pPr>
              <w:jc w:val="center"/>
              <w:rPr>
                <w:rFonts w:ascii="Calibri" w:hAnsi="Calibri" w:cs="Calibri"/>
                <w:bCs/>
              </w:rPr>
            </w:pPr>
          </w:p>
        </w:tc>
        <w:tc>
          <w:tcPr>
            <w:tcW w:w="5216" w:type="dxa"/>
            <w:gridSpan w:val="2"/>
          </w:tcPr>
          <w:p w14:paraId="6665B29C" w14:textId="77777777" w:rsidR="006F56C0" w:rsidRDefault="006F56C0" w:rsidP="006F56C0">
            <w:pPr>
              <w:jc w:val="center"/>
              <w:rPr>
                <w:rFonts w:ascii="Calibri" w:hAnsi="Calibri" w:cs="Calibri"/>
                <w:bCs/>
              </w:rPr>
            </w:pPr>
          </w:p>
          <w:p w14:paraId="03732DE3" w14:textId="77777777" w:rsidR="005B10D4" w:rsidRDefault="005B10D4" w:rsidP="006F56C0">
            <w:pPr>
              <w:jc w:val="center"/>
              <w:rPr>
                <w:rFonts w:ascii="Calibri" w:hAnsi="Calibri" w:cs="Calibri"/>
                <w:bCs/>
              </w:rPr>
            </w:pPr>
          </w:p>
          <w:p w14:paraId="52BFDC2B" w14:textId="2CC8880D" w:rsidR="00E808A6" w:rsidRPr="00BC2050" w:rsidRDefault="00987624" w:rsidP="005B10D4">
            <w:pPr>
              <w:jc w:val="center"/>
              <w:rPr>
                <w:rFonts w:ascii="Calibri" w:hAnsi="Calibri" w:cs="Calibri"/>
                <w:bCs/>
              </w:rPr>
            </w:pPr>
            <w:r>
              <w:rPr>
                <w:rFonts w:ascii="Calibri" w:hAnsi="Calibri" w:cs="Calibri"/>
                <w:bCs/>
              </w:rPr>
              <w:t xml:space="preserve">Número de etapas realizadas </w:t>
            </w:r>
          </w:p>
        </w:tc>
        <w:tc>
          <w:tcPr>
            <w:tcW w:w="4678" w:type="dxa"/>
            <w:gridSpan w:val="2"/>
          </w:tcPr>
          <w:p w14:paraId="06115F98" w14:textId="77777777" w:rsidR="006F56C0" w:rsidRDefault="006F56C0" w:rsidP="006F56C0">
            <w:pPr>
              <w:jc w:val="center"/>
              <w:rPr>
                <w:rFonts w:ascii="Calibri" w:hAnsi="Calibri" w:cs="Calibri"/>
                <w:bCs/>
              </w:rPr>
            </w:pPr>
          </w:p>
          <w:p w14:paraId="1AF0E2FC" w14:textId="77777777" w:rsidR="005850AC" w:rsidRDefault="005850AC" w:rsidP="006F56C0">
            <w:pPr>
              <w:jc w:val="center"/>
              <w:rPr>
                <w:rFonts w:ascii="Calibri" w:hAnsi="Calibri" w:cs="Calibri"/>
                <w:bCs/>
              </w:rPr>
            </w:pPr>
          </w:p>
          <w:p w14:paraId="256E30DF" w14:textId="2B02868F" w:rsidR="00E808A6" w:rsidRPr="00BC2050" w:rsidRDefault="00987624" w:rsidP="006F56C0">
            <w:pPr>
              <w:jc w:val="center"/>
              <w:rPr>
                <w:rFonts w:ascii="Calibri" w:hAnsi="Calibri" w:cs="Calibri"/>
                <w:bCs/>
              </w:rPr>
            </w:pPr>
            <w:r>
              <w:rPr>
                <w:rFonts w:ascii="Calibri" w:hAnsi="Calibri" w:cs="Calibri"/>
                <w:bCs/>
              </w:rPr>
              <w:t>3</w:t>
            </w:r>
          </w:p>
        </w:tc>
      </w:tr>
    </w:tbl>
    <w:p w14:paraId="60DD9C5B" w14:textId="77777777" w:rsidR="00AB2661" w:rsidRDefault="00AB2661"/>
    <w:p w14:paraId="30C4385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72B1F695" w14:textId="77777777" w:rsidR="00AB2661" w:rsidRDefault="00130710">
      <w:r>
        <w:rPr>
          <w:b/>
          <w:noProof/>
          <w:sz w:val="24"/>
          <w:szCs w:val="24"/>
          <w:lang w:val="es-MX" w:eastAsia="es-MX"/>
        </w:rPr>
        <mc:AlternateContent>
          <mc:Choice Requires="wps">
            <w:drawing>
              <wp:anchor distT="4294967294" distB="4294967294" distL="114300" distR="114300" simplePos="0" relativeHeight="251670528" behindDoc="0" locked="0" layoutInCell="1" allowOverlap="1" wp14:anchorId="304DACF0" wp14:editId="2EF041F0">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val="es-MX" w:eastAsia="es-MX"/>
        </w:rPr>
        <mc:AlternateContent>
          <mc:Choice Requires="wps">
            <w:drawing>
              <wp:anchor distT="0" distB="0" distL="114300" distR="114300" simplePos="0" relativeHeight="251669504" behindDoc="0" locked="0" layoutInCell="1" allowOverlap="1" wp14:anchorId="521E6A5B" wp14:editId="73E2FA8D">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AF5D" w14:textId="77777777" w:rsidR="00DB7A25" w:rsidRDefault="00DB7A25" w:rsidP="0034725E">
      <w:pPr>
        <w:spacing w:after="0" w:line="240" w:lineRule="auto"/>
      </w:pPr>
      <w:r>
        <w:separator/>
      </w:r>
    </w:p>
  </w:endnote>
  <w:endnote w:type="continuationSeparator" w:id="0">
    <w:p w14:paraId="2FAAE2BC" w14:textId="77777777" w:rsidR="00DB7A25" w:rsidRDefault="00DB7A25"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D6BA" w14:textId="77777777" w:rsidR="00DB7A25" w:rsidRDefault="00DB7A25" w:rsidP="0034725E">
      <w:pPr>
        <w:spacing w:after="0" w:line="240" w:lineRule="auto"/>
      </w:pPr>
      <w:r>
        <w:separator/>
      </w:r>
    </w:p>
  </w:footnote>
  <w:footnote w:type="continuationSeparator" w:id="0">
    <w:p w14:paraId="1107BA56" w14:textId="77777777" w:rsidR="00DB7A25" w:rsidRDefault="00DB7A25"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0768" w14:textId="77777777" w:rsidR="0034725E" w:rsidRDefault="0034725E">
    <w:pPr>
      <w:pStyle w:val="Encabezado"/>
    </w:pPr>
    <w:r>
      <w:rPr>
        <w:rFonts w:ascii="Arial" w:hAnsi="Arial" w:cs="Arial"/>
        <w:b/>
        <w:bCs/>
        <w:noProof/>
        <w:sz w:val="20"/>
        <w:szCs w:val="20"/>
        <w:lang w:val="es-MX" w:eastAsia="es-MX"/>
      </w:rPr>
      <w:drawing>
        <wp:anchor distT="0" distB="0" distL="114300" distR="114300" simplePos="0" relativeHeight="251659264" behindDoc="1" locked="0" layoutInCell="1" allowOverlap="1" wp14:anchorId="43D7E410" wp14:editId="4DF93A5A">
          <wp:simplePos x="0" y="0"/>
          <wp:positionH relativeFrom="margin">
            <wp:posOffset>24130</wp:posOffset>
          </wp:positionH>
          <wp:positionV relativeFrom="paragraph">
            <wp:posOffset>-325120</wp:posOffset>
          </wp:positionV>
          <wp:extent cx="714375" cy="876300"/>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143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9FFED1" w14:textId="49537733" w:rsidR="0034725E" w:rsidRPr="0034725E" w:rsidRDefault="00763DC6" w:rsidP="000A21C8">
    <w:pPr>
      <w:pStyle w:val="Encabezado"/>
      <w:tabs>
        <w:tab w:val="clear" w:pos="4252"/>
        <w:tab w:val="clear" w:pos="8504"/>
        <w:tab w:val="left" w:pos="2752"/>
      </w:tabs>
      <w:jc w:val="center"/>
      <w:rPr>
        <w:rFonts w:ascii="Arial Rounded MT Bold" w:hAnsi="Arial Rounded MT Bold"/>
        <w:sz w:val="28"/>
        <w:szCs w:val="28"/>
      </w:rPr>
    </w:pPr>
    <w:r>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5E"/>
    <w:rsid w:val="000174D6"/>
    <w:rsid w:val="000A21C8"/>
    <w:rsid w:val="00130710"/>
    <w:rsid w:val="001777B2"/>
    <w:rsid w:val="00293691"/>
    <w:rsid w:val="0034725E"/>
    <w:rsid w:val="0035569B"/>
    <w:rsid w:val="00390884"/>
    <w:rsid w:val="003C6333"/>
    <w:rsid w:val="003F5755"/>
    <w:rsid w:val="00440617"/>
    <w:rsid w:val="004C4E1A"/>
    <w:rsid w:val="005850AC"/>
    <w:rsid w:val="005B10D4"/>
    <w:rsid w:val="005C396B"/>
    <w:rsid w:val="00642489"/>
    <w:rsid w:val="00680AAA"/>
    <w:rsid w:val="00685B58"/>
    <w:rsid w:val="006F56C0"/>
    <w:rsid w:val="00717D9D"/>
    <w:rsid w:val="00731998"/>
    <w:rsid w:val="00763DC6"/>
    <w:rsid w:val="00765AB3"/>
    <w:rsid w:val="007826BC"/>
    <w:rsid w:val="007B1A0C"/>
    <w:rsid w:val="007F7C8B"/>
    <w:rsid w:val="008070C2"/>
    <w:rsid w:val="00880669"/>
    <w:rsid w:val="00884657"/>
    <w:rsid w:val="0089213A"/>
    <w:rsid w:val="008D58F7"/>
    <w:rsid w:val="008E310A"/>
    <w:rsid w:val="00902DC4"/>
    <w:rsid w:val="009306FD"/>
    <w:rsid w:val="00947234"/>
    <w:rsid w:val="009650B5"/>
    <w:rsid w:val="00970FDC"/>
    <w:rsid w:val="00987624"/>
    <w:rsid w:val="009A2C5D"/>
    <w:rsid w:val="00A158A4"/>
    <w:rsid w:val="00A207F0"/>
    <w:rsid w:val="00AB2661"/>
    <w:rsid w:val="00AD18FB"/>
    <w:rsid w:val="00B00210"/>
    <w:rsid w:val="00BC2050"/>
    <w:rsid w:val="00BD0ECA"/>
    <w:rsid w:val="00C76E9F"/>
    <w:rsid w:val="00CD3ECE"/>
    <w:rsid w:val="00CD629B"/>
    <w:rsid w:val="00DA4011"/>
    <w:rsid w:val="00DB7A25"/>
    <w:rsid w:val="00E3196F"/>
    <w:rsid w:val="00E808A6"/>
    <w:rsid w:val="00E84FA9"/>
    <w:rsid w:val="00EE467F"/>
    <w:rsid w:val="00F91018"/>
    <w:rsid w:val="00F924EC"/>
    <w:rsid w:val="00FC4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138BA6D"/>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9921-7406-406A-8ADD-B29F914A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Laura Beatriz Perez Niheus</cp:lastModifiedBy>
  <cp:revision>4</cp:revision>
  <cp:lastPrinted>2019-09-11T20:03:00Z</cp:lastPrinted>
  <dcterms:created xsi:type="dcterms:W3CDTF">2020-10-27T18:10:00Z</dcterms:created>
  <dcterms:modified xsi:type="dcterms:W3CDTF">2020-11-04T18:36:00Z</dcterms:modified>
</cp:coreProperties>
</file>