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2A4D54" w:rsidP="000C34E2">
            <w:pPr>
              <w:rPr>
                <w:sz w:val="24"/>
              </w:rPr>
            </w:pPr>
            <w:r>
              <w:rPr>
                <w:sz w:val="24"/>
              </w:rPr>
              <w:t xml:space="preserve">JEFATURA DE GABINETE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2A4D54" w:rsidP="000C34E2">
            <w:pPr>
              <w:rPr>
                <w:sz w:val="24"/>
              </w:rPr>
            </w:pPr>
            <w:r>
              <w:rPr>
                <w:sz w:val="24"/>
              </w:rPr>
              <w:t xml:space="preserve">POR LA MUJER Y LA FAMILIA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2A4D54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2A4D54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364A63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364A63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2A4D54" w:rsidP="006925AB">
            <w:r>
              <w:t>$ 800,000.00</w:t>
            </w:r>
          </w:p>
        </w:tc>
        <w:tc>
          <w:tcPr>
            <w:tcW w:w="2108" w:type="dxa"/>
          </w:tcPr>
          <w:p w:rsidR="006925AB" w:rsidRDefault="00B25ED5" w:rsidP="006925AB">
            <w:pPr>
              <w:jc w:val="center"/>
            </w:pPr>
            <w:r>
              <w:t xml:space="preserve">12 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Default="002A4D54" w:rsidP="002A4D54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Implementar acciones afirmativas para la prevenci</w:t>
            </w:r>
            <w:r w:rsidRPr="002A4D54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y</w:t>
            </w:r>
            <w:r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atenci</w:t>
            </w:r>
            <w:r w:rsidRPr="002A4D54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de </w:t>
            </w:r>
            <w:r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las violencias en contra de mujeres, ni</w:t>
            </w:r>
            <w:r w:rsidRPr="002A4D54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ñ</w:t>
            </w:r>
            <w:r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os, ni</w:t>
            </w:r>
            <w:r w:rsidRPr="002A4D54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ñ</w:t>
            </w:r>
            <w:r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as y adolescente</w:t>
            </w:r>
            <w:r w:rsidR="00A5513D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s en colonias con altos </w:t>
            </w:r>
            <w:r w:rsidR="00A5513D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í</w:t>
            </w:r>
            <w:r w:rsidR="00A5513D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ndices de violencia hacia las mujeres y mayor vulnerabilidad.</w:t>
            </w:r>
          </w:p>
          <w:p w:rsidR="002A4D54" w:rsidRPr="00F67124" w:rsidRDefault="002A4D54" w:rsidP="002A4D54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B61A8" w:rsidRPr="009220FA" w:rsidRDefault="005B61A8" w:rsidP="005B61A8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1.6. Acceso a la Cultura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como garant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a del Desarrollo Humano de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las personas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5B61A8" w:rsidRPr="009220FA" w:rsidRDefault="005B61A8" w:rsidP="005B61A8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3.2. Promoci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de la integralidad del tejido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econ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mico-social.</w:t>
            </w:r>
          </w:p>
          <w:p w:rsidR="005B61A8" w:rsidRPr="009220FA" w:rsidRDefault="005B61A8" w:rsidP="005B61A8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5.4. Participaci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ciudadana para la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construcci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de paz en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las comunidades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5B61A8" w:rsidRPr="009220FA" w:rsidRDefault="005B61A8" w:rsidP="005B61A8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5.7 Atenci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integral y especializada personas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en situaci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de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vulnerabilidad.</w:t>
            </w:r>
          </w:p>
          <w:p w:rsidR="005B61A8" w:rsidRPr="005B61A8" w:rsidRDefault="005B61A8" w:rsidP="005B61A8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color w:val="0070C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5.8 Prevenir integralmente las violencias, delincuencia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y las adicciones.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1.6.2. Programas y acciones para fomentar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la construcci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de la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cultura desde el barrio.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3.2.4. Gene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rar en las comunidades, acciones y procesos sostenidos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de formaci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y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capacitaci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de mujeres para el desarrollo de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competencias b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sicas relacionales y laborales que posibiliten su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incorporaci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a un trabajo remunerado, que promuevan su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autonom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 econ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mica.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5.4.4. Promoci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n,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capacitaci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y atenci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para el fortalecimiento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de la cohesi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social y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resoluci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pac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fica de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conflictos.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5.7.1 Atender integralmente las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violencias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contra las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Mujeres.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5.7.2 Implementar acciones afirmativas para apoyar a madres jefas de hogar en su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desarrollo integral.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5.7.3. Atender integralmente a las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ñ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as, ni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ñ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os,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adolescentes y j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venes con enfoque preventivo de violencia en las comunidades de mayor rezago social o que se encuentren en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situaci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vulnerable.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5.7.6. Atenci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y seguimiento a los casos de violencias hacia las personas que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habitan en el municipio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8.1 Promover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campa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ñ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as de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informaci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preventiva sobre los tipos y modalidades de las violencias con el fin de sensibilizar y promover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la cultura de paz.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5.8.3. Prevenir las violencias contra las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mujeres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70C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5.8.5. Promover la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participaci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de la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poblaci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en e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ventos comunitarios que favorezcan a la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prevenci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universal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de las violencias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y </w:t>
            </w:r>
            <w:bookmarkStart w:id="0" w:name="_GoBack"/>
            <w:bookmarkEnd w:id="0"/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d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elincuenci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a.</w:t>
            </w:r>
          </w:p>
        </w:tc>
      </w:tr>
    </w:tbl>
    <w:p w:rsidR="00A65BAF" w:rsidRPr="009220FA" w:rsidRDefault="00A65BAF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0"/>
        <w:gridCol w:w="3738"/>
        <w:gridCol w:w="2835"/>
        <w:gridCol w:w="2833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2A4D54" w:rsidRDefault="005B61A8" w:rsidP="00BF649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Altos 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í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ndices de violencia hacia las mujeres, ni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ñ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as y ni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ñ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os, as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í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como la e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scasa coordinaci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ó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en la implementaci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de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medidas preventivas y de atenci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ó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 integral 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a estos grupos poblacionales 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en las comunidades de mayor rezago social o que se 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encuentren e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situaci</w:t>
            </w:r>
            <w:r w:rsidR="002A4D54" w:rsidRPr="002A4D54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vulnerable.</w:t>
            </w:r>
          </w:p>
          <w:p w:rsidR="00D758E5" w:rsidRDefault="00D758E5" w:rsidP="00BF6491">
            <w:pPr>
              <w:jc w:val="both"/>
            </w:pP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BF6491" w:rsidRDefault="00BF6491" w:rsidP="00BF649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Prevenci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y a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tenci</w:t>
            </w:r>
            <w:r w:rsidRPr="00BF6491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integral y especializada a mujeres, ni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ñ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as, ni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ñ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os y adolescentes en 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situaci</w:t>
            </w:r>
            <w:r w:rsidRPr="00BF6491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de 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vulnerabilidad y promoci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de los derechos humanos. </w:t>
            </w:r>
          </w:p>
          <w:p w:rsidR="00D758E5" w:rsidRDefault="00D758E5" w:rsidP="00BF6491">
            <w:pPr>
              <w:jc w:val="both"/>
            </w:pP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64A63" w:rsidRPr="00364A63" w:rsidRDefault="00364A63" w:rsidP="00364A6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Difusi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y promoci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 de los derechos humanos para el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empoderamiento de las mujeres</w:t>
            </w:r>
            <w:r w:rsidR="002A4D54" w:rsidRPr="00364A63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364A63" w:rsidRDefault="00364A63" w:rsidP="00364A6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Informaci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acerca de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las violencias contra las mujeres,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igualdad de g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é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nero y nuevas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masculinidades.</w:t>
            </w:r>
          </w:p>
          <w:p w:rsidR="00364A63" w:rsidRDefault="00364A63" w:rsidP="00364A6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Promoci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n de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los distintos talleres y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servicios que ofrecen las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dependencias y organismos de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la administraci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p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ú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blica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municipal.</w:t>
            </w:r>
          </w:p>
          <w:p w:rsidR="00364A63" w:rsidRDefault="00364A63" w:rsidP="00364A6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Brindar orientaci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y consejer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í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legal, psicol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gica y social a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casos de violencias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lastRenderedPageBreak/>
              <w:t>detectados o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solicitados.</w:t>
            </w:r>
          </w:p>
          <w:p w:rsidR="00364A63" w:rsidRPr="00364A63" w:rsidRDefault="00364A63" w:rsidP="00364A6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Crear un espacio de vinculaci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y seguimiento para mujeres,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as, ni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os y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adolescentes, que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puedan encontrarse en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situaciones de riesgo o violencia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.</w:t>
            </w:r>
          </w:p>
          <w:p w:rsidR="00D758E5" w:rsidRDefault="00D758E5" w:rsidP="00C75E81"/>
        </w:tc>
      </w:tr>
      <w:tr w:rsidR="00D758E5" w:rsidTr="00B25ED5">
        <w:trPr>
          <w:trHeight w:val="994"/>
        </w:trPr>
        <w:tc>
          <w:tcPr>
            <w:tcW w:w="2821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090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089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B25ED5"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BF6491" w:rsidRDefault="00F176A1" w:rsidP="00BF6491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N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ú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mero de mujeres que recibieron la exposici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 sobre derechos humanos. 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B25ED5" w:rsidRDefault="00D758E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</w:p>
          <w:p w:rsidR="00D758E5" w:rsidRPr="00B25ED5" w:rsidRDefault="00D758E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</w:p>
          <w:p w:rsidR="00D758E5" w:rsidRPr="00B25ED5" w:rsidRDefault="00BF6491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Numero </w:t>
            </w:r>
          </w:p>
          <w:p w:rsidR="00D758E5" w:rsidRPr="00B25ED5" w:rsidRDefault="00D758E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2,400 </w:t>
            </w:r>
          </w:p>
        </w:tc>
      </w:tr>
      <w:tr w:rsidR="00BF6491" w:rsidTr="00B25ED5"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Default="00F176A1" w:rsidP="002A4D54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N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ú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mero de mujeres, ni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as, ni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os y adolescentes que recibieron informaci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n acerca de las violencias.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Numero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>3, 500</w:t>
            </w:r>
          </w:p>
        </w:tc>
      </w:tr>
      <w:tr w:rsidR="00BF6491" w:rsidTr="00B25ED5"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Default="00F176A1" w:rsidP="002A4D54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N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ú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mero de 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mujeres, ni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as, ni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os y adolescentes que recibieron informaci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n acerca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los distintos talleres y servicios que ofrecen las dependencias y organismos de la administraci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p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ú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blica municipal.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Numero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>3, 500</w:t>
            </w:r>
          </w:p>
        </w:tc>
      </w:tr>
      <w:tr w:rsidR="00F176A1" w:rsidTr="00B25ED5"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A1" w:rsidRDefault="00B25ED5" w:rsidP="002A4D54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Porcentaje</w:t>
            </w:r>
            <w:r w:rsidR="00F176A1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de </w:t>
            </w:r>
            <w:r w:rsidR="00F176A1">
              <w:rPr>
                <w:rFonts w:ascii="ArialMT" w:eastAsiaTheme="minorHAnsi" w:cs="ArialMT"/>
                <w:sz w:val="24"/>
                <w:szCs w:val="24"/>
                <w:lang w:eastAsia="en-US"/>
              </w:rPr>
              <w:t>mujeres, ni</w:t>
            </w:r>
            <w:r w:rsidR="00F176A1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 w:rsidR="00F176A1">
              <w:rPr>
                <w:rFonts w:ascii="ArialMT" w:eastAsiaTheme="minorHAnsi" w:cs="ArialMT"/>
                <w:sz w:val="24"/>
                <w:szCs w:val="24"/>
                <w:lang w:eastAsia="en-US"/>
              </w:rPr>
              <w:t>as, ni</w:t>
            </w:r>
            <w:r w:rsidR="00F176A1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 w:rsidR="00F176A1">
              <w:rPr>
                <w:rFonts w:ascii="ArialMT" w:eastAsiaTheme="minorHAnsi" w:cs="ArialMT"/>
                <w:sz w:val="24"/>
                <w:szCs w:val="24"/>
                <w:lang w:eastAsia="en-US"/>
              </w:rPr>
              <w:t>os y adolescentes</w:t>
            </w:r>
            <w:r w:rsidR="00F176A1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que recibieron </w:t>
            </w:r>
            <w:r w:rsidR="00F176A1"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orientaci</w:t>
            </w:r>
            <w:r w:rsidR="00F176A1"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="00F176A1"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y consejer</w:t>
            </w:r>
            <w:r w:rsidR="00F176A1"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í</w:t>
            </w:r>
            <w:r w:rsidR="00F176A1"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 legal, psicol</w:t>
            </w:r>
            <w:r w:rsidR="00F176A1"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="00F176A1"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gica y social a casos de violencias detectados o solicitados.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A1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Porcentaje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A1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>100 %</w:t>
            </w:r>
          </w:p>
        </w:tc>
      </w:tr>
      <w:tr w:rsidR="00BF6491" w:rsidTr="00B25ED5"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Default="00F176A1" w:rsidP="00F176A1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Numero de espacios de vi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nculaci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y seguimiento para mujeres, ni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as, ni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os y 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adolescentes creados.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Numero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Pr="00B25ED5" w:rsidRDefault="00F176A1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>24</w:t>
            </w:r>
          </w:p>
        </w:tc>
      </w:tr>
    </w:tbl>
    <w:p w:rsidR="006560DD" w:rsidRDefault="006560DD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BF6491" w:rsidRDefault="00364A63" w:rsidP="00BF649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Difusi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y promoci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 de los derechos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lastRenderedPageBreak/>
              <w:t>humanos para el empoderamiento de las mujeres</w:t>
            </w:r>
            <w:r w:rsidRPr="00364A63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BF6491" w:rsidRDefault="00364A63" w:rsidP="00BF649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lastRenderedPageBreak/>
              <w:t>Informaci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acerca de las violencias contra las mujeres, igualdad de g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é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nero y nuevas masculinidades.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BF6491" w:rsidRDefault="00364A63" w:rsidP="00BF649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Promoci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de los distintos talleres y servicios que ofrecen las dependencias y organismos de la administraci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p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ú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blica municipal.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F6491" w:rsidRPr="00BF6491" w:rsidRDefault="00364A63" w:rsidP="00BF649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Brindar orientaci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y consejer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í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 legal, psicol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gica y social a casos de violencias detectados o solicitados.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BF6491" w:rsidRDefault="00364A63" w:rsidP="00BF649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Crear un espacio de vinculaci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y seguimiento para mujeres, ni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as, ni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os y adolescentes, que puedan encontrarse en situaciones de riesgo o violencia.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84" w:rsidRDefault="00057484" w:rsidP="00985B24">
      <w:pPr>
        <w:spacing w:after="0" w:line="240" w:lineRule="auto"/>
      </w:pPr>
      <w:r>
        <w:separator/>
      </w:r>
    </w:p>
  </w:endnote>
  <w:endnote w:type="continuationSeparator" w:id="0">
    <w:p w:rsidR="00057484" w:rsidRDefault="0005748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220FA" w:rsidRPr="009220FA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220FA" w:rsidRPr="009220FA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84" w:rsidRDefault="00057484" w:rsidP="00985B24">
      <w:pPr>
        <w:spacing w:after="0" w:line="240" w:lineRule="auto"/>
      </w:pPr>
      <w:r>
        <w:separator/>
      </w:r>
    </w:p>
  </w:footnote>
  <w:footnote w:type="continuationSeparator" w:id="0">
    <w:p w:rsidR="00057484" w:rsidRDefault="0005748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63D"/>
    <w:multiLevelType w:val="hybridMultilevel"/>
    <w:tmpl w:val="5A8055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6C1F"/>
    <w:multiLevelType w:val="hybridMultilevel"/>
    <w:tmpl w:val="0F3CCEE2"/>
    <w:lvl w:ilvl="0" w:tplc="FE5224F4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366D4"/>
    <w:multiLevelType w:val="hybridMultilevel"/>
    <w:tmpl w:val="D0723E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C47B7"/>
    <w:multiLevelType w:val="hybridMultilevel"/>
    <w:tmpl w:val="1E9EF9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5334"/>
    <w:multiLevelType w:val="hybridMultilevel"/>
    <w:tmpl w:val="D17AE8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7204D"/>
    <w:multiLevelType w:val="hybridMultilevel"/>
    <w:tmpl w:val="B302029E"/>
    <w:lvl w:ilvl="0" w:tplc="FE5224F4">
      <w:numFmt w:val="bullet"/>
      <w:lvlText w:val=""/>
      <w:lvlJc w:val="left"/>
      <w:pPr>
        <w:ind w:left="1080" w:hanging="360"/>
      </w:pPr>
      <w:rPr>
        <w:rFonts w:ascii="SymbolMT" w:eastAsia="SymbolMT" w:hAnsiTheme="minorHAnsi" w:cs="SymbolMT" w:hint="eastAsi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57700A"/>
    <w:multiLevelType w:val="hybridMultilevel"/>
    <w:tmpl w:val="253A6CF0"/>
    <w:lvl w:ilvl="0" w:tplc="FE5224F4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B541B"/>
    <w:multiLevelType w:val="hybridMultilevel"/>
    <w:tmpl w:val="D090A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F66C5"/>
    <w:multiLevelType w:val="hybridMultilevel"/>
    <w:tmpl w:val="04C66D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C20E7"/>
    <w:multiLevelType w:val="hybridMultilevel"/>
    <w:tmpl w:val="5A8055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944E6"/>
    <w:multiLevelType w:val="hybridMultilevel"/>
    <w:tmpl w:val="B45494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C6FA7"/>
    <w:multiLevelType w:val="hybridMultilevel"/>
    <w:tmpl w:val="5A8055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B67FF"/>
    <w:multiLevelType w:val="hybridMultilevel"/>
    <w:tmpl w:val="F2A2F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57484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A4D54"/>
    <w:rsid w:val="002F08F4"/>
    <w:rsid w:val="002F5975"/>
    <w:rsid w:val="00364A63"/>
    <w:rsid w:val="00476A3C"/>
    <w:rsid w:val="004B1033"/>
    <w:rsid w:val="005014C2"/>
    <w:rsid w:val="0057477E"/>
    <w:rsid w:val="005B61A8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220FA"/>
    <w:rsid w:val="00946B9B"/>
    <w:rsid w:val="00985B24"/>
    <w:rsid w:val="009A2296"/>
    <w:rsid w:val="009B23B5"/>
    <w:rsid w:val="00A248DA"/>
    <w:rsid w:val="00A5513D"/>
    <w:rsid w:val="00A624F2"/>
    <w:rsid w:val="00A65BAF"/>
    <w:rsid w:val="00A67619"/>
    <w:rsid w:val="00A80D75"/>
    <w:rsid w:val="00AA22B4"/>
    <w:rsid w:val="00AD6073"/>
    <w:rsid w:val="00B15ABE"/>
    <w:rsid w:val="00B25ED5"/>
    <w:rsid w:val="00B3346E"/>
    <w:rsid w:val="00B64EE1"/>
    <w:rsid w:val="00BB3A69"/>
    <w:rsid w:val="00BD0CE5"/>
    <w:rsid w:val="00BF6491"/>
    <w:rsid w:val="00C3660A"/>
    <w:rsid w:val="00CB30CB"/>
    <w:rsid w:val="00D37300"/>
    <w:rsid w:val="00D758E5"/>
    <w:rsid w:val="00D86FEF"/>
    <w:rsid w:val="00D8768D"/>
    <w:rsid w:val="00E40804"/>
    <w:rsid w:val="00F10C4B"/>
    <w:rsid w:val="00F11932"/>
    <w:rsid w:val="00F176A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AF95-D567-4FC6-B886-8FEEBD27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Emmanuel Hernandez</cp:lastModifiedBy>
  <cp:revision>2</cp:revision>
  <dcterms:created xsi:type="dcterms:W3CDTF">2019-11-12T20:25:00Z</dcterms:created>
  <dcterms:modified xsi:type="dcterms:W3CDTF">2019-11-12T20:25:00Z</dcterms:modified>
</cp:coreProperties>
</file>