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24" w:rsidRDefault="00985B24" w:rsidP="00985B24">
      <w:pPr>
        <w:rPr>
          <w:b/>
          <w:sz w:val="40"/>
        </w:rPr>
      </w:pPr>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0C34E2" w:rsidTr="00A248DA">
        <w:tc>
          <w:tcPr>
            <w:tcW w:w="1441" w:type="dxa"/>
            <w:shd w:val="clear" w:color="auto" w:fill="D9D9D9" w:themeFill="background1" w:themeFillShade="D9"/>
          </w:tcPr>
          <w:p w:rsidR="000C34E2" w:rsidRPr="005C396B" w:rsidRDefault="000C34E2" w:rsidP="000C34E2">
            <w:pPr>
              <w:rPr>
                <w:rFonts w:ascii="Arial Narrow" w:hAnsi="Arial Narrow"/>
                <w:b/>
              </w:rPr>
            </w:pPr>
            <w:r w:rsidRPr="005C396B">
              <w:rPr>
                <w:rFonts w:ascii="Arial Narrow" w:hAnsi="Arial Narrow"/>
                <w:b/>
              </w:rPr>
              <w:t>Dependencia:</w:t>
            </w:r>
          </w:p>
          <w:p w:rsidR="000C34E2" w:rsidRPr="005C396B" w:rsidRDefault="000C34E2" w:rsidP="000C34E2">
            <w:pPr>
              <w:rPr>
                <w:rFonts w:ascii="Arial Narrow" w:hAnsi="Arial Narrow"/>
                <w:b/>
              </w:rPr>
            </w:pPr>
          </w:p>
        </w:tc>
        <w:tc>
          <w:tcPr>
            <w:tcW w:w="9445" w:type="dxa"/>
            <w:gridSpan w:val="5"/>
          </w:tcPr>
          <w:p w:rsidR="000C34E2" w:rsidRPr="008B3B2E" w:rsidRDefault="00CF7AAC" w:rsidP="000C34E2">
            <w:pPr>
              <w:rPr>
                <w:sz w:val="24"/>
              </w:rPr>
            </w:pPr>
            <w:r>
              <w:t>DIRECCIÓN DE ÁREA DE AUDITORÍA, CONTROL Y SITUACIÓN PATRIMONIAL</w:t>
            </w:r>
          </w:p>
        </w:tc>
        <w:tc>
          <w:tcPr>
            <w:tcW w:w="2108" w:type="dxa"/>
            <w:vMerge w:val="restart"/>
            <w:shd w:val="clear" w:color="auto" w:fill="FBD4B4" w:themeFill="accent6" w:themeFillTint="66"/>
          </w:tcPr>
          <w:p w:rsidR="000C34E2" w:rsidRDefault="000C34E2" w:rsidP="000C34E2">
            <w:pPr>
              <w:jc w:val="right"/>
              <w:rPr>
                <w:b/>
                <w:sz w:val="24"/>
              </w:rPr>
            </w:pPr>
          </w:p>
          <w:p w:rsidR="000C34E2" w:rsidRPr="00970FDC" w:rsidRDefault="000C34E2" w:rsidP="000C34E2">
            <w:pPr>
              <w:jc w:val="center"/>
              <w:rPr>
                <w:b/>
                <w:sz w:val="24"/>
              </w:rPr>
            </w:pPr>
            <w:r w:rsidRPr="009A2C5D">
              <w:rPr>
                <w:b/>
                <w:sz w:val="32"/>
              </w:rPr>
              <w:t>POA 2020</w:t>
            </w:r>
          </w:p>
        </w:tc>
      </w:tr>
      <w:tr w:rsidR="000C34E2" w:rsidTr="00A248DA">
        <w:tc>
          <w:tcPr>
            <w:tcW w:w="1441" w:type="dxa"/>
            <w:shd w:val="clear" w:color="auto" w:fill="D9D9D9" w:themeFill="background1" w:themeFillShade="D9"/>
          </w:tcPr>
          <w:p w:rsidR="000C34E2" w:rsidRPr="005C396B" w:rsidRDefault="000C34E2" w:rsidP="000C34E2">
            <w:pPr>
              <w:rPr>
                <w:rFonts w:ascii="Arial Narrow" w:hAnsi="Arial Narrow"/>
                <w:b/>
              </w:rPr>
            </w:pPr>
            <w:r w:rsidRPr="005C396B">
              <w:rPr>
                <w:rFonts w:ascii="Arial Narrow" w:hAnsi="Arial Narrow"/>
                <w:b/>
              </w:rPr>
              <w:t xml:space="preserve">Nombre de la Propuesta: </w:t>
            </w:r>
          </w:p>
        </w:tc>
        <w:tc>
          <w:tcPr>
            <w:tcW w:w="9445" w:type="dxa"/>
            <w:gridSpan w:val="5"/>
          </w:tcPr>
          <w:p w:rsidR="00CF7AAC" w:rsidRDefault="00CF7AAC" w:rsidP="00CF7AAC">
            <w:pPr>
              <w:rPr>
                <w:rFonts w:eastAsiaTheme="minorHAnsi"/>
              </w:rPr>
            </w:pPr>
            <w:r>
              <w:rPr>
                <w:rFonts w:eastAsia="Times New Roman" w:cs="Calibri"/>
                <w:color w:val="000000"/>
              </w:rPr>
              <w:t>Programa de Seguimiento de Robo y/o Extravío de Bienes Muebles</w:t>
            </w:r>
          </w:p>
          <w:p w:rsidR="000C34E2" w:rsidRPr="008B3B2E" w:rsidRDefault="000C34E2" w:rsidP="000C34E2">
            <w:pPr>
              <w:rPr>
                <w:sz w:val="24"/>
              </w:rPr>
            </w:pPr>
          </w:p>
        </w:tc>
        <w:tc>
          <w:tcPr>
            <w:tcW w:w="2108" w:type="dxa"/>
            <w:vMerge/>
            <w:shd w:val="clear" w:color="auto" w:fill="FBD4B4" w:themeFill="accent6" w:themeFillTint="66"/>
          </w:tcPr>
          <w:p w:rsidR="000C34E2" w:rsidRDefault="000C34E2" w:rsidP="000C34E2"/>
        </w:tc>
      </w:tr>
      <w:tr w:rsidR="000C34E2" w:rsidTr="00A248DA">
        <w:tc>
          <w:tcPr>
            <w:tcW w:w="1441" w:type="dxa"/>
            <w:shd w:val="clear" w:color="auto" w:fill="FBD4B4" w:themeFill="accent6" w:themeFillTint="66"/>
          </w:tcPr>
          <w:p w:rsidR="000C34E2" w:rsidRPr="005C396B" w:rsidRDefault="000C34E2" w:rsidP="000C34E2">
            <w:pPr>
              <w:jc w:val="center"/>
              <w:rPr>
                <w:rFonts w:ascii="Arial Narrow" w:hAnsi="Arial Narrow"/>
                <w:b/>
              </w:rPr>
            </w:pPr>
            <w:r w:rsidRPr="005C396B">
              <w:rPr>
                <w:rFonts w:ascii="Arial Narrow" w:hAnsi="Arial Narrow"/>
                <w:b/>
              </w:rPr>
              <w:t>Campaña</w:t>
            </w:r>
          </w:p>
          <w:p w:rsidR="000C34E2" w:rsidRPr="005C396B" w:rsidRDefault="007A4BB7" w:rsidP="000C34E2">
            <w:pPr>
              <w:jc w:val="center"/>
              <w:rPr>
                <w:rFonts w:ascii="Arial Narrow" w:hAnsi="Arial Narrow"/>
                <w:b/>
              </w:rPr>
            </w:pPr>
            <w:r>
              <w:rPr>
                <w:rFonts w:ascii="Arial Narrow" w:hAnsi="Arial Narrow"/>
                <w:b/>
                <w:noProof/>
              </w:rPr>
              <mc:AlternateContent>
                <mc:Choice Requires="wps">
                  <w:drawing>
                    <wp:anchor distT="0" distB="0" distL="114300" distR="114300" simplePos="0" relativeHeight="251702272" behindDoc="0" locked="0" layoutInCell="1" allowOverlap="1">
                      <wp:simplePos x="0" y="0"/>
                      <wp:positionH relativeFrom="column">
                        <wp:posOffset>276225</wp:posOffset>
                      </wp:positionH>
                      <wp:positionV relativeFrom="paragraph">
                        <wp:posOffset>22860</wp:posOffset>
                      </wp:positionV>
                      <wp:extent cx="256540" cy="257175"/>
                      <wp:effectExtent l="0" t="0" r="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DA588" id="Rectángulo 2" o:spid="_x0000_s1026" style="position:absolute;margin-left:21.75pt;margin-top:1.8pt;width:20.2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U1pQIAAKcFAAAOAAAAZHJzL2Uyb0RvYy54bWysVN1q2zAUvh/sHYTuV8emaTdTp4SWjkHW&#10;lbaj16osJaaSjiYpcbK32bPsxXYkOW6XFQZjvhA+Ot/51XfO2flWK7IRzndgGloeTSgRhkPbmWVD&#10;v95fvXtPiQ/MtEyBEQ3dCU/PZ2/fnPW2FhWsQLXCEXRifN3bhq5CsHVReL4SmvkjsMKgUoLTLKDo&#10;lkXrWI/etSqqyeSk6MG11gEX3uPtZVbSWfIvpeDhi5ReBKIairmFdLp0PsazmJ2xeumYXXV8SIP9&#10;QxaadQaDjq4uWWBk7bo/XOmOO/AgwxEHXYCUHRepBqymnBxUc7diVqRasDnejm3y/88tv97cONK1&#10;Da0oMUzjE91i037+MMu1AlLFBvXW14i7szculujtAviTR0XxmyYKfsBspdMRiwWSber2buy22AbC&#10;8bKankyP8U04qqrpaXk6jcEKVu+NrfPhowBN4k9DHeaVesw2Cx8ydA+JsZRJ2YHq2qtOqSREGokL&#10;5ciGIQHCtkwO1Fp/hjbfTSf4ZRrgNZLl4BrzSWSMXlJ2/jkA6mLQ1IZceepB2CmRE7oVEnsba01x&#10;R0c5BuNcmHAyVK0MoqOZxORHw5zwgaEK5WA0YKOZSGwfDSd/jzhapKhgwmisOwPuNQft0xg54/fV&#10;55pj+Y/Q7pBSDvKsecuvOny/BfPhhjkcLnxyXBjhCx5SQd9QGP4oWYH7/tp9xCPnUUtJj8PaUP9t&#10;zZygRH0yOA0fyuPIpJCE4+lphYJ7qXl8qTFrfQFIhxJXk+XpN+KD2v9KB/oB98o8RkUVMxxjN5QH&#10;txcuQl4iuJm4mM8TDCfasrAwd5ZH57GrkZ/32wfm7EDigOy/hv1gs/qAyxkbLQ3M1wFkl4j+3Neh&#10;37gNEhmHzRXXzUs5oZ736+wXAAAA//8DAFBLAwQUAAYACAAAACEAqLRchtgAAAAGAQAADwAAAGRy&#10;cy9kb3ducmV2LnhtbEyOzW7CMBCE75X6DtZW6q04IYBoiIOqqtwhlPsSL0nUeJ3GDpi3r3tqj/Oj&#10;ma/YBtOLK42us6wgnSUgiGurO24UfB53L2sQziNr7C2Tgjs52JaPDwXm2t74QNfKNyKOsMtRQev9&#10;kEvp6pYMupkdiGN2saNBH+XYSD3iLY6bXs6TZCUNdhwfWhzovaX6q5qMguXe7PAwph+nMNfh/n3a&#10;41Q1Sj0/hbcNCE/B/5XhFz+iQxmZznZi7USvYJEtY1NBtgIR43X2CuIc7UUKsizkf/zyBwAA//8D&#10;AFBLAQItABQABgAIAAAAIQC2gziS/gAAAOEBAAATAAAAAAAAAAAAAAAAAAAAAABbQ29udGVudF9U&#10;eXBlc10ueG1sUEsBAi0AFAAGAAgAAAAhADj9If/WAAAAlAEAAAsAAAAAAAAAAAAAAAAALwEAAF9y&#10;ZWxzLy5yZWxzUEsBAi0AFAAGAAgAAAAhAGF9dTWlAgAApwUAAA4AAAAAAAAAAAAAAAAALgIAAGRy&#10;cy9lMm9Eb2MueG1sUEsBAi0AFAAGAAgAAAAhAKi0XIbYAAAABgEAAA8AAAAAAAAAAAAAAAAA/wQA&#10;AGRycy9kb3ducmV2LnhtbFBLBQYAAAAABAAEAPMAAAAEBgAAAAA=&#10;" fillcolor="white [3201]" strokecolor="gray [1629]" strokeweight="2pt">
                      <v:path arrowok="t"/>
                    </v:rect>
                  </w:pict>
                </mc:Fallback>
              </mc:AlternateContent>
            </w:r>
          </w:p>
          <w:p w:rsidR="000C34E2" w:rsidRPr="005C396B" w:rsidRDefault="000C34E2" w:rsidP="000C34E2">
            <w:pPr>
              <w:jc w:val="center"/>
              <w:rPr>
                <w:rFonts w:ascii="Arial Narrow" w:hAnsi="Arial Narrow"/>
                <w:b/>
              </w:rPr>
            </w:pPr>
          </w:p>
        </w:tc>
        <w:tc>
          <w:tcPr>
            <w:tcW w:w="1462" w:type="dxa"/>
            <w:shd w:val="clear" w:color="auto" w:fill="FBD4B4" w:themeFill="accent6" w:themeFillTint="66"/>
          </w:tcPr>
          <w:p w:rsidR="000C34E2" w:rsidRPr="005C396B" w:rsidRDefault="007A4BB7" w:rsidP="000C34E2">
            <w:pPr>
              <w:jc w:val="center"/>
              <w:rPr>
                <w:rFonts w:ascii="Arial Narrow" w:hAnsi="Arial Narrow"/>
                <w:b/>
              </w:rPr>
            </w:pPr>
            <w:r>
              <w:rPr>
                <w:rFonts w:ascii="Arial Narrow" w:hAnsi="Arial Narrow"/>
                <w:b/>
                <w:noProof/>
              </w:rPr>
              <mc:AlternateContent>
                <mc:Choice Requires="wps">
                  <w:drawing>
                    <wp:anchor distT="0" distB="0" distL="114300" distR="114300" simplePos="0" relativeHeight="251703296" behindDoc="0" locked="0" layoutInCell="1" allowOverlap="1">
                      <wp:simplePos x="0" y="0"/>
                      <wp:positionH relativeFrom="column">
                        <wp:posOffset>288925</wp:posOffset>
                      </wp:positionH>
                      <wp:positionV relativeFrom="paragraph">
                        <wp:posOffset>193040</wp:posOffset>
                      </wp:positionV>
                      <wp:extent cx="266700" cy="2476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C34E2" w:rsidRDefault="0056172C" w:rsidP="002F597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left:0;text-align:left;margin-left:22.75pt;margin-top:15.2pt;width:21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32pwIAAHIFAAAOAAAAZHJzL2Uyb0RvYy54bWysVEtu2zAQ3RfoHQjuG9mG46RC5MBI4KKA&#10;mwRNiqxpirKE8leStuTepmfpxfpIyYmTdFVUC4Hz4cybNzO8uOyUJDvhfGN0QccnI0qE5qZs9Kag&#10;3x6WH84p8YHpkkmjRUH3wtPL+ft3F63NxcTURpbCEQTRPm9tQesQbJ5lntdCMX9irNAwVsYpFiC6&#10;TVY61iK6ktlkNJplrXGldYYL76G97o10nuJXleDhtqq8CEQWFNhC+rv0X8d/Nr9g+cYxWzd8gMH+&#10;AYVijUbSp1DXLDCydc2bUKrhznhThRNuVGaqquEi1YBqxqNX1dzXzIpUC8jx9okm///C8pvdnSNN&#10;id5RoplCi76CtN+/9GYrDRlHglrrc/jd2zsXS/R2Zfh3D0P2whIFP/h0lVPRFwWSLrG9f2JbdIFw&#10;KCez2dkIPeEwTaZns9PUjYzlh8vW+fBJGEXioaAOuBLHbLfyIaZn+cEl4TKyKZeNlEnY+yvpyI6h&#10;7xiX0rSUSOYDlAVdpi+WhhD++JrUpAUVkx4Yw0BWkgVgVBYUeb2hhMkNJp0Hl7C8uO3fJH1AsUeJ&#10;R+lLF+VWfTFlD/A0qvtRhBoD+0odUabQbwFHAq6Zr/sbCU0fSDUBiyUbVdDzPmtfrtSRHpFWY6Dx&#10;uXHxFLp1B9d4XJtyj+lwpl8bb/myQb4VeLxjDnuC7mH3wy1+lTRgzgwnSmrjfv5NH/0xvrBS0mLv&#10;wOqPLXMCLH3WGOyP4+k0LmoSpqdnEwju2LI+tuitujJoMYYX6NIx+gd5OFbOqEc8EYuYFSamOXL3&#10;/RuEq9C/B3hkuFgskhuW07Kw0veWx+CRssj0Q/fInB3mMaC3N+awoyx/NZa9b7ypzWIbTNWkmX3m&#10;ddgfLHZq6/AIxZfjWE5ez0/l/A8AAAD//wMAUEsDBBQABgAIAAAAIQDuvURY3QAAAAcBAAAPAAAA&#10;ZHJzL2Rvd25yZXYueG1sTI5NT8MwEETvSPwHa5G4UQdImxKyqaoiLsClH4irGy9JIF5XsZsGfj3L&#10;CY6jGb15xWJ0nRqoD61nhOtJAoq48rblGmG3fbyagwrRsDWdZ0L4ogCL8vysMLn1J17TsIm1EgiH&#10;3CA0MR5yrUPVkDNh4g/E0r373pkosa+17c1J4K7TN0ky0860LA+NOdCqoepzc3QIvH75CK/Dwyrb&#10;vn0/++WTzeLOIl5ejMt7UJHG+DeGX31Rh1Kc9v7INqgOIZ1OZYlwm6SgpJ9nkvcIs7sUdFno//7l&#10;DwAAAP//AwBQSwECLQAUAAYACAAAACEAtoM4kv4AAADhAQAAEwAAAAAAAAAAAAAAAAAAAAAAW0Nv&#10;bnRlbnRfVHlwZXNdLnhtbFBLAQItABQABgAIAAAAIQA4/SH/1gAAAJQBAAALAAAAAAAAAAAAAAAA&#10;AC8BAABfcmVscy8ucmVsc1BLAQItABQABgAIAAAAIQBKxs32pwIAAHIFAAAOAAAAAAAAAAAAAAAA&#10;AC4CAABkcnMvZTJvRG9jLnhtbFBLAQItABQABgAIAAAAIQDuvURY3QAAAAcBAAAPAAAAAAAAAAAA&#10;AAAAAAEFAABkcnMvZG93bnJldi54bWxQSwUGAAAAAAQABADzAAAACwYAAAAA&#10;" fillcolor="window" strokecolor="#7f7f7f" strokeweight="1pt">
                      <v:path arrowok="t"/>
                      <v:textbox>
                        <w:txbxContent>
                          <w:p w:rsidR="000C34E2" w:rsidRDefault="0056172C" w:rsidP="002F5975">
                            <w:pPr>
                              <w:jc w:val="center"/>
                            </w:pPr>
                            <w:r>
                              <w:t>X</w:t>
                            </w:r>
                          </w:p>
                        </w:txbxContent>
                      </v:textbox>
                    </v:rect>
                  </w:pict>
                </mc:Fallback>
              </mc:AlternateContent>
            </w:r>
            <w:r w:rsidR="000C34E2" w:rsidRPr="005C396B">
              <w:rPr>
                <w:rFonts w:ascii="Arial Narrow" w:hAnsi="Arial Narrow"/>
                <w:b/>
              </w:rPr>
              <w:t>Programa</w:t>
            </w:r>
          </w:p>
        </w:tc>
        <w:tc>
          <w:tcPr>
            <w:tcW w:w="1434" w:type="dxa"/>
            <w:shd w:val="clear" w:color="auto" w:fill="FBD4B4" w:themeFill="accent6" w:themeFillTint="66"/>
          </w:tcPr>
          <w:p w:rsidR="000C34E2" w:rsidRPr="005C396B" w:rsidRDefault="007A4BB7" w:rsidP="000C34E2">
            <w:pPr>
              <w:jc w:val="center"/>
              <w:rPr>
                <w:rFonts w:ascii="Arial Narrow" w:hAnsi="Arial Narrow"/>
                <w:b/>
              </w:rPr>
            </w:pPr>
            <w:r>
              <w:rPr>
                <w:rFonts w:ascii="Arial Narrow" w:hAnsi="Arial Narrow"/>
                <w:b/>
                <w:noProof/>
              </w:rPr>
              <mc:AlternateContent>
                <mc:Choice Requires="wps">
                  <w:drawing>
                    <wp:anchor distT="0" distB="0" distL="114300" distR="114300" simplePos="0" relativeHeight="251704320" behindDoc="0" locked="0" layoutInCell="1" allowOverlap="1">
                      <wp:simplePos x="0" y="0"/>
                      <wp:positionH relativeFrom="column">
                        <wp:posOffset>310515</wp:posOffset>
                      </wp:positionH>
                      <wp:positionV relativeFrom="paragraph">
                        <wp:posOffset>193040</wp:posOffset>
                      </wp:positionV>
                      <wp:extent cx="256540" cy="25717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C34E2" w:rsidRDefault="000C34E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7" style="position:absolute;left:0;text-align:left;margin-left:24.45pt;margin-top:15.2pt;width:20.2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IOrAIAAHkFAAAOAAAAZHJzL2Uyb0RvYy54bWysVM1u2zAMvg/YOwi6r06CpOmMOkXQIsOA&#10;rA3WDj0rshwLk0RNUmJnb7Nn2YuNkp02SXca5oMh/oikPn7k9U2rFdkJ5yWYgg4vBpQIw6GUZlPQ&#10;b0+LD1eU+MBMyRQYUdC98PRm9v7ddWNzMYIaVCkcwSDG540taB2CzbPM81po5i/ACoPGCpxmAUW3&#10;yUrHGoyuVTYaDC6zBlxpHXDhPWrvOiOdpfhVJXh4qCovAlEFxdpC+rv0X8d/Nrtm+cYxW0vel8H+&#10;oQrNpMGkL6HuWGBk6+SbUFpyBx6qcMFBZ1BVkov0BnzNcHD2mseaWZHeguB4+wKT/39h+f1u5Ygs&#10;CzqmxDCNLfqKoP3+ZTZbBWQcAWqsz9Hv0a5cfKK3S+DfPRqyE0sUfO/TVk5HX3wgaRPa+xe0RRsI&#10;R+VocjkZY084mkaT6XA6ickylh8uW+fDJwGaxENBHdaVMGa7pQ+d68El1QVKlgupVBL2/lY5smPY&#10;d6RLCQ0livmAyoIu0tdn88fXlCEN0ng0HcTCGBKyUizgUVuEyJsNJUxtkOk8uFTLyW3/JukTPvYo&#10;8SB96aLa6i9QdgVOorqjIqqRsGdqxKQLneA5SRkBuGO+7m4kUxdIy4CDpaQu6FWXtUNMmQiPSKPR&#10;w/jauHgK7bpNhBjGQFGzhnKPJHHQTY+3fCEx7RLhXDGH44JY4QoID/irFCCA0J8oqcH9/Js++iOL&#10;0UpJg+OH4P7YMicQrM8G+f1xOI7cCEkYT6YjFNyxZX1sMVt9C9jpIS4by9Mx+gd1OFYO9DNuinnM&#10;iiZmOObu2tgLt6FbC7hruJjPkxvOqGVhaR4tj8EjchHwp/aZOdvTMmCL7+Ewqiw/Y2fnG28amG8D&#10;VDJR9xXXfoxwvlN3+10UF8ixnLxeN+bsDwAAAP//AwBQSwMEFAAGAAgAAAAhANeEySbdAAAABwEA&#10;AA8AAABkcnMvZG93bnJldi54bWxMjstOwzAQRfdI/IM1SOyoDa3Ig0yqqogNsOkDsXXjIQnE4yh2&#10;08DX465geXWvzj3FcrKdGGnwrWOE25kCQVw503KNsN893aQgfNBsdOeYEL7Jw7K8vCh0btyJNzRu&#10;Qy0ihH2uEZoQ+lxKXzVktZ+5njh2H26wOsQ41NIM+hThtpN3St1Lq1uOD43uad1Q9bU9WgTevH76&#10;t/Fxnezef17c6tkkYW8Qr6+m1QOIQFP4G8NZP6pDGZ0O7sjGiw5hkWZxiTBXCxCxT7M5iANCojKQ&#10;ZSH/+5e/AAAA//8DAFBLAQItABQABgAIAAAAIQC2gziS/gAAAOEBAAATAAAAAAAAAAAAAAAAAAAA&#10;AABbQ29udGVudF9UeXBlc10ueG1sUEsBAi0AFAAGAAgAAAAhADj9If/WAAAAlAEAAAsAAAAAAAAA&#10;AAAAAAAALwEAAF9yZWxzLy5yZWxzUEsBAi0AFAAGAAgAAAAhACm64g6sAgAAeQUAAA4AAAAAAAAA&#10;AAAAAAAALgIAAGRycy9lMm9Eb2MueG1sUEsBAi0AFAAGAAgAAAAhANeEySbdAAAABwEAAA8AAAAA&#10;AAAAAAAAAAAABgUAAGRycy9kb3ducmV2LnhtbFBLBQYAAAAABAAEAPMAAAAQBgAAAAA=&#10;" fillcolor="window" strokecolor="#7f7f7f" strokeweight="1pt">
                      <v:path arrowok="t"/>
                      <v:textbox>
                        <w:txbxContent>
                          <w:p w:rsidR="000C34E2" w:rsidRDefault="000C34E2" w:rsidP="002F5975">
                            <w:pPr>
                              <w:jc w:val="center"/>
                            </w:pPr>
                          </w:p>
                        </w:txbxContent>
                      </v:textbox>
                    </v:rect>
                  </w:pict>
                </mc:Fallback>
              </mc:AlternateContent>
            </w:r>
            <w:r w:rsidR="000C34E2" w:rsidRPr="005C396B">
              <w:rPr>
                <w:rFonts w:ascii="Arial Narrow" w:hAnsi="Arial Narrow"/>
                <w:b/>
              </w:rPr>
              <w:t>Servicio</w:t>
            </w:r>
          </w:p>
        </w:tc>
        <w:tc>
          <w:tcPr>
            <w:tcW w:w="4916" w:type="dxa"/>
            <w:gridSpan w:val="2"/>
            <w:shd w:val="clear" w:color="auto" w:fill="BFBFBF" w:themeFill="background1" w:themeFillShade="BF"/>
          </w:tcPr>
          <w:p w:rsidR="000C34E2" w:rsidRDefault="000C34E2" w:rsidP="000C34E2">
            <w:pPr>
              <w:jc w:val="center"/>
              <w:rPr>
                <w:rFonts w:ascii="Arial Narrow" w:hAnsi="Arial Narrow"/>
                <w:b/>
              </w:rPr>
            </w:pPr>
            <w:r w:rsidRPr="005C396B">
              <w:rPr>
                <w:rFonts w:ascii="Arial Narrow" w:hAnsi="Arial Narrow"/>
                <w:b/>
              </w:rPr>
              <w:t>Proyecto</w:t>
            </w:r>
          </w:p>
          <w:p w:rsidR="000C34E2" w:rsidRPr="005C396B" w:rsidRDefault="000C34E2" w:rsidP="000C34E2">
            <w:pPr>
              <w:jc w:val="center"/>
              <w:rPr>
                <w:rFonts w:ascii="Arial Narrow" w:hAnsi="Arial Narrow"/>
                <w:b/>
              </w:rPr>
            </w:pPr>
          </w:p>
        </w:tc>
        <w:tc>
          <w:tcPr>
            <w:tcW w:w="1633" w:type="dxa"/>
            <w:shd w:val="clear" w:color="auto" w:fill="FBD4B4" w:themeFill="accent6" w:themeFillTint="66"/>
          </w:tcPr>
          <w:p w:rsidR="000C34E2" w:rsidRPr="005C396B" w:rsidRDefault="000C34E2" w:rsidP="000C34E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0C34E2" w:rsidRPr="005C396B" w:rsidRDefault="000C34E2" w:rsidP="000C34E2">
            <w:pPr>
              <w:jc w:val="center"/>
              <w:rPr>
                <w:rFonts w:ascii="Arial Narrow" w:hAnsi="Arial Narrow"/>
                <w:b/>
              </w:rPr>
            </w:pPr>
            <w:r w:rsidRPr="005C396B">
              <w:rPr>
                <w:rFonts w:ascii="Arial Narrow" w:hAnsi="Arial Narrow"/>
                <w:b/>
              </w:rPr>
              <w:t>Duración en meses</w:t>
            </w:r>
          </w:p>
        </w:tc>
      </w:tr>
      <w:tr w:rsidR="006925AB" w:rsidTr="00A248DA">
        <w:tc>
          <w:tcPr>
            <w:tcW w:w="4337" w:type="dxa"/>
            <w:gridSpan w:val="3"/>
            <w:shd w:val="clear" w:color="auto" w:fill="FBD4B4" w:themeFill="accent6" w:themeFillTint="66"/>
          </w:tcPr>
          <w:p w:rsidR="006925AB" w:rsidRDefault="006925AB" w:rsidP="006925AB">
            <w:pPr>
              <w:jc w:val="center"/>
              <w:rPr>
                <w:b/>
              </w:rPr>
            </w:pPr>
            <w:r w:rsidRPr="001777B2">
              <w:rPr>
                <w:b/>
              </w:rPr>
              <w:t>Gasto Corriente</w:t>
            </w:r>
          </w:p>
          <w:p w:rsidR="006925AB" w:rsidRPr="001777B2" w:rsidRDefault="006925AB" w:rsidP="006925AB">
            <w:pPr>
              <w:jc w:val="center"/>
              <w:rPr>
                <w:b/>
              </w:rPr>
            </w:pPr>
          </w:p>
        </w:tc>
        <w:tc>
          <w:tcPr>
            <w:tcW w:w="2506" w:type="dxa"/>
            <w:shd w:val="clear" w:color="auto" w:fill="BFBFBF" w:themeFill="background1" w:themeFillShade="BF"/>
          </w:tcPr>
          <w:p w:rsidR="006925AB" w:rsidRDefault="007A4BB7" w:rsidP="006925AB">
            <w:pPr>
              <w:jc w:val="center"/>
            </w:pPr>
            <w:r>
              <w:rPr>
                <w:noProof/>
              </w:rPr>
              <mc:AlternateContent>
                <mc:Choice Requires="wps">
                  <w:drawing>
                    <wp:anchor distT="0" distB="0" distL="114300" distR="114300" simplePos="0" relativeHeight="251708416" behindDoc="0" locked="0" layoutInCell="1" allowOverlap="1">
                      <wp:simplePos x="0" y="0"/>
                      <wp:positionH relativeFrom="column">
                        <wp:posOffset>123825</wp:posOffset>
                      </wp:positionH>
                      <wp:positionV relativeFrom="paragraph">
                        <wp:posOffset>58420</wp:posOffset>
                      </wp:positionV>
                      <wp:extent cx="256540" cy="25717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6925AB" w:rsidRDefault="006925AB"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8" style="position:absolute;left:0;text-align:left;margin-left:9.75pt;margin-top:4.6pt;width:20.2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UPrQIAAHkFAAAOAAAAZHJzL2Uyb0RvYy54bWysVM1u2zAMvg/YOwi6r06MuumMOkXQIsOA&#10;rC3WDj0rshwLk0RNUmJnb7Nn2YuNkp02bXca5oMhihR/Pn7kxWWvFdkJ5yWYik5PJpQIw6GWZlPR&#10;bw/LD+eU+MBMzRQYUdG98PRy/v7dRWdLkUMLqhaOoBPjy85WtA3BllnmeSs08ydghUFlA06zgKLb&#10;ZLVjHXrXKssnk7OsA1dbB1x4j7fXg5LOk/+mETzcNo0XgaiKYm4h/V36r+M/m1+wcuOYbSUf02D/&#10;kIVm0mDQJ1fXLDCydfKNKy25Aw9NOOGgM2gayUWqAauZTl5Vc98yK1ItCI63TzD5/+eW3+zuHJF1&#10;RQtKDNPYoq8I2u9fZrNVQIoIUGd9iXb39s7FEr1dAf/uUZG90ETBjzZ943S0xQJJn9DeP6Et+kA4&#10;XubFWXGKPeGoyovZdJaCZaw8PLbOh08CNImHijrMK2HMdisfYnhWHkxSXqBkvZRKJWHvr5QjO4Z9&#10;R7rU0FGimA94WdFl+mJp6MIfP1OGdEjjfDaJiTEkZKNYwKO2CJE3G0qY2iDTeXAplxev/ZugD1js&#10;UeBJ+tJDtdVfoB4SLOL1QEW8RsK+uo5ZJtdvE44AXDPfDi9SNoMjLQMOlpK6oudD1KFcZSI8Io3G&#10;CONz4+Ip9Os+ESI/9H4N9R5J4mCYHm/5UmLYFcJ5xxyOC2KFKyDc4q9RgADCeKKkBffzb/fRHlmM&#10;Wko6HD8E98eWOYFgfTbI74/T08iNkITTYpaj4I4162ON2eorwE5PcdlYno7RPqjDsXGgH3FTLGJU&#10;VDHDMfbQxlG4CsNawF3DxWKRzHBGLQsrc295dB6Ri4A/9I/M2ZGWAVt8A4dRZeUrdg628aWBxTZA&#10;IxN1I9IDruMY4Xyn7o67KC6QYzlZPW/M+R8AAAD//wMAUEsDBBQABgAIAAAAIQDyn5ow3AAAAAYB&#10;AAAPAAAAZHJzL2Rvd25yZXYueG1sTI5NT8MwEETvSP0P1lbiRh0qSnCIU1WtuACXfiCubrwkofE6&#10;it008OtZTnAczejNy5eja8WAfWg8abidJSCQSm8bqjQc9k83DyBCNGRN6wk1fGGAZTG5yk1m/YW2&#10;OOxiJRhCITMa6hi7TMpQ1uhMmPkOibsP3zsTOfaVtL25MNy1cp4k99KZhvihNh2uayxPu7PTQNvX&#10;z/A2bNbp/v37xa+ebRoPVuvr6bh6BBFxjH9j+NVndSjY6ejPZINoOasFLzWoOQiuF0qBOGq4UynI&#10;Ipf/9YsfAAAA//8DAFBLAQItABQABgAIAAAAIQC2gziS/gAAAOEBAAATAAAAAAAAAAAAAAAAAAAA&#10;AABbQ29udGVudF9UeXBlc10ueG1sUEsBAi0AFAAGAAgAAAAhADj9If/WAAAAlAEAAAsAAAAAAAAA&#10;AAAAAAAALwEAAF9yZWxzLy5yZWxzUEsBAi0AFAAGAAgAAAAhAEmuNQ+tAgAAeQUAAA4AAAAAAAAA&#10;AAAAAAAALgIAAGRycy9lMm9Eb2MueG1sUEsBAi0AFAAGAAgAAAAhAPKfmjDcAAAABgEAAA8AAAAA&#10;AAAAAAAAAAAABwUAAGRycy9kb3ducmV2LnhtbFBLBQYAAAAABAAEAPMAAAAQBgAAAAA=&#10;" fillcolor="window" strokecolor="#7f7f7f" strokeweight="1pt">
                      <v:path arrowok="t"/>
                      <v:textbox>
                        <w:txbxContent>
                          <w:p w:rsidR="006925AB" w:rsidRDefault="006925AB" w:rsidP="002F5975">
                            <w:pPr>
                              <w:jc w:val="center"/>
                            </w:pPr>
                          </w:p>
                        </w:txbxContent>
                      </v:textbox>
                    </v:rect>
                  </w:pict>
                </mc:Fallback>
              </mc:AlternateContent>
            </w:r>
            <w:r w:rsidR="006925AB">
              <w:t xml:space="preserve">               Gasto Municipal </w:t>
            </w:r>
          </w:p>
          <w:p w:rsidR="006925AB" w:rsidRDefault="006925AB" w:rsidP="006925AB">
            <w:pPr>
              <w:jc w:val="right"/>
            </w:pPr>
            <w:r>
              <w:t>Complementario</w:t>
            </w:r>
          </w:p>
        </w:tc>
        <w:tc>
          <w:tcPr>
            <w:tcW w:w="2410" w:type="dxa"/>
            <w:shd w:val="clear" w:color="auto" w:fill="BFBFBF" w:themeFill="background1" w:themeFillShade="BF"/>
          </w:tcPr>
          <w:p w:rsidR="006925AB" w:rsidRDefault="007A4BB7" w:rsidP="006925AB">
            <w:pPr>
              <w:jc w:val="right"/>
            </w:pPr>
            <w:r>
              <w:rPr>
                <w:noProof/>
              </w:rPr>
              <mc:AlternateContent>
                <mc:Choice Requires="wps">
                  <w:drawing>
                    <wp:anchor distT="0" distB="0" distL="114300" distR="114300" simplePos="0" relativeHeight="251709440" behindDoc="0" locked="0" layoutInCell="1" allowOverlap="1">
                      <wp:simplePos x="0" y="0"/>
                      <wp:positionH relativeFrom="column">
                        <wp:posOffset>17780</wp:posOffset>
                      </wp:positionH>
                      <wp:positionV relativeFrom="paragraph">
                        <wp:posOffset>67945</wp:posOffset>
                      </wp:positionV>
                      <wp:extent cx="256540" cy="22860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6925AB" w:rsidRDefault="006925AB" w:rsidP="006925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9" style="position:absolute;left:0;text-align:left;margin-left:1.4pt;margin-top:5.35pt;width:20.2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IBrgIAAHkFAAAOAAAAZHJzL2Uyb0RvYy54bWysVM1u2zAMvg/YOwi6r068JuuMOkXQIsOA&#10;rC3WDj0zshwbk0RNUuJkb7Nn2YuNkp02bXca5oMhihR/Pn7k+cVOK7aVzrdoSj4+GXEmjcCqNeuS&#10;f7tfvDvjzAcwFSg0suR76fnF7O2b884WMscGVSUdIyfGF50teROCLbLMi0Zq8CdopSFljU5DINGt&#10;s8pBR961yvLRaJp16CrrUEjv6faqV/JZ8l/XUoSbuvYyMFVyyi2kv0v/Vfxns3Mo1g5s04ohDfiH&#10;LDS0hoI+urqCAGzj2leudCsceqzDiUCdYV23QqYaqJrx6EU1dw1YmWohcLx9hMn/P7fienvrWFuV&#10;fMqZAU0t+kqg/f5l1huFbBoB6qwvyO7O3rpYordLFN89KbJnmij4wWZXOx1tqUC2S2jvH9GWu8AE&#10;XeaT6eSUeiJIledn01HqRgbF4bF1PnySqFk8lNxRXglj2C59iOGhOJikvFC11aJVKgl7f6kc2wL1&#10;nehSYceZAh/osuSL9MXSyIU/fqYM64jG+QdKhgkgQtYKAh21JYi8WXMGak1MF8GlXJ699q+C3lOx&#10;R4FH6UsP1UZ/wapPcBKveyrSNRH2xXXMMrl+nXAE4Ap8079I2fSOdBtosFSrS37WR+3LVSbCI9No&#10;DDA+NS6ewm61S4R4f+j9Cqs9kcRhPz3eikVLYZcE5y04GhfCilZAuKFfrZAAxOHEWYPu59/uoz2x&#10;mLScdTR+BO6PDThJYH02xO+P49PIjZCE08mHnAR3rFkda8xGXyJ1ekzLxop0jPZBHY61Q/1Am2Ie&#10;o5IKjKDYfRsH4TL0a4F2jZDzeTKjGbUQlubOiug8IhcBv989gLMDLQO1+BoPowrFC3b2tvGlwfkm&#10;YN0m6kake1yHMaL5Tt0ddlFcIMdysnramLM/AAAA//8DAFBLAwQUAAYACAAAACEArqgP9twAAAAG&#10;AQAADwAAAGRycy9kb3ducmV2LnhtbEyOzU7DMBCE70i8g7VI3KhDQA0KcaqqiAtw6Q/iuo2XJBCv&#10;o9hNQ5+e7QlOq9kZzXzFYnKdGmkIrWcDt7MEFHHlbcu1gd32+eYBVIjIFjvPZOCHAizKy4sCc+uP&#10;vKZxE2slJRxyNNDE2Odah6ohh2Hme2LxPv3gMIocam0HPEq563SaJHPtsGVZaLCnVUPV9+bgDPD6&#10;7Su8j0+rbPtxevXLF5vFnTXm+mpaPoKKNMW/MJzxBR1KYdr7A9ugOgOpgEd5Jxkose/vUlB7ufMM&#10;dFno//jlLwAAAP//AwBQSwECLQAUAAYACAAAACEAtoM4kv4AAADhAQAAEwAAAAAAAAAAAAAAAAAA&#10;AAAAW0NvbnRlbnRfVHlwZXNdLnhtbFBLAQItABQABgAIAAAAIQA4/SH/1gAAAJQBAAALAAAAAAAA&#10;AAAAAAAAAC8BAABfcmVscy8ucmVsc1BLAQItABQABgAIAAAAIQBIr2IBrgIAAHkFAAAOAAAAAAAA&#10;AAAAAAAAAC4CAABkcnMvZTJvRG9jLnhtbFBLAQItABQABgAIAAAAIQCuqA/23AAAAAYBAAAPAAAA&#10;AAAAAAAAAAAAAAgFAABkcnMvZG93bnJldi54bWxQSwUGAAAAAAQABADzAAAAEQYAAAAA&#10;" fillcolor="window" strokecolor="#7f7f7f" strokeweight="1pt">
                      <v:path arrowok="t"/>
                      <v:textbox>
                        <w:txbxContent>
                          <w:p w:rsidR="006925AB" w:rsidRDefault="006925AB" w:rsidP="006925AB">
                            <w:pPr>
                              <w:jc w:val="center"/>
                            </w:pPr>
                          </w:p>
                        </w:txbxContent>
                      </v:textbox>
                    </v:rect>
                  </w:pict>
                </mc:Fallback>
              </mc:AlternateContent>
            </w:r>
            <w:r w:rsidR="006925AB">
              <w:t>Gestión de Fondo Federal/Estatal/IP</w:t>
            </w:r>
          </w:p>
        </w:tc>
        <w:tc>
          <w:tcPr>
            <w:tcW w:w="1633" w:type="dxa"/>
          </w:tcPr>
          <w:p w:rsidR="006925AB" w:rsidRDefault="006925AB" w:rsidP="006925AB"/>
        </w:tc>
        <w:tc>
          <w:tcPr>
            <w:tcW w:w="2108" w:type="dxa"/>
          </w:tcPr>
          <w:p w:rsidR="006925AB" w:rsidRDefault="006925AB" w:rsidP="006925AB">
            <w:pPr>
              <w:jc w:val="center"/>
            </w:pPr>
          </w:p>
        </w:tc>
      </w:tr>
      <w:tr w:rsidR="000C34E2" w:rsidTr="00A248DA">
        <w:tc>
          <w:tcPr>
            <w:tcW w:w="4337" w:type="dxa"/>
            <w:gridSpan w:val="3"/>
            <w:shd w:val="clear" w:color="auto" w:fill="BFBFBF" w:themeFill="background1" w:themeFillShade="BF"/>
          </w:tcPr>
          <w:p w:rsidR="000C34E2" w:rsidRPr="001777B2" w:rsidRDefault="000C34E2" w:rsidP="000C34E2">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0C34E2" w:rsidRPr="007E72C1" w:rsidRDefault="000C34E2" w:rsidP="000C34E2">
            <w:pPr>
              <w:rPr>
                <w:b/>
              </w:rPr>
            </w:pPr>
          </w:p>
        </w:tc>
      </w:tr>
      <w:tr w:rsidR="006925AB" w:rsidTr="00A248DA">
        <w:tc>
          <w:tcPr>
            <w:tcW w:w="4337" w:type="dxa"/>
            <w:gridSpan w:val="3"/>
            <w:shd w:val="clear" w:color="auto" w:fill="D9D9D9" w:themeFill="background1" w:themeFillShade="D9"/>
          </w:tcPr>
          <w:p w:rsidR="006925AB" w:rsidRPr="00C76E9F" w:rsidRDefault="006925AB" w:rsidP="006925AB">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56172C" w:rsidRDefault="0056172C" w:rsidP="0056172C">
            <w:pPr>
              <w:rPr>
                <w:rFonts w:eastAsiaTheme="minorHAnsi"/>
              </w:rPr>
            </w:pPr>
            <w:r>
              <w:t xml:space="preserve">Prevenir el menoscabo financiero al Municipio en cuanto a los bienes muebles que sufren robo y/o extravió, cuidando la economía y los recursos públicos mediante procedimientos de posible negligencia a los Servidores Públicos responsables de los mismos. </w:t>
            </w:r>
          </w:p>
          <w:p w:rsidR="006925AB" w:rsidRPr="00F67124" w:rsidRDefault="006925AB" w:rsidP="006925AB">
            <w:pPr>
              <w:rPr>
                <w:rFonts w:cstheme="minorHAnsi"/>
              </w:rPr>
            </w:pPr>
          </w:p>
        </w:tc>
      </w:tr>
      <w:tr w:rsidR="006925AB" w:rsidTr="00FE0BAA">
        <w:tc>
          <w:tcPr>
            <w:tcW w:w="4337" w:type="dxa"/>
            <w:gridSpan w:val="3"/>
            <w:shd w:val="clear" w:color="auto" w:fill="D9D9D9" w:themeFill="background1" w:themeFillShade="D9"/>
          </w:tcPr>
          <w:p w:rsidR="006925AB" w:rsidRPr="00C76E9F" w:rsidRDefault="006925AB" w:rsidP="006925AB">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56172C" w:rsidRDefault="0056172C" w:rsidP="0056172C">
            <w:pPr>
              <w:rPr>
                <w:rFonts w:eastAsiaTheme="minorHAnsi"/>
              </w:rPr>
            </w:pPr>
            <w:r>
              <w:t>Eje 7. Buen Gobierno, participación ciudadana, igualdad sustantiva, transparencia y rendición de cuentas.</w:t>
            </w:r>
          </w:p>
          <w:p w:rsidR="0056172C" w:rsidRDefault="0056172C" w:rsidP="0056172C">
            <w:r>
              <w:t>7.2. Transparencia y eficiencia en la administración y manejo de los recursos públicos del Ayuntamiento.</w:t>
            </w:r>
          </w:p>
          <w:p w:rsidR="006925AB" w:rsidRPr="00F67124" w:rsidRDefault="006925AB" w:rsidP="006925AB">
            <w:pPr>
              <w:rPr>
                <w:rFonts w:cstheme="minorHAnsi"/>
              </w:rPr>
            </w:pPr>
          </w:p>
        </w:tc>
      </w:tr>
      <w:tr w:rsidR="006925AB" w:rsidTr="00FE0BAA">
        <w:tc>
          <w:tcPr>
            <w:tcW w:w="4337" w:type="dxa"/>
            <w:gridSpan w:val="3"/>
            <w:shd w:val="clear" w:color="auto" w:fill="D9D9D9" w:themeFill="background1" w:themeFillShade="D9"/>
          </w:tcPr>
          <w:p w:rsidR="006925AB" w:rsidRPr="00C76E9F" w:rsidRDefault="006925AB" w:rsidP="006925AB">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56172C" w:rsidRDefault="0056172C" w:rsidP="0056172C">
            <w:pPr>
              <w:rPr>
                <w:rFonts w:eastAsiaTheme="minorHAnsi"/>
              </w:rPr>
            </w:pPr>
            <w:r>
              <w:t>7.1.4 Consolidar el control interno para la administración de los recursos financieros.</w:t>
            </w:r>
          </w:p>
          <w:p w:rsidR="0056172C" w:rsidRDefault="0056172C" w:rsidP="0056172C">
            <w:r>
              <w:t>7.3.2 Asegurar la administración y control eficiente de los recursos materiales, así como del patrimonio municipal a través de las Tecnologías de la Información.</w:t>
            </w:r>
          </w:p>
          <w:p w:rsidR="006925AB" w:rsidRPr="00F67124" w:rsidRDefault="006925AB" w:rsidP="006925AB">
            <w:pPr>
              <w:rPr>
                <w:rFonts w:cstheme="minorHAnsi"/>
              </w:rPr>
            </w:pPr>
          </w:p>
          <w:p w:rsidR="006925AB" w:rsidRPr="00F67124" w:rsidRDefault="006925AB" w:rsidP="00210BB5">
            <w:pPr>
              <w:rPr>
                <w:rFonts w:cstheme="minorHAnsi"/>
              </w:rPr>
            </w:pPr>
          </w:p>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758E5" w:rsidTr="00C75E81">
        <w:trPr>
          <w:trHeight w:val="547"/>
        </w:trPr>
        <w:tc>
          <w:tcPr>
            <w:tcW w:w="1384" w:type="pct"/>
            <w:shd w:val="clear" w:color="auto" w:fill="D9D9D9" w:themeFill="background1" w:themeFillShade="D9"/>
          </w:tcPr>
          <w:p w:rsidR="00D758E5" w:rsidRDefault="00D758E5" w:rsidP="00C75E81">
            <w:r>
              <w:t>Problemática que atiende la propuesta.</w:t>
            </w:r>
          </w:p>
        </w:tc>
        <w:tc>
          <w:tcPr>
            <w:tcW w:w="3616" w:type="pct"/>
            <w:gridSpan w:val="3"/>
            <w:shd w:val="clear" w:color="auto" w:fill="auto"/>
          </w:tcPr>
          <w:p w:rsidR="00D758E5" w:rsidRDefault="00D758E5" w:rsidP="00C75E81"/>
          <w:p w:rsidR="00D758E5" w:rsidRDefault="00253EE9" w:rsidP="00C75E81">
            <w:r>
              <w:t>El robo y/o extravío de bienes muebles propiedad del municipio, dentro del cual se encuentra la maquinaria, equipo, herramienta, entre otros, mismos que son necesarios para el desarrollo de actividades laborales en cualquier Dependencia de este Gobierno Municipal.</w:t>
            </w:r>
          </w:p>
          <w:p w:rsidR="00D758E5" w:rsidRDefault="00D758E5" w:rsidP="00C75E81"/>
        </w:tc>
      </w:tr>
      <w:tr w:rsidR="00D758E5" w:rsidTr="00C75E81">
        <w:trPr>
          <w:trHeight w:val="547"/>
        </w:trPr>
        <w:tc>
          <w:tcPr>
            <w:tcW w:w="1384" w:type="pct"/>
            <w:shd w:val="clear" w:color="auto" w:fill="D9D9D9" w:themeFill="background1" w:themeFillShade="D9"/>
          </w:tcPr>
          <w:p w:rsidR="00D758E5" w:rsidRDefault="00D758E5" w:rsidP="00C75E81">
            <w:r>
              <w:t>Principal producto esperado (base para el establecimiento de metas)</w:t>
            </w:r>
          </w:p>
        </w:tc>
        <w:tc>
          <w:tcPr>
            <w:tcW w:w="3616" w:type="pct"/>
            <w:gridSpan w:val="3"/>
            <w:shd w:val="clear" w:color="auto" w:fill="auto"/>
          </w:tcPr>
          <w:p w:rsidR="00D758E5" w:rsidRDefault="00D758E5" w:rsidP="00C75E81"/>
          <w:p w:rsidR="00D758E5" w:rsidRDefault="00872C89" w:rsidP="00872C89">
            <w:pPr>
              <w:jc w:val="both"/>
            </w:pPr>
            <w:r>
              <w:t>P</w:t>
            </w:r>
            <w:r w:rsidRPr="00872C89">
              <w:t>revenir y evitar pérdidas pecuniarias al municipio, haciendo consciente a todo servidor público que tenga bajo su resguardo o utilice las herramientas de trabajo</w:t>
            </w:r>
            <w:r>
              <w:t xml:space="preserve"> o cualquier bien mueble patrimonial</w:t>
            </w:r>
            <w:r w:rsidRPr="00872C89">
              <w:t xml:space="preserve"> propiedad del Municipio. </w:t>
            </w:r>
          </w:p>
          <w:p w:rsidR="00872C89" w:rsidRDefault="00872C89" w:rsidP="00872C89">
            <w:pPr>
              <w:jc w:val="both"/>
            </w:pPr>
          </w:p>
        </w:tc>
      </w:tr>
      <w:tr w:rsidR="00D758E5" w:rsidTr="00C75E81">
        <w:trPr>
          <w:trHeight w:val="547"/>
        </w:trPr>
        <w:tc>
          <w:tcPr>
            <w:tcW w:w="1384" w:type="pct"/>
            <w:shd w:val="clear" w:color="auto" w:fill="D9D9D9" w:themeFill="background1" w:themeFillShade="D9"/>
          </w:tcPr>
          <w:p w:rsidR="00D758E5" w:rsidRDefault="00D758E5" w:rsidP="00C75E81">
            <w:r>
              <w:t>Actividades a realizar para la obtención del producto esperado</w:t>
            </w:r>
          </w:p>
        </w:tc>
        <w:tc>
          <w:tcPr>
            <w:tcW w:w="3616" w:type="pct"/>
            <w:gridSpan w:val="3"/>
            <w:shd w:val="clear" w:color="auto" w:fill="auto"/>
          </w:tcPr>
          <w:p w:rsidR="00D758E5" w:rsidRDefault="00D758E5" w:rsidP="00C75E81"/>
          <w:p w:rsidR="00D758E5" w:rsidRDefault="007A4BB7" w:rsidP="00C75E81">
            <w:r>
              <w:rPr>
                <w:rFonts w:cs="Calibri"/>
                <w:color w:val="000000"/>
              </w:rPr>
              <w:t>Recibir el Acta Circunstanciada de Hechos, una vez aceptada se realiza el procedimiento para determinar la posible negligencia por parte del servidor público que lo tiene en uso y/o resguardo.</w:t>
            </w:r>
          </w:p>
          <w:p w:rsidR="00D758E5" w:rsidRDefault="00D758E5" w:rsidP="00C75E81"/>
        </w:tc>
      </w:tr>
      <w:tr w:rsidR="00D758E5" w:rsidTr="00C75E81">
        <w:trPr>
          <w:trHeight w:val="994"/>
        </w:trPr>
        <w:tc>
          <w:tcPr>
            <w:tcW w:w="1717" w:type="pct"/>
            <w:gridSpan w:val="2"/>
            <w:shd w:val="clear" w:color="auto" w:fill="FBD4B4" w:themeFill="accent6" w:themeFillTint="66"/>
          </w:tcPr>
          <w:p w:rsidR="00D758E5" w:rsidRDefault="00D758E5" w:rsidP="00C75E81">
            <w:pPr>
              <w:jc w:val="center"/>
              <w:rPr>
                <w:b/>
              </w:rPr>
            </w:pPr>
          </w:p>
          <w:p w:rsidR="00D758E5" w:rsidRPr="00CE4CAD" w:rsidRDefault="00D758E5" w:rsidP="00C75E81">
            <w:pPr>
              <w:jc w:val="center"/>
              <w:rPr>
                <w:b/>
              </w:rPr>
            </w:pPr>
            <w:r w:rsidRPr="00CE4CAD">
              <w:rPr>
                <w:b/>
              </w:rPr>
              <w:t xml:space="preserve">Nombre del Indicador </w:t>
            </w:r>
          </w:p>
          <w:p w:rsidR="00D758E5" w:rsidRPr="001324C2" w:rsidRDefault="00D758E5" w:rsidP="00C75E81">
            <w:pPr>
              <w:jc w:val="center"/>
              <w:rPr>
                <w:b/>
              </w:rPr>
            </w:pPr>
          </w:p>
        </w:tc>
        <w:tc>
          <w:tcPr>
            <w:tcW w:w="1719" w:type="pct"/>
            <w:shd w:val="clear" w:color="auto" w:fill="FBD4B4" w:themeFill="accent6" w:themeFillTint="66"/>
          </w:tcPr>
          <w:p w:rsidR="00D758E5" w:rsidRDefault="00D758E5" w:rsidP="00C75E81">
            <w:pPr>
              <w:jc w:val="center"/>
              <w:rPr>
                <w:b/>
              </w:rPr>
            </w:pPr>
            <w:r w:rsidRPr="001324C2">
              <w:rPr>
                <w:b/>
              </w:rPr>
              <w:t>Unidad de medida</w:t>
            </w:r>
          </w:p>
          <w:p w:rsidR="00D758E5" w:rsidRDefault="00D758E5" w:rsidP="00C75E81">
            <w:pPr>
              <w:jc w:val="center"/>
            </w:pPr>
            <w:r>
              <w:rPr>
                <w:b/>
              </w:rPr>
              <w:t>del producto generado o acción realizada</w:t>
            </w:r>
          </w:p>
        </w:tc>
        <w:tc>
          <w:tcPr>
            <w:tcW w:w="1564" w:type="pct"/>
            <w:shd w:val="clear" w:color="auto" w:fill="FBD4B4" w:themeFill="accent6" w:themeFillTint="66"/>
          </w:tcPr>
          <w:p w:rsidR="00D758E5" w:rsidRPr="001324C2" w:rsidRDefault="00D758E5" w:rsidP="00C75E81">
            <w:pPr>
              <w:jc w:val="center"/>
              <w:rPr>
                <w:b/>
              </w:rPr>
            </w:pPr>
            <w:r w:rsidRPr="001324C2">
              <w:rPr>
                <w:b/>
              </w:rPr>
              <w:t>Meta programada</w:t>
            </w:r>
            <w:r>
              <w:rPr>
                <w:b/>
              </w:rPr>
              <w:t xml:space="preserve"> para el final del periodo</w:t>
            </w:r>
          </w:p>
        </w:tc>
      </w:tr>
      <w:tr w:rsidR="00DA77B2" w:rsidTr="0090753D">
        <w:tc>
          <w:tcPr>
            <w:tcW w:w="1717" w:type="pct"/>
            <w:gridSpan w:val="2"/>
            <w:tcBorders>
              <w:top w:val="single" w:sz="4" w:space="0" w:color="auto"/>
              <w:left w:val="single" w:sz="4" w:space="0" w:color="auto"/>
              <w:bottom w:val="single" w:sz="4" w:space="0" w:color="auto"/>
              <w:right w:val="single" w:sz="4" w:space="0" w:color="auto"/>
            </w:tcBorders>
            <w:shd w:val="clear" w:color="auto" w:fill="auto"/>
          </w:tcPr>
          <w:p w:rsidR="00DA77B2" w:rsidRDefault="00DA77B2" w:rsidP="00DA77B2">
            <w:pPr>
              <w:rPr>
                <w:rFonts w:eastAsiaTheme="minorHAnsi"/>
              </w:rPr>
            </w:pPr>
            <w:r>
              <w:rPr>
                <w:rFonts w:eastAsia="Times New Roman" w:cs="Calibri"/>
                <w:color w:val="000000"/>
              </w:rPr>
              <w:t>Programa de Seguimiento de Robo y/o Extravío de Bienes Muebles</w:t>
            </w:r>
          </w:p>
          <w:p w:rsidR="00DA77B2" w:rsidRPr="008B3B2E" w:rsidRDefault="00DA77B2" w:rsidP="00DA77B2">
            <w:pPr>
              <w:rPr>
                <w:sz w:val="24"/>
              </w:rPr>
            </w:pPr>
          </w:p>
        </w:tc>
        <w:tc>
          <w:tcPr>
            <w:tcW w:w="1719" w:type="pct"/>
            <w:tcBorders>
              <w:top w:val="single" w:sz="4" w:space="0" w:color="auto"/>
              <w:left w:val="nil"/>
              <w:bottom w:val="single" w:sz="4" w:space="0" w:color="auto"/>
              <w:right w:val="single" w:sz="4" w:space="0" w:color="auto"/>
            </w:tcBorders>
            <w:shd w:val="clear" w:color="auto" w:fill="auto"/>
          </w:tcPr>
          <w:p w:rsidR="00DA77B2" w:rsidRDefault="00CB12F8" w:rsidP="00DA77B2">
            <w:r>
              <w:t xml:space="preserve">Porcentaje de avocamientos y conteo de seguimientos de robo y/o extravío de bienes muebles. </w:t>
            </w:r>
            <w:r w:rsidR="00DA77B2">
              <w:t xml:space="preserve"> </w:t>
            </w:r>
          </w:p>
        </w:tc>
        <w:tc>
          <w:tcPr>
            <w:tcW w:w="1564" w:type="pct"/>
            <w:tcBorders>
              <w:top w:val="single" w:sz="4" w:space="0" w:color="auto"/>
              <w:left w:val="nil"/>
              <w:bottom w:val="single" w:sz="4" w:space="0" w:color="auto"/>
              <w:right w:val="single" w:sz="4" w:space="0" w:color="auto"/>
            </w:tcBorders>
            <w:shd w:val="clear" w:color="auto" w:fill="auto"/>
            <w:vAlign w:val="center"/>
          </w:tcPr>
          <w:p w:rsidR="00DA77B2" w:rsidRDefault="00DA77B2" w:rsidP="00DA77B2">
            <w:pPr>
              <w:jc w:val="center"/>
              <w:rPr>
                <w:rFonts w:ascii="Calibri" w:hAnsi="Calibri" w:cs="Calibri"/>
                <w:color w:val="000000"/>
              </w:rPr>
            </w:pPr>
            <w:r>
              <w:rPr>
                <w:rFonts w:ascii="Calibri" w:hAnsi="Calibri" w:cs="Calibri"/>
                <w:color w:val="000000"/>
              </w:rPr>
              <w:t xml:space="preserve">Conservación de bienes muebles propiedad del Municipio con el objetivo de prevenir y evitar pérdidas pecuniarias al erario público.  </w:t>
            </w:r>
          </w:p>
        </w:tc>
      </w:tr>
    </w:tbl>
    <w:p w:rsidR="006560DD" w:rsidRDefault="006560DD" w:rsidP="006560DD"/>
    <w:p w:rsidR="0057477E" w:rsidRDefault="0057477E" w:rsidP="006560DD"/>
    <w:p w:rsidR="0057477E" w:rsidRDefault="0057477E" w:rsidP="006560DD"/>
    <w:p w:rsidR="005C50F9" w:rsidRPr="00985B24" w:rsidRDefault="005C50F9" w:rsidP="005C50F9">
      <w:pPr>
        <w:rPr>
          <w:b/>
          <w:sz w:val="40"/>
        </w:rPr>
      </w:pPr>
      <w:r>
        <w:rPr>
          <w:b/>
          <w:sz w:val="40"/>
        </w:rPr>
        <w:lastRenderedPageBreak/>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bookmarkStart w:id="0" w:name="_GoBack"/>
        <w:bookmarkEnd w:id="0"/>
      </w:tr>
      <w:tr w:rsidR="0056172C" w:rsidTr="00C75E81">
        <w:trPr>
          <w:trHeight w:val="57"/>
        </w:trPr>
        <w:tc>
          <w:tcPr>
            <w:tcW w:w="1808" w:type="pct"/>
            <w:shd w:val="clear" w:color="auto" w:fill="auto"/>
          </w:tcPr>
          <w:p w:rsidR="0056172C" w:rsidRDefault="00274152" w:rsidP="0056172C">
            <w:r>
              <w:t>Acta Circunstanciada de Hechos, procedimiento y determinación de posible negligencia.</w:t>
            </w:r>
          </w:p>
          <w:p w:rsidR="0056172C" w:rsidRPr="00A316F5" w:rsidRDefault="0056172C" w:rsidP="0056172C"/>
        </w:tc>
        <w:tc>
          <w:tcPr>
            <w:tcW w:w="259" w:type="pct"/>
            <w:shd w:val="clear" w:color="auto" w:fill="auto"/>
          </w:tcPr>
          <w:p w:rsidR="0056172C" w:rsidRPr="00145F76" w:rsidRDefault="0056172C" w:rsidP="0056172C">
            <w:pPr>
              <w:rPr>
                <w:sz w:val="20"/>
              </w:rPr>
            </w:pPr>
            <w:r>
              <w:rPr>
                <w:sz w:val="20"/>
              </w:rPr>
              <w:t>X</w:t>
            </w:r>
          </w:p>
        </w:tc>
        <w:tc>
          <w:tcPr>
            <w:tcW w:w="248" w:type="pct"/>
            <w:shd w:val="clear" w:color="auto" w:fill="auto"/>
          </w:tcPr>
          <w:p w:rsidR="0056172C" w:rsidRDefault="0056172C" w:rsidP="0056172C">
            <w:r w:rsidRPr="001122E6">
              <w:rPr>
                <w:sz w:val="20"/>
              </w:rPr>
              <w:t>X</w:t>
            </w:r>
          </w:p>
        </w:tc>
        <w:tc>
          <w:tcPr>
            <w:tcW w:w="266" w:type="pct"/>
            <w:shd w:val="clear" w:color="auto" w:fill="auto"/>
          </w:tcPr>
          <w:p w:rsidR="0056172C" w:rsidRDefault="0056172C" w:rsidP="0056172C">
            <w:r w:rsidRPr="001122E6">
              <w:rPr>
                <w:sz w:val="20"/>
              </w:rPr>
              <w:t>X</w:t>
            </w:r>
          </w:p>
        </w:tc>
        <w:tc>
          <w:tcPr>
            <w:tcW w:w="275" w:type="pct"/>
            <w:shd w:val="clear" w:color="auto" w:fill="auto"/>
          </w:tcPr>
          <w:p w:rsidR="0056172C" w:rsidRDefault="0056172C" w:rsidP="0056172C">
            <w:r w:rsidRPr="001122E6">
              <w:rPr>
                <w:sz w:val="20"/>
              </w:rPr>
              <w:t>X</w:t>
            </w:r>
          </w:p>
        </w:tc>
        <w:tc>
          <w:tcPr>
            <w:tcW w:w="275" w:type="pct"/>
            <w:shd w:val="clear" w:color="auto" w:fill="auto"/>
          </w:tcPr>
          <w:p w:rsidR="0056172C" w:rsidRDefault="0056172C" w:rsidP="0056172C">
            <w:r w:rsidRPr="001122E6">
              <w:rPr>
                <w:sz w:val="20"/>
              </w:rPr>
              <w:t>X</w:t>
            </w:r>
          </w:p>
        </w:tc>
        <w:tc>
          <w:tcPr>
            <w:tcW w:w="275" w:type="pct"/>
            <w:shd w:val="clear" w:color="auto" w:fill="auto"/>
          </w:tcPr>
          <w:p w:rsidR="0056172C" w:rsidRDefault="0056172C" w:rsidP="0056172C">
            <w:r w:rsidRPr="001122E6">
              <w:rPr>
                <w:sz w:val="20"/>
              </w:rPr>
              <w:t>X</w:t>
            </w:r>
          </w:p>
        </w:tc>
        <w:tc>
          <w:tcPr>
            <w:tcW w:w="275" w:type="pct"/>
            <w:shd w:val="clear" w:color="auto" w:fill="auto"/>
          </w:tcPr>
          <w:p w:rsidR="0056172C" w:rsidRDefault="0056172C" w:rsidP="0056172C">
            <w:r w:rsidRPr="001122E6">
              <w:rPr>
                <w:sz w:val="20"/>
              </w:rPr>
              <w:t>X</w:t>
            </w:r>
          </w:p>
        </w:tc>
        <w:tc>
          <w:tcPr>
            <w:tcW w:w="274" w:type="pct"/>
            <w:shd w:val="clear" w:color="auto" w:fill="auto"/>
          </w:tcPr>
          <w:p w:rsidR="0056172C" w:rsidRDefault="0056172C" w:rsidP="0056172C">
            <w:r w:rsidRPr="001122E6">
              <w:rPr>
                <w:sz w:val="20"/>
              </w:rPr>
              <w:t>X</w:t>
            </w:r>
          </w:p>
        </w:tc>
        <w:tc>
          <w:tcPr>
            <w:tcW w:w="279" w:type="pct"/>
            <w:shd w:val="clear" w:color="auto" w:fill="auto"/>
          </w:tcPr>
          <w:p w:rsidR="0056172C" w:rsidRDefault="0056172C" w:rsidP="0056172C">
            <w:r w:rsidRPr="001122E6">
              <w:rPr>
                <w:sz w:val="20"/>
              </w:rPr>
              <w:t>X</w:t>
            </w:r>
          </w:p>
        </w:tc>
        <w:tc>
          <w:tcPr>
            <w:tcW w:w="266" w:type="pct"/>
            <w:shd w:val="clear" w:color="auto" w:fill="auto"/>
          </w:tcPr>
          <w:p w:rsidR="0056172C" w:rsidRDefault="0056172C" w:rsidP="0056172C">
            <w:r w:rsidRPr="001122E6">
              <w:rPr>
                <w:sz w:val="20"/>
              </w:rPr>
              <w:t>X</w:t>
            </w:r>
          </w:p>
        </w:tc>
        <w:tc>
          <w:tcPr>
            <w:tcW w:w="248" w:type="pct"/>
            <w:shd w:val="clear" w:color="auto" w:fill="auto"/>
          </w:tcPr>
          <w:p w:rsidR="0056172C" w:rsidRDefault="0056172C" w:rsidP="0056172C">
            <w:r w:rsidRPr="001122E6">
              <w:rPr>
                <w:sz w:val="20"/>
              </w:rPr>
              <w:t>X</w:t>
            </w:r>
          </w:p>
        </w:tc>
        <w:tc>
          <w:tcPr>
            <w:tcW w:w="252" w:type="pct"/>
            <w:shd w:val="clear" w:color="auto" w:fill="auto"/>
          </w:tcPr>
          <w:p w:rsidR="0056172C" w:rsidRDefault="0056172C" w:rsidP="0056172C">
            <w:r w:rsidRPr="001122E6">
              <w:rPr>
                <w:sz w:val="20"/>
              </w:rPr>
              <w:t>X</w:t>
            </w: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bl>
    <w:p w:rsidR="006560DD" w:rsidRDefault="006560DD" w:rsidP="006560DD">
      <w:pPr>
        <w:rPr>
          <w:i/>
          <w:sz w:val="16"/>
        </w:rPr>
      </w:pPr>
    </w:p>
    <w:p w:rsidR="006560DD" w:rsidRDefault="006560DD" w:rsidP="006560DD">
      <w:pPr>
        <w:rPr>
          <w:i/>
          <w:sz w:val="16"/>
        </w:rPr>
      </w:pPr>
    </w:p>
    <w:p w:rsidR="007E72C1" w:rsidRDefault="007E72C1" w:rsidP="006560DD">
      <w:pPr>
        <w:rPr>
          <w:i/>
          <w:sz w:val="16"/>
        </w:rPr>
      </w:pPr>
    </w:p>
    <w:p w:rsidR="007E72C1" w:rsidRDefault="007E72C1" w:rsidP="006560DD">
      <w:pPr>
        <w:rPr>
          <w:i/>
          <w:sz w:val="16"/>
        </w:rPr>
      </w:pPr>
    </w:p>
    <w:p w:rsidR="007E72C1" w:rsidRDefault="007E72C1" w:rsidP="006560DD">
      <w:pPr>
        <w:rPr>
          <w:i/>
          <w:sz w:val="16"/>
        </w:rPr>
      </w:pPr>
    </w:p>
    <w:p w:rsidR="007E72C1" w:rsidRDefault="007E72C1" w:rsidP="006560DD">
      <w:pPr>
        <w:rPr>
          <w:i/>
          <w:sz w:val="16"/>
        </w:rPr>
      </w:pPr>
    </w:p>
    <w:sectPr w:rsidR="007E72C1"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270" w:rsidRDefault="00025270" w:rsidP="00985B24">
      <w:pPr>
        <w:spacing w:after="0" w:line="240" w:lineRule="auto"/>
      </w:pPr>
      <w:r>
        <w:separator/>
      </w:r>
    </w:p>
  </w:endnote>
  <w:endnote w:type="continuationSeparator" w:id="0">
    <w:p w:rsidR="00025270" w:rsidRDefault="00025270"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418829"/>
      <w:docPartObj>
        <w:docPartGallery w:val="Page Numbers (Bottom of Page)"/>
        <w:docPartUnique/>
      </w:docPartObj>
    </w:sdtPr>
    <w:sdtEndPr/>
    <w:sdtContent>
      <w:p w:rsidR="004B1033" w:rsidRDefault="007A4BB7">
        <w:pPr>
          <w:pStyle w:val="Piedepgina"/>
        </w:pPr>
        <w:r>
          <w:rPr>
            <w:noProof/>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9050" t="1905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7520EC">
                                <w:pPr>
                                  <w:pStyle w:val="Piedepgina"/>
                                  <w:jc w:val="center"/>
                                </w:pPr>
                                <w:r>
                                  <w:fldChar w:fldCharType="begin"/>
                                </w:r>
                                <w:r w:rsidR="004B1033">
                                  <w:instrText>PAGE   \* MERGEFORMAT</w:instrText>
                                </w:r>
                                <w:r>
                                  <w:fldChar w:fldCharType="separate"/>
                                </w:r>
                                <w:r w:rsidR="00274152" w:rsidRPr="00274152">
                                  <w:rPr>
                                    <w:noProof/>
                                    <w:lang w:val="es-ES"/>
                                  </w:rPr>
                                  <w:t>4</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0"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1"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2"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sYwwAAANoAAAAPAAAAZHJzL2Rvd25yZXYueG1sRI9Ba8JA&#10;FITvgv9heYI33dRDY1NXKYJWrIhNm/tr9pkEs29DdtX037uC4HGYmW+Y2aIztbhQ6yrLCl7GEQji&#10;3OqKCwW/P6vRFITzyBpry6Tgnxws5v3eDBNtr/xNl9QXIkDYJaig9L5JpHR5SQbd2DbEwTva1qAP&#10;si2kbvEa4KaWkyh6lQYrDgslNrQsKT+lZ6Mg/oz/dgfK6uM6i7fZV5rJar9SajjoPt5BeOr8M/xo&#10;b7SCN7hfCTdAzm8AAAD//wMAUEsBAi0AFAAGAAgAAAAhANvh9svuAAAAhQEAABMAAAAAAAAAAAAA&#10;AAAAAAAAAFtDb250ZW50X1R5cGVzXS54bWxQSwECLQAUAAYACAAAACEAWvQsW78AAAAVAQAACwAA&#10;AAAAAAAAAAAAAAAfAQAAX3JlbHMvLnJlbHNQSwECLQAUAAYACAAAACEASUC7GMMAAADaAAAADwAA&#10;AAAAAAAAAAAAAAAHAgAAZHJzL2Rvd25yZXYueG1sUEsFBgAAAAADAAMAtwAAAPcCAAAAAA==&#10;" filled="f" fillcolor="#5c83b4" strokecolor="#5c83b4">
                    <v:textbox inset=",0,,0">
                      <w:txbxContent>
                        <w:p w:rsidR="004B1033" w:rsidRDefault="007520EC">
                          <w:pPr>
                            <w:pStyle w:val="Piedepgina"/>
                            <w:jc w:val="center"/>
                          </w:pPr>
                          <w:r>
                            <w:fldChar w:fldCharType="begin"/>
                          </w:r>
                          <w:r w:rsidR="004B1033">
                            <w:instrText>PAGE   \* MERGEFORMAT</w:instrText>
                          </w:r>
                          <w:r>
                            <w:fldChar w:fldCharType="separate"/>
                          </w:r>
                          <w:r w:rsidR="00274152" w:rsidRPr="00274152">
                            <w:rPr>
                              <w:noProof/>
                              <w:lang w:val="es-ES"/>
                            </w:rPr>
                            <w:t>4</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270" w:rsidRDefault="00025270" w:rsidP="00985B24">
      <w:pPr>
        <w:spacing w:after="0" w:line="240" w:lineRule="auto"/>
      </w:pPr>
      <w:r>
        <w:separator/>
      </w:r>
    </w:p>
  </w:footnote>
  <w:footnote w:type="continuationSeparator" w:id="0">
    <w:p w:rsidR="00025270" w:rsidRDefault="00025270" w:rsidP="0098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AF" w:rsidRDefault="00A65BAF">
    <w:pPr>
      <w:pStyle w:val="Encabezado"/>
    </w:pPr>
    <w:r>
      <w:rPr>
        <w:rFonts w:ascii="Arial" w:hAnsi="Arial" w:cs="Arial"/>
        <w:b/>
        <w:bCs/>
        <w:noProof/>
        <w:sz w:val="20"/>
        <w:szCs w:val="20"/>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25270"/>
    <w:rsid w:val="00031BE1"/>
    <w:rsid w:val="00055E9C"/>
    <w:rsid w:val="00061287"/>
    <w:rsid w:val="00071F00"/>
    <w:rsid w:val="0007357D"/>
    <w:rsid w:val="000843BC"/>
    <w:rsid w:val="000C34E2"/>
    <w:rsid w:val="000C391B"/>
    <w:rsid w:val="00112287"/>
    <w:rsid w:val="001324C2"/>
    <w:rsid w:val="00144C96"/>
    <w:rsid w:val="001473C9"/>
    <w:rsid w:val="001A597F"/>
    <w:rsid w:val="001F5170"/>
    <w:rsid w:val="00210BB5"/>
    <w:rsid w:val="00233105"/>
    <w:rsid w:val="0024680E"/>
    <w:rsid w:val="00253EE9"/>
    <w:rsid w:val="00274152"/>
    <w:rsid w:val="002F08F4"/>
    <w:rsid w:val="002F5975"/>
    <w:rsid w:val="00456374"/>
    <w:rsid w:val="00476A3C"/>
    <w:rsid w:val="004B1033"/>
    <w:rsid w:val="005014C2"/>
    <w:rsid w:val="0056172C"/>
    <w:rsid w:val="0057477E"/>
    <w:rsid w:val="005B7A11"/>
    <w:rsid w:val="005C50F9"/>
    <w:rsid w:val="005F6BB1"/>
    <w:rsid w:val="00613CE2"/>
    <w:rsid w:val="006560DD"/>
    <w:rsid w:val="0068072A"/>
    <w:rsid w:val="006925AB"/>
    <w:rsid w:val="007206CD"/>
    <w:rsid w:val="007520EC"/>
    <w:rsid w:val="0076351F"/>
    <w:rsid w:val="007846F3"/>
    <w:rsid w:val="007A4BB7"/>
    <w:rsid w:val="007D08A5"/>
    <w:rsid w:val="007E72C1"/>
    <w:rsid w:val="00872C89"/>
    <w:rsid w:val="008824CC"/>
    <w:rsid w:val="0089051B"/>
    <w:rsid w:val="008A3650"/>
    <w:rsid w:val="00946B9B"/>
    <w:rsid w:val="00985B24"/>
    <w:rsid w:val="009A2296"/>
    <w:rsid w:val="009B043F"/>
    <w:rsid w:val="009B23B5"/>
    <w:rsid w:val="00A248DA"/>
    <w:rsid w:val="00A624F2"/>
    <w:rsid w:val="00A65BAF"/>
    <w:rsid w:val="00A67619"/>
    <w:rsid w:val="00A80D75"/>
    <w:rsid w:val="00AA22B4"/>
    <w:rsid w:val="00AD6073"/>
    <w:rsid w:val="00B15ABE"/>
    <w:rsid w:val="00B3346E"/>
    <w:rsid w:val="00B64EE1"/>
    <w:rsid w:val="00BB3A69"/>
    <w:rsid w:val="00BD0CE5"/>
    <w:rsid w:val="00C3660A"/>
    <w:rsid w:val="00CB12F8"/>
    <w:rsid w:val="00CB30CB"/>
    <w:rsid w:val="00CF7AAC"/>
    <w:rsid w:val="00D37300"/>
    <w:rsid w:val="00D758E5"/>
    <w:rsid w:val="00D86FEF"/>
    <w:rsid w:val="00D8768D"/>
    <w:rsid w:val="00DA77B2"/>
    <w:rsid w:val="00E40804"/>
    <w:rsid w:val="00F10C4B"/>
    <w:rsid w:val="00F11932"/>
    <w:rsid w:val="00F62B11"/>
    <w:rsid w:val="00FE0BAA"/>
    <w:rsid w:val="00FF08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9ABAA"/>
  <w15:docId w15:val="{A3FA20E0-B6A4-4125-84C8-CE262A66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2741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152"/>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12767">
      <w:bodyDiv w:val="1"/>
      <w:marLeft w:val="0"/>
      <w:marRight w:val="0"/>
      <w:marTop w:val="0"/>
      <w:marBottom w:val="0"/>
      <w:divBdr>
        <w:top w:val="none" w:sz="0" w:space="0" w:color="auto"/>
        <w:left w:val="none" w:sz="0" w:space="0" w:color="auto"/>
        <w:bottom w:val="none" w:sz="0" w:space="0" w:color="auto"/>
        <w:right w:val="none" w:sz="0" w:space="0" w:color="auto"/>
      </w:divBdr>
    </w:div>
    <w:div w:id="455024707">
      <w:bodyDiv w:val="1"/>
      <w:marLeft w:val="0"/>
      <w:marRight w:val="0"/>
      <w:marTop w:val="0"/>
      <w:marBottom w:val="0"/>
      <w:divBdr>
        <w:top w:val="none" w:sz="0" w:space="0" w:color="auto"/>
        <w:left w:val="none" w:sz="0" w:space="0" w:color="auto"/>
        <w:bottom w:val="none" w:sz="0" w:space="0" w:color="auto"/>
        <w:right w:val="none" w:sz="0" w:space="0" w:color="auto"/>
      </w:divBdr>
    </w:div>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309476590">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923879077">
      <w:bodyDiv w:val="1"/>
      <w:marLeft w:val="0"/>
      <w:marRight w:val="0"/>
      <w:marTop w:val="0"/>
      <w:marBottom w:val="0"/>
      <w:divBdr>
        <w:top w:val="none" w:sz="0" w:space="0" w:color="auto"/>
        <w:left w:val="none" w:sz="0" w:space="0" w:color="auto"/>
        <w:bottom w:val="none" w:sz="0" w:space="0" w:color="auto"/>
        <w:right w:val="none" w:sz="0" w:space="0" w:color="auto"/>
      </w:divBdr>
    </w:div>
    <w:div w:id="20011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5326B-4C51-4D12-90C1-B9E1E591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462</Words>
  <Characters>2545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Blanca Isabel Delgadillo Urzua</cp:lastModifiedBy>
  <cp:revision>6</cp:revision>
  <cp:lastPrinted>2019-11-08T19:19:00Z</cp:lastPrinted>
  <dcterms:created xsi:type="dcterms:W3CDTF">2019-11-08T18:24:00Z</dcterms:created>
  <dcterms:modified xsi:type="dcterms:W3CDTF">2019-11-08T19:24:00Z</dcterms:modified>
</cp:coreProperties>
</file>