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D3D20" w:rsidTr="00A248DA">
        <w:tc>
          <w:tcPr>
            <w:tcW w:w="1441" w:type="dxa"/>
            <w:shd w:val="clear" w:color="auto" w:fill="D9D9D9" w:themeFill="background1" w:themeFillShade="D9"/>
          </w:tcPr>
          <w:p w:rsidR="00ED3D20" w:rsidRPr="005C396B" w:rsidRDefault="00ED3D20" w:rsidP="00ED3D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D3D20" w:rsidRPr="00382555" w:rsidRDefault="00ED3D20" w:rsidP="00ED3D20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Programa de Prevención y Respuesta a Contingencias Hidro-meteorológicas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D3D20" w:rsidRDefault="00ED3D20" w:rsidP="00ED3D20"/>
        </w:tc>
      </w:tr>
      <w:tr w:rsidR="00ED3D20" w:rsidTr="00A248DA">
        <w:tc>
          <w:tcPr>
            <w:tcW w:w="1441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22A16F" wp14:editId="1097CF5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49FF8" id="Rectángulo 2" o:spid="_x0000_s1026" style="position:absolute;margin-left:21.75pt;margin-top:1.8pt;width:20.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FA9A18" wp14:editId="6AF661D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A9A18" id="Rectángulo 1" o:spid="_x0000_s1026" style="position:absolute;left:0;text-align:left;margin-left:22.75pt;margin-top:15.2pt;width:21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151848" wp14:editId="0951303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1848" id="Rectángulo 4" o:spid="_x0000_s1027" style="position:absolute;left:0;text-align:left;margin-left:24.45pt;margin-top:15.2pt;width:20.2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D3D20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D3D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ED3D20" w:rsidRDefault="00ED3D20" w:rsidP="00ED3D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D3D20" w:rsidRPr="001777B2" w:rsidRDefault="00ED3D20" w:rsidP="00ED3D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ED3D20" w:rsidRDefault="00ED3D20" w:rsidP="00ED3D2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B462D7" wp14:editId="45407AF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462D7" id="Rectángulo 5" o:spid="_x0000_s1028" style="position:absolute;left:0;text-align:left;margin-left:9.75pt;margin-top:4.6pt;width:20.2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6sgIAAHcFAAAOAAAAZHJzL2Uyb0RvYy54bWysVNtu2zAMfR+wfxD0vjox6qYL6hRBiw4D&#10;urZYO/RZkeXYgG6TlNjZ3+xb9mM9kp30tqdheXBIkSKpw0OenfdKkq1wvjW6pNOjCSVCc1O1el3S&#10;Hw9Xn04p8YHpikmjRUl3wtPzxccPZ52di9w0RlbCEQTRft7ZkjYh2HmWed4IxfyRsULDWBunWIDq&#10;1lnlWIfoSmb5ZHKSdcZV1hkuvMfp5WCkixS/rgUPt3XtRSCypKgtpK9L31X8ZoszNl87ZpuWj2Ww&#10;f6hCsVYj6SHUJQuMbFz7LpRquTPe1OGIG5WZum65SG/Aa6aTN6+5b5gV6S0Ax9sDTP7/heU32ztH&#10;2qqkBSWaKbToO0D781uvN9KQIgLUWT+H3729c6PmIcbX9rVT8R/vIH0CdXcAVfSBcBzmxUlxDOg5&#10;THkxm85SzOz5snU+fBFGkSiU1CF9gpJtr31AQrjuXWIub2RbXbVSJiXyRFxIR7YMHWacCx1O0nW5&#10;Ud9MNZzPiskk9RqxErXilRT5VTSpSQcS5zM4E85Ax1qyAFFZAOT1mhIm1+A5Dy7leHXb7/yhEDC0&#10;Mt0DMKBEMh9gADDp9664WNtIRNQMug41H45jzSn0+4IjLpfMN8ONVM3AaNUGjJVsVUlPh6wDkFJH&#10;1EQajBHd2N2hn1EK/apPdMj3nV+ZageKODPMjrf8qkXaa7zqjjkMC7DCAgi3+NTSAEAzSpQ0xv36&#10;23n0B4dhpaTD8AHcnxvmBMD6qsHuz9PjSJmQlONilkNxLy2rlxa9URcG3Z9i1ViexOgf5F6snVGP&#10;2BPLmBUmpjlyD20clYswLAVsGi6Wy+SGCbUsXOt7y2PwiFwE/KF/ZM6ObA1o8Y3ZDyqbvyHt4Btv&#10;arPcBFO3idER6QFX9DQqmO7U3XETxfXxUk9ez/ty8QQAAP//AwBQSwMEFAAGAAgAAAAhAI4c9pLY&#10;AAAABgEAAA8AAABkcnMvZG93bnJldi54bWxMjsFOwzAQRO9I/IO1SNyoTUWgDnEqiNQ7LRw4uvGS&#10;GOJ1FDtt+HuWExxHM3rzqu0SBnHCKflIBm5XCgRSG52nzsDb6+5mAyJlS84OkdDANybY1pcXlS1d&#10;PNMeT4fcCYZQKq2BPuexlDK1PQabVnFE4u4jTsFmjlMn3WTPDA+DXCt1L4P1xA+9HbHpsf06zMHA&#10;836T1QvN76orgvKfTbPzTWPM9dXy9Agi45L/xvCrz+pQs9MxzuSSGDjrgpcG9BoE14XWII4G7vQD&#10;yLqS//XrHwAAAP//AwBQSwECLQAUAAYACAAAACEAtoM4kv4AAADhAQAAEwAAAAAAAAAAAAAAAAAA&#10;AAAAW0NvbnRlbnRfVHlwZXNdLnhtbFBLAQItABQABgAIAAAAIQA4/SH/1gAAAJQBAAALAAAAAAAA&#10;AAAAAAAAAC8BAABfcmVscy8ucmVsc1BLAQItABQABgAIAAAAIQByvIg6sgIAAHcFAAAOAAAAAAAA&#10;AAAAAAAAAC4CAABkcnMvZTJvRG9jLnhtbFBLAQItABQABgAIAAAAIQCOHPaS2AAAAAYBAAAPAAAA&#10;AAAAAAAAAAAAAAwFAABkcnMvZG93bnJldi54bWxQSwUGAAAAAAQABADzAAAAEQYAAAAA&#10;" fillcolor="#e36c0a [2409]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ED3D20" w:rsidRDefault="00ED3D20" w:rsidP="00ED3D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D3D20" w:rsidRDefault="00ED3D20" w:rsidP="00ED3D2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B9492A" wp14:editId="4038B36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492A" id="Rectángulo 6" o:spid="_x0000_s1029" style="position:absolute;left:0;text-align:left;margin-left:1.4pt;margin-top:5.35pt;width:20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FVoQIAAE8FAAAOAAAAZHJzL2Uyb0RvYy54bWysVElu2zAU3RfoHQjuG9lq7KRG5MBIkKJA&#10;mgRNiqxpihoATiVpS+5tepZerI+UYmfoqqgXMv/AP7z/Ps/OeyXJVjjfGl3Q6dGEEqG5KVtdF/T7&#10;w9WHU0p8YLpk0mhR0J3w9Hz5/t1ZZxciN42RpXAEQbRfdLagTQh2kWWeN0Ixf2Ss0DBWxikWILo6&#10;Kx3rEF3JLJ9M5llnXGmd4cJ7aC8HI12m+FUleLitKi8CkQVFbSF9Xfqu4zdbnrFF7ZhtWj6Wwf6h&#10;CsVajaT7UJcsMLJx7ZtQquXOeFOFI25UZqqq5SL1gG6mk1fd3DfMitQLwPF2D5P/f2H5zfbOkbYs&#10;6JwSzRRG9A2g/f6l6400ZB4B6qxfwO/e3rlR8jjGbvvKqfiPPkifQN3tQRV9IBzKfDafHQN6DlOe&#10;n84nCfTscNk6Hz4Lo0g8FNQhfYKSba99QEK4PrnEXN7ItrxqpUxC5Im4kI5sGSa8rqexYNx44SU1&#10;6UDO/AS5CWegWSVZwFFZNO51TQmTNfjLg0upX9z2O79PAOaVpntAb5RI5gMMaDj90kW5UV9NORQz&#10;i+qBYFCDhq/UscoU+m3Bsd9L5pvhRqpmCKTagHWRrSro6ZB1aFfqiIZIhB9Ri1Mb5hRPoV/3acwf&#10;Y6CoWZtyh9E7M+yEt/yqRdprdHXHHJYAWGGxwy0+lTQA0IwnShrjfv5NH/3BTVgp6bBUAPfHhjkB&#10;sL5osPbT9DhSISTheHaSQ3DPLevnFr1RFwZTneIJsTwdo3+QT8fKGfWI/V/FrDAxzZF7GOMoXIRh&#10;2fGCcLFaJTdsnmXhWt9bHoNH5CLgD/0jc3ZkYcCIb8zTArLFKzIOvvGmNqtNMFWbmHrAFTONArY2&#10;TXd8YeKz8FxOXod3cPkHAAD//wMAUEsDBBQABgAIAAAAIQDHfQi03gAAAAYBAAAPAAAAZHJzL2Rv&#10;d25yZXYueG1sTI5BS8NAEIXvgv9hGcGL2I2ptDVmU2pBIz0ItgoeN9kxCe7Ohuw2jf/e8aSn4c17&#10;vPfl68lZMeIQOk8KbmYJCKTam44aBW+Hx+sViBA1GW09oYJvDLAuzs9ynRl/olcc97ERXEIh0wra&#10;GPtMylC36HSY+R6JvU8/OB1ZDo00gz5xubMyTZKFdLojXmh1j9sW66/90Sm4qnZP283Lw50jXY6l&#10;3T2/l/MPpS4vps09iIhT/AvDLz6jQ8FMlT+SCcIqSBk88jtZgmD7dp6CqPguliCLXP7HL34AAAD/&#10;/wMAUEsBAi0AFAAGAAgAAAAhALaDOJL+AAAA4QEAABMAAAAAAAAAAAAAAAAAAAAAAFtDb250ZW50&#10;X1R5cGVzXS54bWxQSwECLQAUAAYACAAAACEAOP0h/9YAAACUAQAACwAAAAAAAAAAAAAAAAAvAQAA&#10;X3JlbHMvLnJlbHNQSwECLQAUAAYACAAAACEAEq+RVaECAABPBQAADgAAAAAAAAAAAAAAAAAuAgAA&#10;ZHJzL2Uyb0RvYy54bWxQSwECLQAUAAYACAAAACEAx30ItN4AAAAGAQAADwAAAAAAAAAAAAAAAAD7&#10;BAAAZHJzL2Rvd25yZXYueG1sUEsFBgAAAAAEAAQA8wAAAAYGAAAAAA==&#10;" fillcolor="white [3212]" strokecolor="#7f7f7f" strokeweight="1pt">
                      <v:textbox>
                        <w:txbxContent>
                          <w:p w:rsidR="00ED3D20" w:rsidRDefault="00ED3D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ED3D20" w:rsidRDefault="0091185B" w:rsidP="00ED3D20">
            <w:pPr>
              <w:jc w:val="center"/>
            </w:pPr>
            <w:r>
              <w:t>$1´752,595.5</w:t>
            </w:r>
            <w:bookmarkStart w:id="0" w:name="_GoBack"/>
            <w:bookmarkEnd w:id="0"/>
          </w:p>
        </w:tc>
        <w:tc>
          <w:tcPr>
            <w:tcW w:w="2108" w:type="dxa"/>
          </w:tcPr>
          <w:p w:rsidR="00ED3D20" w:rsidRDefault="00ED3D20" w:rsidP="00ED3D20">
            <w:pPr>
              <w:jc w:val="center"/>
            </w:pPr>
            <w:r>
              <w:t>12</w:t>
            </w:r>
          </w:p>
        </w:tc>
      </w:tr>
      <w:tr w:rsidR="00ED3D20" w:rsidTr="006C5BC8">
        <w:tc>
          <w:tcPr>
            <w:tcW w:w="4337" w:type="dxa"/>
            <w:gridSpan w:val="3"/>
            <w:shd w:val="clear" w:color="auto" w:fill="BFBFBF" w:themeFill="background1" w:themeFillShade="BF"/>
          </w:tcPr>
          <w:p w:rsidR="00ED3D20" w:rsidRPr="001777B2" w:rsidRDefault="00ED3D20" w:rsidP="00ED3D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ED3D20" w:rsidRDefault="00ED3D20" w:rsidP="00ED3D20">
            <w:pPr>
              <w:rPr>
                <w:b/>
              </w:rPr>
            </w:pPr>
          </w:p>
          <w:p w:rsidR="00ED3D20" w:rsidRPr="007E72C1" w:rsidRDefault="00ED3D20" w:rsidP="00ED3D20">
            <w:pPr>
              <w:rPr>
                <w:b/>
              </w:rPr>
            </w:pPr>
          </w:p>
        </w:tc>
      </w:tr>
      <w:tr w:rsidR="00ED3D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3D20" w:rsidRPr="00C76E9F" w:rsidRDefault="00ED3D20" w:rsidP="00ED3D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D3D20" w:rsidRPr="00351F97" w:rsidRDefault="00416499" w:rsidP="00ED3D20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Planear y coordinar el programa preventivo y reactivo del temporal de lluvias basado en un Plan Particular de Operaciones dentro de las fases de prevención, auxilio y recuperación </w:t>
            </w:r>
            <w:r w:rsidRPr="007D4508">
              <w:rPr>
                <w:rFonts w:ascii="Arial" w:hAnsi="Arial" w:cs="Arial"/>
                <w:bCs/>
                <w:szCs w:val="24"/>
              </w:rPr>
              <w:t>enfoca</w:t>
            </w:r>
            <w:r>
              <w:rPr>
                <w:rFonts w:ascii="Arial" w:hAnsi="Arial" w:cs="Arial"/>
                <w:bCs/>
                <w:szCs w:val="24"/>
              </w:rPr>
              <w:t>do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s a </w:t>
            </w:r>
            <w:r>
              <w:rPr>
                <w:rFonts w:ascii="Arial" w:hAnsi="Arial" w:cs="Arial"/>
                <w:bCs/>
                <w:szCs w:val="24"/>
              </w:rPr>
              <w:t>salvaguardar la vida de las personas, sus bienes y el entorno en los tres sectores de la sociedad</w:t>
            </w:r>
            <w:r w:rsidRPr="007D4508"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ED3D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3D20" w:rsidRPr="00C76E9F" w:rsidRDefault="00ED3D20" w:rsidP="00ED3D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D3D20" w:rsidRPr="00B0637E" w:rsidRDefault="00ED3D20" w:rsidP="00ED3D20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ED3D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3D20" w:rsidRPr="00C76E9F" w:rsidRDefault="00ED3D20" w:rsidP="00ED3D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D3D20" w:rsidRDefault="00ED3D20" w:rsidP="00ED3D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del municipio.</w:t>
            </w:r>
          </w:p>
          <w:p w:rsidR="00ED3D20" w:rsidRDefault="00ED3D20" w:rsidP="00ED3D20">
            <w:pPr>
              <w:jc w:val="both"/>
              <w:rPr>
                <w:rFonts w:ascii="Arial" w:hAnsi="Arial" w:cs="Arial"/>
              </w:rPr>
            </w:pPr>
          </w:p>
          <w:p w:rsidR="00ED3D20" w:rsidRPr="009D5793" w:rsidRDefault="00ED3D20" w:rsidP="00ED3D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 naturales, hidrometeorológicas y antropogénicas.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D85EF8" w:rsidP="005314E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5EF8">
              <w:rPr>
                <w:rFonts w:ascii="Arial" w:hAnsi="Arial" w:cs="Arial"/>
              </w:rPr>
              <w:t>El municipio de San Pedro Tlaquepaque es susceptible a contingencias hidrometeorológicas, situación que causa graves afectaciones a la ciudadanía Tlaquepaquense y en toda la zona metropolitana de Guadalajara y que año con año se manifiestan incidencias de inundaciones a causa del cambio climático y de asentamientos urbanos irregulares en zonas de riesgo.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1F3649" w:rsidRDefault="00692F0A" w:rsidP="008B6ADE">
            <w:pPr>
              <w:jc w:val="both"/>
              <w:rPr>
                <w:rFonts w:cstheme="minorHAnsi"/>
              </w:rPr>
            </w:pPr>
            <w:r w:rsidRPr="00692F0A">
              <w:rPr>
                <w:rFonts w:ascii="Arial" w:hAnsi="Arial" w:cs="Arial"/>
              </w:rPr>
              <w:t>Contar con un programa preventivo y reactivo de atención a la ciudadanía para el temporal de lluvias vigente.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55E2E" w:rsidRPr="00E55E2E" w:rsidRDefault="00E55E2E" w:rsidP="00E55E2E">
            <w:pPr>
              <w:jc w:val="both"/>
              <w:rPr>
                <w:rFonts w:ascii="Arial" w:hAnsi="Arial" w:cs="Arial"/>
              </w:rPr>
            </w:pPr>
            <w:r w:rsidRPr="00E55E2E">
              <w:rPr>
                <w:rFonts w:ascii="Arial" w:hAnsi="Arial" w:cs="Arial"/>
              </w:rPr>
              <w:t>Elaboración del Programa</w:t>
            </w:r>
          </w:p>
          <w:p w:rsidR="00E55E2E" w:rsidRPr="00E55E2E" w:rsidRDefault="00E55E2E" w:rsidP="00E55E2E">
            <w:pPr>
              <w:jc w:val="both"/>
              <w:rPr>
                <w:rFonts w:ascii="Arial" w:hAnsi="Arial" w:cs="Arial"/>
              </w:rPr>
            </w:pPr>
            <w:r w:rsidRPr="00E55E2E">
              <w:rPr>
                <w:rFonts w:ascii="Arial" w:hAnsi="Arial" w:cs="Arial"/>
              </w:rPr>
              <w:t xml:space="preserve">Presentar el Plan Particular de Operaciones ante el Consejo Municipal de Protección Civil para su aprobación </w:t>
            </w:r>
          </w:p>
          <w:p w:rsidR="00E55E2E" w:rsidRPr="00E55E2E" w:rsidRDefault="00E55E2E" w:rsidP="00E55E2E">
            <w:pPr>
              <w:jc w:val="both"/>
              <w:rPr>
                <w:rFonts w:ascii="Arial" w:hAnsi="Arial" w:cs="Arial"/>
              </w:rPr>
            </w:pPr>
            <w:r w:rsidRPr="00E55E2E">
              <w:rPr>
                <w:rFonts w:ascii="Arial" w:hAnsi="Arial" w:cs="Arial"/>
              </w:rPr>
              <w:t>Gestión de los recursos necesarios para su seguimiento y aplicación del programa</w:t>
            </w:r>
          </w:p>
          <w:p w:rsidR="00E55E2E" w:rsidRPr="00E55E2E" w:rsidRDefault="00E55E2E" w:rsidP="00E55E2E">
            <w:pPr>
              <w:jc w:val="both"/>
              <w:rPr>
                <w:rFonts w:ascii="Arial" w:hAnsi="Arial" w:cs="Arial"/>
              </w:rPr>
            </w:pPr>
            <w:r w:rsidRPr="00E55E2E">
              <w:rPr>
                <w:rFonts w:ascii="Arial" w:hAnsi="Arial" w:cs="Arial"/>
              </w:rPr>
              <w:t>Identificación y Dictaminación de zonas de riesgos de inundación</w:t>
            </w:r>
          </w:p>
          <w:p w:rsidR="00E55E2E" w:rsidRPr="00E55E2E" w:rsidRDefault="00E55E2E" w:rsidP="00E55E2E">
            <w:pPr>
              <w:jc w:val="both"/>
              <w:rPr>
                <w:rFonts w:ascii="Arial" w:hAnsi="Arial" w:cs="Arial"/>
              </w:rPr>
            </w:pPr>
            <w:r w:rsidRPr="00E55E2E">
              <w:rPr>
                <w:rFonts w:ascii="Arial" w:hAnsi="Arial" w:cs="Arial"/>
              </w:rPr>
              <w:t xml:space="preserve">Presentación y entrega de resultados según lo requieran las instancias encargadas de emitir los reportes correspondientes: </w:t>
            </w:r>
          </w:p>
          <w:p w:rsidR="00E55E2E" w:rsidRPr="00E55E2E" w:rsidRDefault="00E55E2E" w:rsidP="00E55E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55E2E">
              <w:rPr>
                <w:rFonts w:ascii="Arial" w:hAnsi="Arial" w:cs="Arial"/>
              </w:rPr>
              <w:t>A Presidencia diariamente</w:t>
            </w:r>
          </w:p>
          <w:p w:rsidR="00E55E2E" w:rsidRPr="00E55E2E" w:rsidRDefault="00E55E2E" w:rsidP="00E55E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55E2E">
              <w:rPr>
                <w:rFonts w:ascii="Arial" w:hAnsi="Arial" w:cs="Arial"/>
              </w:rPr>
              <w:t>A la UEPCBJ mensualmente</w:t>
            </w:r>
          </w:p>
          <w:p w:rsidR="008B6ADE" w:rsidRPr="006C0064" w:rsidRDefault="00E55E2E" w:rsidP="00E55E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lang w:eastAsia="es-ES"/>
              </w:rPr>
            </w:pPr>
            <w:r w:rsidRPr="00E55E2E">
              <w:rPr>
                <w:rFonts w:ascii="Arial" w:hAnsi="Arial" w:cs="Arial"/>
              </w:rPr>
              <w:t>A Políticas Públicas: de 100 días, trimestral (POA) y anual (Informe de Gobierno)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1324C2" w:rsidRDefault="008B6ADE" w:rsidP="00BE097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346DF" w:rsidTr="00B9560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DF" w:rsidRPr="00382555" w:rsidRDefault="000346DF" w:rsidP="000346DF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Programa de Prevención y Respuesta a Contingencias Hidro-meteorológicas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DF" w:rsidRDefault="002F6686" w:rsidP="000346DF">
            <w:pPr>
              <w:jc w:val="center"/>
              <w:rPr>
                <w:rFonts w:ascii="Calibri" w:hAnsi="Calibri" w:cs="Calibri"/>
                <w:color w:val="000000"/>
              </w:rPr>
            </w:pPr>
            <w:r w:rsidRPr="002F6686">
              <w:rPr>
                <w:rFonts w:ascii="Arial" w:hAnsi="Arial" w:cs="Arial"/>
                <w:color w:val="000000"/>
              </w:rPr>
              <w:t>Porcentaje de avance en las etapas del Programa de Prevención y Respuesta a Contingencias Hidrometeorológicas</w:t>
            </w:r>
          </w:p>
          <w:p w:rsidR="000346DF" w:rsidRPr="0033515D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DF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  <w:r w:rsidRPr="002B722B">
              <w:rPr>
                <w:rFonts w:ascii="Arial" w:hAnsi="Arial" w:cs="Arial"/>
                <w:color w:val="000000"/>
              </w:rPr>
              <w:t xml:space="preserve">Obtener 1 </w:t>
            </w:r>
            <w:r>
              <w:rPr>
                <w:rFonts w:ascii="Arial" w:hAnsi="Arial" w:cs="Arial"/>
                <w:color w:val="000000"/>
              </w:rPr>
              <w:t xml:space="preserve">Programa </w:t>
            </w:r>
            <w:r w:rsidR="002F6686">
              <w:rPr>
                <w:rFonts w:ascii="Arial" w:hAnsi="Arial" w:cs="Arial"/>
                <w:bCs/>
                <w:szCs w:val="24"/>
              </w:rPr>
              <w:t>de Prevención a Contingencias Hidrometeorológicas</w:t>
            </w:r>
            <w:r w:rsidRPr="002B722B">
              <w:rPr>
                <w:rFonts w:ascii="Arial" w:hAnsi="Arial" w:cs="Arial"/>
                <w:color w:val="000000"/>
              </w:rPr>
              <w:t xml:space="preserve"> de 0 existentes</w:t>
            </w:r>
          </w:p>
          <w:p w:rsidR="000346DF" w:rsidRPr="0068109B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C73567" w:rsidRDefault="00C73567" w:rsidP="006560DD"/>
    <w:p w:rsidR="00901E95" w:rsidRDefault="00901E95" w:rsidP="006560DD"/>
    <w:p w:rsidR="00886510" w:rsidRDefault="00886510" w:rsidP="006560DD"/>
    <w:p w:rsidR="006430FC" w:rsidRDefault="006430FC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C2628F" w:rsidRDefault="00C2628F" w:rsidP="00ED4A73">
            <w:pPr>
              <w:jc w:val="both"/>
              <w:rPr>
                <w:rFonts w:ascii="Arial" w:eastAsia="Calibri" w:hAnsi="Arial" w:cs="Arial"/>
              </w:rPr>
            </w:pPr>
            <w:r w:rsidRPr="006C0064">
              <w:rPr>
                <w:rFonts w:ascii="Arial" w:eastAsia="Calibri" w:hAnsi="Arial" w:cs="Arial"/>
              </w:rPr>
              <w:t>Elaboración del Programa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C51A8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51A8F" w:rsidRPr="00C2628F" w:rsidRDefault="00C2628F" w:rsidP="00193056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>Presentarlo ante el Consejo Municipal de Protección Civil para su aprobación</w:t>
            </w:r>
          </w:p>
        </w:tc>
        <w:tc>
          <w:tcPr>
            <w:tcW w:w="25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C2628F" w:rsidRDefault="00C00128" w:rsidP="00C00128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>Gestión de los recursos necesarios para su seguimiento y aplicación del programa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</w:tr>
      <w:tr w:rsidR="000E24F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E24F4" w:rsidRPr="006C0064" w:rsidRDefault="000E24F4" w:rsidP="000E24F4">
            <w:pPr>
              <w:jc w:val="both"/>
              <w:rPr>
                <w:rFonts w:ascii="Arial" w:hAnsi="Arial" w:cs="Arial"/>
              </w:rPr>
            </w:pPr>
            <w:r w:rsidRPr="00E55E2E">
              <w:rPr>
                <w:rFonts w:ascii="Arial" w:hAnsi="Arial" w:cs="Arial"/>
              </w:rPr>
              <w:t>Identificación y Dictaminación de zonas de riesgos de inundación</w:t>
            </w:r>
          </w:p>
        </w:tc>
        <w:tc>
          <w:tcPr>
            <w:tcW w:w="259" w:type="pct"/>
            <w:shd w:val="clear" w:color="auto" w:fill="auto"/>
          </w:tcPr>
          <w:p w:rsidR="000E24F4" w:rsidRDefault="000E24F4" w:rsidP="000E2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E24F4" w:rsidRDefault="000E24F4" w:rsidP="000E24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E24F4" w:rsidRDefault="000E24F4" w:rsidP="000E2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24F4" w:rsidRDefault="000E24F4" w:rsidP="000E2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24F4" w:rsidRDefault="000E24F4" w:rsidP="000E24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E24F4" w:rsidRDefault="000E24F4" w:rsidP="000E24F4">
            <w:pPr>
              <w:jc w:val="center"/>
            </w:pPr>
            <w:r w:rsidRPr="0090379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E24F4" w:rsidRDefault="000E24F4" w:rsidP="000E24F4">
            <w:pPr>
              <w:jc w:val="center"/>
            </w:pPr>
            <w:r w:rsidRPr="0090379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E24F4" w:rsidRDefault="000E24F4" w:rsidP="000E24F4">
            <w:pPr>
              <w:jc w:val="center"/>
            </w:pPr>
            <w:r w:rsidRPr="0090379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E24F4" w:rsidRDefault="000E24F4" w:rsidP="000E24F4">
            <w:pPr>
              <w:jc w:val="center"/>
            </w:pPr>
            <w:r w:rsidRPr="0090379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E24F4" w:rsidRDefault="000E24F4" w:rsidP="000E24F4">
            <w:pPr>
              <w:jc w:val="center"/>
            </w:pPr>
            <w:r w:rsidRPr="0090379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E24F4" w:rsidRDefault="000E24F4" w:rsidP="000E24F4">
            <w:pPr>
              <w:jc w:val="center"/>
            </w:pPr>
            <w:r w:rsidRPr="0090379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E24F4" w:rsidRDefault="000E24F4" w:rsidP="000E24F4">
            <w:pPr>
              <w:jc w:val="center"/>
            </w:pPr>
            <w:r w:rsidRPr="00903799">
              <w:rPr>
                <w:sz w:val="20"/>
              </w:rPr>
              <w:t>X</w:t>
            </w: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6C0064" w:rsidRDefault="00C00128" w:rsidP="00C00128">
            <w:p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 xml:space="preserve">Presentación y entrega de resultados según lo requieran las instancias encargadas de emitir los reportes correspondientes: </w:t>
            </w:r>
          </w:p>
          <w:p w:rsidR="00C00128" w:rsidRPr="006C0064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Presidencia diariamente</w:t>
            </w:r>
          </w:p>
          <w:p w:rsidR="00C00128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la UEPCBJ mensualmente</w:t>
            </w:r>
          </w:p>
          <w:p w:rsidR="00C00128" w:rsidRPr="00C2628F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Políticas Públicas: de 100 días, trimestral (POA) y anual (Informe de Gobierno)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D68" w:rsidRDefault="00592D68" w:rsidP="00985B24">
      <w:pPr>
        <w:spacing w:after="0" w:line="240" w:lineRule="auto"/>
      </w:pPr>
      <w:r>
        <w:separator/>
      </w:r>
    </w:p>
  </w:endnote>
  <w:endnote w:type="continuationSeparator" w:id="0">
    <w:p w:rsidR="00592D68" w:rsidRDefault="00592D6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D68" w:rsidRDefault="00592D68" w:rsidP="00985B24">
      <w:pPr>
        <w:spacing w:after="0" w:line="240" w:lineRule="auto"/>
      </w:pPr>
      <w:r>
        <w:separator/>
      </w:r>
    </w:p>
  </w:footnote>
  <w:footnote w:type="continuationSeparator" w:id="0">
    <w:p w:rsidR="00592D68" w:rsidRDefault="00592D6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22EC4"/>
    <w:rsid w:val="00031BE1"/>
    <w:rsid w:val="000346DF"/>
    <w:rsid w:val="00043AE4"/>
    <w:rsid w:val="00055E9C"/>
    <w:rsid w:val="00061287"/>
    <w:rsid w:val="00062E19"/>
    <w:rsid w:val="000665CF"/>
    <w:rsid w:val="00071F00"/>
    <w:rsid w:val="000843BC"/>
    <w:rsid w:val="00086484"/>
    <w:rsid w:val="00090FFB"/>
    <w:rsid w:val="000A5314"/>
    <w:rsid w:val="000B3B20"/>
    <w:rsid w:val="000B57FC"/>
    <w:rsid w:val="000C34E2"/>
    <w:rsid w:val="000C391B"/>
    <w:rsid w:val="000E24F4"/>
    <w:rsid w:val="00112287"/>
    <w:rsid w:val="0011360D"/>
    <w:rsid w:val="00130F92"/>
    <w:rsid w:val="001324C2"/>
    <w:rsid w:val="00134B2F"/>
    <w:rsid w:val="00144C96"/>
    <w:rsid w:val="001473C9"/>
    <w:rsid w:val="00193056"/>
    <w:rsid w:val="001A597F"/>
    <w:rsid w:val="001C2A35"/>
    <w:rsid w:val="001E50C3"/>
    <w:rsid w:val="001F27AA"/>
    <w:rsid w:val="001F5170"/>
    <w:rsid w:val="00210BB5"/>
    <w:rsid w:val="00231A4C"/>
    <w:rsid w:val="00233105"/>
    <w:rsid w:val="0024073F"/>
    <w:rsid w:val="0024680E"/>
    <w:rsid w:val="0025044C"/>
    <w:rsid w:val="0028012B"/>
    <w:rsid w:val="002B722B"/>
    <w:rsid w:val="002D7221"/>
    <w:rsid w:val="002F08F4"/>
    <w:rsid w:val="002F5975"/>
    <w:rsid w:val="002F6686"/>
    <w:rsid w:val="002F76EA"/>
    <w:rsid w:val="00310BDF"/>
    <w:rsid w:val="00315394"/>
    <w:rsid w:val="0032663C"/>
    <w:rsid w:val="003309F3"/>
    <w:rsid w:val="0033515D"/>
    <w:rsid w:val="00336901"/>
    <w:rsid w:val="00337395"/>
    <w:rsid w:val="00351F97"/>
    <w:rsid w:val="00377530"/>
    <w:rsid w:val="00400776"/>
    <w:rsid w:val="00416499"/>
    <w:rsid w:val="0044673F"/>
    <w:rsid w:val="00476A3C"/>
    <w:rsid w:val="00495C49"/>
    <w:rsid w:val="00496B6F"/>
    <w:rsid w:val="004B1033"/>
    <w:rsid w:val="004B4497"/>
    <w:rsid w:val="004C648E"/>
    <w:rsid w:val="004D5CCF"/>
    <w:rsid w:val="004E58D8"/>
    <w:rsid w:val="005014C2"/>
    <w:rsid w:val="005314E9"/>
    <w:rsid w:val="00536E6C"/>
    <w:rsid w:val="0055580E"/>
    <w:rsid w:val="00563BF9"/>
    <w:rsid w:val="00567ADC"/>
    <w:rsid w:val="0057477E"/>
    <w:rsid w:val="00592D68"/>
    <w:rsid w:val="005B7A11"/>
    <w:rsid w:val="005C50F9"/>
    <w:rsid w:val="005F2894"/>
    <w:rsid w:val="005F6BB1"/>
    <w:rsid w:val="00613CE2"/>
    <w:rsid w:val="00635003"/>
    <w:rsid w:val="006430FC"/>
    <w:rsid w:val="00647AAE"/>
    <w:rsid w:val="006560DD"/>
    <w:rsid w:val="006803D4"/>
    <w:rsid w:val="0068072A"/>
    <w:rsid w:val="0068109B"/>
    <w:rsid w:val="00682E14"/>
    <w:rsid w:val="00684EC1"/>
    <w:rsid w:val="0068534E"/>
    <w:rsid w:val="006925AB"/>
    <w:rsid w:val="00692F0A"/>
    <w:rsid w:val="006C0064"/>
    <w:rsid w:val="006C5BC8"/>
    <w:rsid w:val="006F2598"/>
    <w:rsid w:val="006F3367"/>
    <w:rsid w:val="007206CD"/>
    <w:rsid w:val="00722CF5"/>
    <w:rsid w:val="00740549"/>
    <w:rsid w:val="00756537"/>
    <w:rsid w:val="00756BF2"/>
    <w:rsid w:val="0076351F"/>
    <w:rsid w:val="00766448"/>
    <w:rsid w:val="00772C53"/>
    <w:rsid w:val="00781346"/>
    <w:rsid w:val="007D08A5"/>
    <w:rsid w:val="007E72C1"/>
    <w:rsid w:val="00842567"/>
    <w:rsid w:val="0084595D"/>
    <w:rsid w:val="008628D5"/>
    <w:rsid w:val="008824CC"/>
    <w:rsid w:val="00886510"/>
    <w:rsid w:val="0089051B"/>
    <w:rsid w:val="0089153F"/>
    <w:rsid w:val="00891A6C"/>
    <w:rsid w:val="008A34A7"/>
    <w:rsid w:val="008A3650"/>
    <w:rsid w:val="008B4773"/>
    <w:rsid w:val="008B6ADE"/>
    <w:rsid w:val="00901E95"/>
    <w:rsid w:val="00905CF1"/>
    <w:rsid w:val="0091185B"/>
    <w:rsid w:val="00916E32"/>
    <w:rsid w:val="00935FA6"/>
    <w:rsid w:val="009425D0"/>
    <w:rsid w:val="00946B9B"/>
    <w:rsid w:val="00977207"/>
    <w:rsid w:val="00985B24"/>
    <w:rsid w:val="009A2296"/>
    <w:rsid w:val="009A3FD9"/>
    <w:rsid w:val="009B23B5"/>
    <w:rsid w:val="009C6BFF"/>
    <w:rsid w:val="009D3476"/>
    <w:rsid w:val="009D5793"/>
    <w:rsid w:val="009D7D84"/>
    <w:rsid w:val="009E0EDB"/>
    <w:rsid w:val="009E1FE9"/>
    <w:rsid w:val="009F08E0"/>
    <w:rsid w:val="00A11461"/>
    <w:rsid w:val="00A13739"/>
    <w:rsid w:val="00A248DA"/>
    <w:rsid w:val="00A3131F"/>
    <w:rsid w:val="00A54DEA"/>
    <w:rsid w:val="00A624F2"/>
    <w:rsid w:val="00A65BAF"/>
    <w:rsid w:val="00A67619"/>
    <w:rsid w:val="00A71482"/>
    <w:rsid w:val="00A80D75"/>
    <w:rsid w:val="00AA22B4"/>
    <w:rsid w:val="00AD6073"/>
    <w:rsid w:val="00AE06CF"/>
    <w:rsid w:val="00AF3AEF"/>
    <w:rsid w:val="00B0637E"/>
    <w:rsid w:val="00B137A9"/>
    <w:rsid w:val="00B15ABE"/>
    <w:rsid w:val="00B3346E"/>
    <w:rsid w:val="00B46141"/>
    <w:rsid w:val="00B565D6"/>
    <w:rsid w:val="00B616D5"/>
    <w:rsid w:val="00B64EE1"/>
    <w:rsid w:val="00B65C6A"/>
    <w:rsid w:val="00BB3A69"/>
    <w:rsid w:val="00BD0CE5"/>
    <w:rsid w:val="00BE0976"/>
    <w:rsid w:val="00C00128"/>
    <w:rsid w:val="00C2628F"/>
    <w:rsid w:val="00C30579"/>
    <w:rsid w:val="00C3660A"/>
    <w:rsid w:val="00C448F3"/>
    <w:rsid w:val="00C51A8F"/>
    <w:rsid w:val="00C53FEA"/>
    <w:rsid w:val="00C562D7"/>
    <w:rsid w:val="00C73567"/>
    <w:rsid w:val="00C748A5"/>
    <w:rsid w:val="00C83CF0"/>
    <w:rsid w:val="00C9338A"/>
    <w:rsid w:val="00CA05D3"/>
    <w:rsid w:val="00CA10C2"/>
    <w:rsid w:val="00CB30CB"/>
    <w:rsid w:val="00CF4262"/>
    <w:rsid w:val="00D13C3E"/>
    <w:rsid w:val="00D30216"/>
    <w:rsid w:val="00D3516D"/>
    <w:rsid w:val="00D35254"/>
    <w:rsid w:val="00D3648B"/>
    <w:rsid w:val="00D37300"/>
    <w:rsid w:val="00D70070"/>
    <w:rsid w:val="00D758E5"/>
    <w:rsid w:val="00D85EF8"/>
    <w:rsid w:val="00D86FEF"/>
    <w:rsid w:val="00D8768D"/>
    <w:rsid w:val="00D95A16"/>
    <w:rsid w:val="00DC303D"/>
    <w:rsid w:val="00DD7396"/>
    <w:rsid w:val="00E10CB7"/>
    <w:rsid w:val="00E206DF"/>
    <w:rsid w:val="00E40804"/>
    <w:rsid w:val="00E468AF"/>
    <w:rsid w:val="00E522EE"/>
    <w:rsid w:val="00E55E2E"/>
    <w:rsid w:val="00E9374E"/>
    <w:rsid w:val="00E93AE8"/>
    <w:rsid w:val="00ED3D20"/>
    <w:rsid w:val="00ED4A73"/>
    <w:rsid w:val="00ED69C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A6309"/>
    <w:rsid w:val="00FA6754"/>
    <w:rsid w:val="00FB6E9A"/>
    <w:rsid w:val="00FE0BAA"/>
    <w:rsid w:val="00FE2F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8966-7065-4479-BF33-D130D79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168</cp:revision>
  <dcterms:created xsi:type="dcterms:W3CDTF">2019-11-27T18:46:00Z</dcterms:created>
  <dcterms:modified xsi:type="dcterms:W3CDTF">2019-12-03T19:29:00Z</dcterms:modified>
</cp:coreProperties>
</file>