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Dependencia:</w:t>
            </w:r>
          </w:p>
          <w:p w:rsidR="00CF4262" w:rsidRPr="005C396B" w:rsidRDefault="00CF4262" w:rsidP="00CF4262">
            <w:pPr>
              <w:rPr>
                <w:rFonts w:ascii="Arial Narrow" w:hAnsi="Arial Narrow"/>
                <w:b/>
              </w:rPr>
            </w:pPr>
          </w:p>
        </w:tc>
        <w:tc>
          <w:tcPr>
            <w:tcW w:w="9445" w:type="dxa"/>
            <w:gridSpan w:val="5"/>
          </w:tcPr>
          <w:p w:rsidR="00CF4262" w:rsidRDefault="00CF4262" w:rsidP="00CF4262">
            <w:pPr>
              <w:jc w:val="both"/>
            </w:pPr>
            <w:r w:rsidRPr="00DD5287">
              <w:rPr>
                <w:rFonts w:ascii="Arial" w:hAnsi="Arial" w:cs="Arial"/>
              </w:rPr>
              <w:t>Coordinación General de Protección Civil y Bomberos de San Pedro Tlaquepaque</w:t>
            </w:r>
          </w:p>
        </w:tc>
        <w:tc>
          <w:tcPr>
            <w:tcW w:w="2108" w:type="dxa"/>
            <w:vMerge w:val="restart"/>
            <w:shd w:val="clear" w:color="auto" w:fill="FBD4B4" w:themeFill="accent6" w:themeFillTint="66"/>
          </w:tcPr>
          <w:p w:rsidR="00CF4262" w:rsidRDefault="00CF4262" w:rsidP="00CF4262">
            <w:pPr>
              <w:jc w:val="right"/>
              <w:rPr>
                <w:b/>
                <w:sz w:val="24"/>
              </w:rPr>
            </w:pPr>
          </w:p>
          <w:p w:rsidR="00CF4262" w:rsidRPr="00970FDC" w:rsidRDefault="00CF4262" w:rsidP="00CF4262">
            <w:pPr>
              <w:jc w:val="center"/>
              <w:rPr>
                <w:b/>
                <w:sz w:val="24"/>
              </w:rPr>
            </w:pPr>
            <w:r w:rsidRPr="009A2C5D">
              <w:rPr>
                <w:b/>
                <w:sz w:val="32"/>
              </w:rPr>
              <w:t>POA 2020</w:t>
            </w:r>
          </w:p>
        </w:tc>
      </w:tr>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 xml:space="preserve">Nombre de la Propuesta: </w:t>
            </w:r>
          </w:p>
        </w:tc>
        <w:tc>
          <w:tcPr>
            <w:tcW w:w="9445" w:type="dxa"/>
            <w:gridSpan w:val="5"/>
          </w:tcPr>
          <w:p w:rsidR="00CF4262" w:rsidRDefault="00BA2356" w:rsidP="00CF4262">
            <w:r w:rsidRPr="00BA2356">
              <w:rPr>
                <w:rFonts w:ascii="Arial" w:hAnsi="Arial" w:cs="Arial"/>
              </w:rPr>
              <w:t>Gestión para el Equipamiento del Centro Municipal de Prevención y Reacción de Desastres Zona Norte (Cabecera Municipal) y Zona Sur (Santa Anita)</w:t>
            </w:r>
          </w:p>
        </w:tc>
        <w:tc>
          <w:tcPr>
            <w:tcW w:w="2108" w:type="dxa"/>
            <w:vMerge/>
            <w:shd w:val="clear" w:color="auto" w:fill="FBD4B4" w:themeFill="accent6" w:themeFillTint="66"/>
          </w:tcPr>
          <w:p w:rsidR="00CF4262" w:rsidRDefault="00CF4262" w:rsidP="00CF4262"/>
        </w:tc>
      </w:tr>
      <w:tr w:rsidR="00CF4262" w:rsidTr="00A248DA">
        <w:tc>
          <w:tcPr>
            <w:tcW w:w="1441"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Campaña</w:t>
            </w:r>
          </w:p>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5910EC53" wp14:editId="794700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88E2" id="Rectángulo 2"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CF4262" w:rsidRPr="005C396B" w:rsidRDefault="00CF4262" w:rsidP="00CF4262">
            <w:pPr>
              <w:jc w:val="center"/>
              <w:rPr>
                <w:rFonts w:ascii="Arial Narrow" w:hAnsi="Arial Narrow"/>
                <w:b/>
              </w:rPr>
            </w:pPr>
          </w:p>
        </w:tc>
        <w:tc>
          <w:tcPr>
            <w:tcW w:w="1462"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33E33CC6" wp14:editId="2F9F57C4">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3CC6" id="Rectángulo 1" o:spid="_x0000_s1026"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" fillcolor="white [3212]"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0EF6B9E5" wp14:editId="2A4648CE">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9E5" id="Rectángulo 4" o:spid="_x0000_s1027"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F4262" w:rsidRDefault="00CF4262" w:rsidP="00CF4262">
            <w:pPr>
              <w:jc w:val="center"/>
              <w:rPr>
                <w:rFonts w:ascii="Arial Narrow" w:hAnsi="Arial Narrow"/>
                <w:b/>
              </w:rPr>
            </w:pPr>
            <w:r w:rsidRPr="005C396B">
              <w:rPr>
                <w:rFonts w:ascii="Arial Narrow" w:hAnsi="Arial Narrow"/>
                <w:b/>
              </w:rPr>
              <w:t>Proyecto</w:t>
            </w:r>
          </w:p>
          <w:p w:rsidR="00CF4262" w:rsidRPr="005C396B" w:rsidRDefault="00CF4262" w:rsidP="00CF4262">
            <w:pPr>
              <w:jc w:val="center"/>
              <w:rPr>
                <w:rFonts w:ascii="Arial Narrow" w:hAnsi="Arial Narrow"/>
                <w:b/>
              </w:rPr>
            </w:pPr>
          </w:p>
        </w:tc>
        <w:tc>
          <w:tcPr>
            <w:tcW w:w="1633"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F4262" w:rsidRPr="005C396B" w:rsidRDefault="00CF4262" w:rsidP="00CF4262">
            <w:pPr>
              <w:jc w:val="center"/>
              <w:rPr>
                <w:rFonts w:ascii="Arial Narrow" w:hAnsi="Arial Narrow"/>
                <w:b/>
              </w:rPr>
            </w:pPr>
            <w:r w:rsidRPr="005C396B">
              <w:rPr>
                <w:rFonts w:ascii="Arial Narrow" w:hAnsi="Arial Narrow"/>
                <w:b/>
              </w:rPr>
              <w:t>Duración en meses</w:t>
            </w:r>
          </w:p>
        </w:tc>
      </w:tr>
      <w:tr w:rsidR="00134B2F" w:rsidTr="00A248DA">
        <w:tc>
          <w:tcPr>
            <w:tcW w:w="4337" w:type="dxa"/>
            <w:gridSpan w:val="3"/>
            <w:shd w:val="clear" w:color="auto" w:fill="FBD4B4" w:themeFill="accent6" w:themeFillTint="66"/>
          </w:tcPr>
          <w:p w:rsidR="00134B2F" w:rsidRDefault="00134B2F" w:rsidP="00134B2F">
            <w:pPr>
              <w:jc w:val="center"/>
              <w:rPr>
                <w:b/>
              </w:rPr>
            </w:pPr>
            <w:r w:rsidRPr="001777B2">
              <w:rPr>
                <w:b/>
              </w:rPr>
              <w:t>Gasto Corriente</w:t>
            </w:r>
          </w:p>
          <w:p w:rsidR="00134B2F" w:rsidRPr="001777B2" w:rsidRDefault="00134B2F" w:rsidP="00134B2F">
            <w:pPr>
              <w:jc w:val="center"/>
              <w:rPr>
                <w:b/>
              </w:rPr>
            </w:pPr>
          </w:p>
        </w:tc>
        <w:tc>
          <w:tcPr>
            <w:tcW w:w="2506" w:type="dxa"/>
            <w:shd w:val="clear" w:color="auto" w:fill="BFBFBF" w:themeFill="background1" w:themeFillShade="BF"/>
          </w:tcPr>
          <w:p w:rsidR="00134B2F" w:rsidRDefault="00134B2F" w:rsidP="00134B2F">
            <w:pPr>
              <w:jc w:val="center"/>
            </w:pPr>
            <w:r>
              <w:rPr>
                <w:noProof/>
                <w:lang w:val="es-ES" w:eastAsia="es-ES"/>
              </w:rPr>
              <mc:AlternateContent>
                <mc:Choice Requires="wps">
                  <w:drawing>
                    <wp:anchor distT="0" distB="0" distL="114300" distR="114300" simplePos="0" relativeHeight="251726848" behindDoc="0" locked="0" layoutInCell="1" allowOverlap="1" wp14:anchorId="52F3A838" wp14:editId="6889581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134B2F" w:rsidRDefault="00134B2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838" id="Rectángulo 5" o:spid="_x0000_s1028"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" fillcolor="white [3212]" strokecolor="#7f7f7f" strokeweight="1pt">
                      <v:textbox>
                        <w:txbxContent>
                          <w:p w:rsidR="00134B2F" w:rsidRDefault="00134B2F" w:rsidP="002F5975">
                            <w:pPr>
                              <w:jc w:val="center"/>
                            </w:pPr>
                          </w:p>
                        </w:txbxContent>
                      </v:textbox>
                    </v:rect>
                  </w:pict>
                </mc:Fallback>
              </mc:AlternateContent>
            </w:r>
            <w:r>
              <w:t xml:space="preserve">               Gasto Municipal </w:t>
            </w:r>
          </w:p>
          <w:p w:rsidR="00134B2F" w:rsidRDefault="00134B2F" w:rsidP="00134B2F">
            <w:pPr>
              <w:jc w:val="right"/>
            </w:pPr>
            <w:r>
              <w:t>Complementario</w:t>
            </w:r>
          </w:p>
        </w:tc>
        <w:tc>
          <w:tcPr>
            <w:tcW w:w="2410" w:type="dxa"/>
            <w:shd w:val="clear" w:color="auto" w:fill="BFBFBF" w:themeFill="background1" w:themeFillShade="BF"/>
          </w:tcPr>
          <w:p w:rsidR="00134B2F" w:rsidRDefault="00134B2F" w:rsidP="00134B2F">
            <w:pPr>
              <w:jc w:val="right"/>
            </w:pPr>
            <w:r>
              <w:rPr>
                <w:noProof/>
                <w:lang w:val="es-ES" w:eastAsia="es-ES"/>
              </w:rPr>
              <mc:AlternateContent>
                <mc:Choice Requires="wps">
                  <w:drawing>
                    <wp:anchor distT="0" distB="0" distL="114300" distR="114300" simplePos="0" relativeHeight="251727872" behindDoc="0" locked="0" layoutInCell="1" allowOverlap="1" wp14:anchorId="78054BD6" wp14:editId="7E3B36A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134B2F" w:rsidRDefault="00134B2F"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4BD6" id="Rectángulo 6" o:spid="_x0000_s1029"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" fillcolor="#e36c0a [2409]" strokecolor="#7f7f7f" strokeweight="1pt">
                      <v:textbox>
                        <w:txbxContent>
                          <w:p w:rsidR="00134B2F" w:rsidRDefault="00134B2F" w:rsidP="006925AB">
                            <w:pPr>
                              <w:jc w:val="center"/>
                            </w:pPr>
                          </w:p>
                        </w:txbxContent>
                      </v:textbox>
                    </v:rect>
                  </w:pict>
                </mc:Fallback>
              </mc:AlternateContent>
            </w:r>
            <w:r>
              <w:t>Gestión de Fondo Federal/Estatal/IP</w:t>
            </w:r>
          </w:p>
        </w:tc>
        <w:tc>
          <w:tcPr>
            <w:tcW w:w="1633" w:type="dxa"/>
          </w:tcPr>
          <w:p w:rsidR="00134B2F" w:rsidRDefault="00A370D5" w:rsidP="00134B2F">
            <w:pPr>
              <w:jc w:val="center"/>
            </w:pPr>
            <w:r>
              <w:t>$31’696,486.80</w:t>
            </w:r>
          </w:p>
        </w:tc>
        <w:tc>
          <w:tcPr>
            <w:tcW w:w="2108" w:type="dxa"/>
          </w:tcPr>
          <w:p w:rsidR="00134B2F" w:rsidRDefault="00134B2F" w:rsidP="00134B2F">
            <w:pPr>
              <w:jc w:val="center"/>
            </w:pPr>
            <w:r>
              <w:t>12</w:t>
            </w:r>
          </w:p>
        </w:tc>
      </w:tr>
      <w:tr w:rsidR="00CF4262" w:rsidTr="00F21DD8">
        <w:tc>
          <w:tcPr>
            <w:tcW w:w="4337" w:type="dxa"/>
            <w:gridSpan w:val="3"/>
            <w:shd w:val="clear" w:color="auto" w:fill="BFBFBF" w:themeFill="background1" w:themeFillShade="BF"/>
          </w:tcPr>
          <w:p w:rsidR="00CF4262" w:rsidRPr="001777B2" w:rsidRDefault="00CF4262" w:rsidP="00CF4262">
            <w:pPr>
              <w:rPr>
                <w:b/>
              </w:rPr>
            </w:pPr>
            <w:r w:rsidRPr="00A248DA">
              <w:rPr>
                <w:b/>
                <w:sz w:val="28"/>
              </w:rPr>
              <w:t>OBSERVACIONES</w:t>
            </w:r>
            <w:r>
              <w:rPr>
                <w:b/>
                <w:sz w:val="28"/>
              </w:rPr>
              <w:t xml:space="preserve"> Dir. de Planeación y Programación:</w:t>
            </w:r>
          </w:p>
        </w:tc>
        <w:tc>
          <w:tcPr>
            <w:tcW w:w="8657" w:type="dxa"/>
            <w:gridSpan w:val="4"/>
            <w:shd w:val="clear" w:color="auto" w:fill="FFFFFF" w:themeFill="background1"/>
          </w:tcPr>
          <w:p w:rsidR="00CF4262" w:rsidRDefault="00CF4262" w:rsidP="00CF4262">
            <w:pPr>
              <w:rPr>
                <w:b/>
              </w:rPr>
            </w:pPr>
          </w:p>
          <w:p w:rsidR="00CF4262" w:rsidRPr="007E72C1" w:rsidRDefault="00CF4262" w:rsidP="00CF4262">
            <w:pPr>
              <w:rPr>
                <w:b/>
              </w:rPr>
            </w:pPr>
          </w:p>
        </w:tc>
      </w:tr>
      <w:tr w:rsidR="00F00874" w:rsidTr="00A248D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00874" w:rsidRPr="00011726" w:rsidRDefault="002802C2" w:rsidP="00F4290F">
            <w:pPr>
              <w:jc w:val="both"/>
            </w:pPr>
            <w:r>
              <w:rPr>
                <w:rFonts w:ascii="Arial" w:hAnsi="Arial" w:cs="Arial"/>
              </w:rPr>
              <w:t>Adquirir vehículos, herramientas y equipamiento especializado para cumplir y ejecutar las funciones y actividades que los oficiales de protección civil y gestores del riesgo  tienen como responsabilidad en el marco legal en materia de protección civil, así como para brindar un mejor servicio en la prevención y reacción a las emergencias que demande la ciudadanía y visitantes de San Pedro Tlaquepaque, con la finalidad de salvaguardar la vida de las personas, sus bienes y el entorno, beneficiando a los tres sectores de la sociedad.</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00874" w:rsidRPr="00B0637E" w:rsidRDefault="00F00874" w:rsidP="00F00874">
            <w:pPr>
              <w:rPr>
                <w:rFonts w:ascii="Arial" w:hAnsi="Arial" w:cs="Arial"/>
              </w:rPr>
            </w:pPr>
            <w:r w:rsidRPr="00983251">
              <w:rPr>
                <w:rFonts w:ascii="Arial" w:hAnsi="Arial" w:cs="Arial"/>
              </w:rPr>
              <w:t>5.2. Protección de la vida de las personas, sus bienes y su entorno</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11726" w:rsidRDefault="00011726" w:rsidP="00011726">
            <w:pPr>
              <w:jc w:val="both"/>
              <w:rPr>
                <w:rFonts w:ascii="Arial" w:hAnsi="Arial" w:cs="Arial"/>
              </w:rPr>
            </w:pPr>
            <w:r w:rsidRPr="00983251">
              <w:rPr>
                <w:rFonts w:ascii="Arial" w:hAnsi="Arial" w:cs="Arial"/>
              </w:rPr>
              <w:t>5.2.1</w:t>
            </w:r>
            <w:r>
              <w:rPr>
                <w:rFonts w:ascii="Arial" w:hAnsi="Arial" w:cs="Arial"/>
              </w:rPr>
              <w:t>.</w:t>
            </w:r>
            <w:r w:rsidRPr="00983251">
              <w:rPr>
                <w:rFonts w:ascii="Arial" w:hAnsi="Arial" w:cs="Arial"/>
              </w:rPr>
              <w:t xml:space="preserve"> Gestión de fondos federales, estatales y municipales para reforzar las capacidades de atención y operación en materia de Protección Civil; rehabilitación, ampliación, equipamiento y edificación de diversos centros de prevención y reacción con el fin de proteger la vida y patrimonio de las personas en el municipio.</w:t>
            </w:r>
          </w:p>
          <w:p w:rsidR="00011726" w:rsidRDefault="00011726" w:rsidP="00011726">
            <w:pPr>
              <w:jc w:val="both"/>
              <w:rPr>
                <w:rFonts w:ascii="Arial" w:hAnsi="Arial" w:cs="Arial"/>
              </w:rPr>
            </w:pPr>
          </w:p>
          <w:p w:rsidR="00F00874" w:rsidRPr="009D5793" w:rsidRDefault="00011726" w:rsidP="00F00874">
            <w:pPr>
              <w:jc w:val="both"/>
              <w:rPr>
                <w:rFonts w:ascii="Arial" w:hAnsi="Arial" w:cs="Arial"/>
              </w:rPr>
            </w:pPr>
            <w:r>
              <w:rPr>
                <w:rFonts w:ascii="Arial" w:hAnsi="Arial" w:cs="Arial"/>
              </w:rPr>
              <w:t>5.2.6. Atención y respuesta a emergencias ordinarias, naturales, hidrometeorológicas y antropogénicas.</w:t>
            </w:r>
          </w:p>
        </w:tc>
      </w:tr>
    </w:tbl>
    <w:p w:rsidR="00985B24" w:rsidRDefault="006560DD" w:rsidP="00985B24">
      <w:r>
        <w:br w:type="page"/>
      </w:r>
    </w:p>
    <w:p w:rsidR="00905CF1" w:rsidRDefault="00905CF1" w:rsidP="00985B24"/>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36421" w:rsidTr="00C75E81">
        <w:trPr>
          <w:trHeight w:val="547"/>
        </w:trPr>
        <w:tc>
          <w:tcPr>
            <w:tcW w:w="1384" w:type="pct"/>
            <w:shd w:val="clear" w:color="auto" w:fill="D9D9D9" w:themeFill="background1" w:themeFillShade="D9"/>
          </w:tcPr>
          <w:p w:rsidR="00D36421" w:rsidRDefault="00D36421" w:rsidP="00D36421">
            <w:r>
              <w:t>Problemática que atiende la propuesta.</w:t>
            </w:r>
          </w:p>
        </w:tc>
        <w:tc>
          <w:tcPr>
            <w:tcW w:w="3616" w:type="pct"/>
            <w:gridSpan w:val="3"/>
            <w:shd w:val="clear" w:color="auto" w:fill="auto"/>
          </w:tcPr>
          <w:p w:rsidR="00D36421" w:rsidRDefault="00D36421" w:rsidP="00D36421">
            <w:pPr>
              <w:jc w:val="both"/>
            </w:pPr>
            <w:r w:rsidRPr="00D36421">
              <w:rPr>
                <w:rFonts w:ascii="Arial" w:hAnsi="Arial" w:cs="Arial"/>
              </w:rPr>
              <w:t>La Zona Norte es el área geográfica de mayor concentración poblacional y de área comercial, siendo además uno de los destinos turísticos de mayor concurrencia tanto nacional y de extranjeros.  La Zona Sur es un área geográfica en constante crecimiento poblacional, industrial y comercial, derivado de la sobresaturación de la Zona Metropolitana de Guadalajara, siendo un área de oportunidad para grandes desarrollos habitacionales en colindancia con el municipio de Tlajomulco de Zúñiga. Por esta razón se proyecta el Equipamiento del Centro Municipal de Prevención y Reacción de Desastres en la Zona Norte y zona sur, con capacidad para albergar a 33 treinta y tres Técnicos y Especialistas en Gestión Integral del Riesgo en cada Centro.</w:t>
            </w:r>
            <w:r w:rsidRPr="00B44B49">
              <w:t xml:space="preserve"> </w:t>
            </w:r>
          </w:p>
        </w:tc>
      </w:tr>
      <w:tr w:rsidR="00D36421" w:rsidTr="00C75E81">
        <w:trPr>
          <w:trHeight w:val="547"/>
        </w:trPr>
        <w:tc>
          <w:tcPr>
            <w:tcW w:w="1384" w:type="pct"/>
            <w:shd w:val="clear" w:color="auto" w:fill="D9D9D9" w:themeFill="background1" w:themeFillShade="D9"/>
          </w:tcPr>
          <w:p w:rsidR="00D36421" w:rsidRDefault="00D36421" w:rsidP="00D36421">
            <w:r>
              <w:t>Principal producto esperado (base para el establecimiento de metas)</w:t>
            </w:r>
          </w:p>
        </w:tc>
        <w:tc>
          <w:tcPr>
            <w:tcW w:w="3616" w:type="pct"/>
            <w:gridSpan w:val="3"/>
            <w:shd w:val="clear" w:color="auto" w:fill="auto"/>
          </w:tcPr>
          <w:p w:rsidR="00D36421" w:rsidRPr="001F3649" w:rsidRDefault="00173048" w:rsidP="00D36421">
            <w:pPr>
              <w:jc w:val="both"/>
              <w:rPr>
                <w:rFonts w:cstheme="minorHAnsi"/>
              </w:rPr>
            </w:pPr>
            <w:r w:rsidRPr="00173048">
              <w:rPr>
                <w:rFonts w:ascii="Arial" w:hAnsi="Arial" w:cs="Arial"/>
              </w:rPr>
              <w:t>Dotar con Recursos Humanos, Materiales, Equipos y Herramientas especializadas, tecnología, mobiliario y vehículos para dar atención a los servicios de emergencias y contingencias en el Centro Municipal de Prevención y Reacción de Desastres de la Zona Norte y Sur, con capacidad para albergar a 33 treinta y tres Técnicos y Especialistas en Gestión Integral del Riesgo en cada Centro.</w:t>
            </w:r>
          </w:p>
        </w:tc>
      </w:tr>
      <w:tr w:rsidR="00D36421" w:rsidTr="00C75E81">
        <w:trPr>
          <w:trHeight w:val="547"/>
        </w:trPr>
        <w:tc>
          <w:tcPr>
            <w:tcW w:w="1384" w:type="pct"/>
            <w:shd w:val="clear" w:color="auto" w:fill="D9D9D9" w:themeFill="background1" w:themeFillShade="D9"/>
          </w:tcPr>
          <w:p w:rsidR="00D36421" w:rsidRDefault="00D36421" w:rsidP="00D36421">
            <w:r>
              <w:t>Actividades a realizar para la obtención del producto esperado</w:t>
            </w:r>
          </w:p>
        </w:tc>
        <w:tc>
          <w:tcPr>
            <w:tcW w:w="3616" w:type="pct"/>
            <w:gridSpan w:val="3"/>
            <w:shd w:val="clear" w:color="auto" w:fill="auto"/>
          </w:tcPr>
          <w:p w:rsidR="00D36421" w:rsidRPr="00D3516D" w:rsidRDefault="00D36421" w:rsidP="00D36421">
            <w:pPr>
              <w:rPr>
                <w:rFonts w:ascii="Arial" w:hAnsi="Arial" w:cs="Arial"/>
              </w:rPr>
            </w:pPr>
            <w:r w:rsidRPr="00D3516D">
              <w:rPr>
                <w:rFonts w:ascii="Arial" w:hAnsi="Arial" w:cs="Arial"/>
              </w:rPr>
              <w:t>Actualización y Seguimiento del Proyecto Ejecutivo</w:t>
            </w:r>
          </w:p>
          <w:p w:rsidR="00D36421" w:rsidRPr="00D3516D" w:rsidRDefault="00D36421" w:rsidP="00D36421">
            <w:pPr>
              <w:rPr>
                <w:rFonts w:ascii="Arial" w:hAnsi="Arial" w:cs="Arial"/>
              </w:rPr>
            </w:pPr>
            <w:r w:rsidRPr="00D3516D">
              <w:rPr>
                <w:rFonts w:ascii="Arial" w:hAnsi="Arial" w:cs="Arial"/>
              </w:rPr>
              <w:t xml:space="preserve">Gestión del Proyecto Ejecutivo (Recursos)   </w:t>
            </w:r>
          </w:p>
          <w:p w:rsidR="00D36421" w:rsidRPr="00D3516D" w:rsidRDefault="00D36421" w:rsidP="00D36421">
            <w:pPr>
              <w:rPr>
                <w:rFonts w:ascii="Arial" w:hAnsi="Arial" w:cs="Arial"/>
              </w:rPr>
            </w:pPr>
            <w:r w:rsidRPr="00D3516D">
              <w:rPr>
                <w:rFonts w:ascii="Arial" w:hAnsi="Arial" w:cs="Arial"/>
              </w:rPr>
              <w:t>Autorización del Proyecto</w:t>
            </w:r>
          </w:p>
          <w:p w:rsidR="00D36421" w:rsidRPr="00E468AF" w:rsidRDefault="00D36421" w:rsidP="00D36421">
            <w:pPr>
              <w:pStyle w:val="Prrafodelista"/>
              <w:spacing w:after="160" w:line="256" w:lineRule="auto"/>
              <w:ind w:left="23"/>
              <w:jc w:val="both"/>
              <w:rPr>
                <w:rFonts w:ascii="Arial" w:hAnsi="Arial" w:cs="Arial"/>
              </w:rPr>
            </w:pPr>
            <w:r w:rsidRPr="00D3516D">
              <w:rPr>
                <w:rFonts w:ascii="Arial" w:hAnsi="Arial" w:cs="Arial"/>
              </w:rPr>
              <w:t>Ejercer el recurso</w:t>
            </w:r>
            <w:r>
              <w:t xml:space="preserve"> </w:t>
            </w:r>
            <w:r w:rsidRPr="0093749A">
              <w:t xml:space="preserve">          </w:t>
            </w:r>
          </w:p>
        </w:tc>
      </w:tr>
      <w:tr w:rsidR="00D36421" w:rsidTr="00C75E81">
        <w:trPr>
          <w:trHeight w:val="994"/>
        </w:trPr>
        <w:tc>
          <w:tcPr>
            <w:tcW w:w="1717" w:type="pct"/>
            <w:gridSpan w:val="2"/>
            <w:shd w:val="clear" w:color="auto" w:fill="FBD4B4" w:themeFill="accent6" w:themeFillTint="66"/>
          </w:tcPr>
          <w:p w:rsidR="00D36421" w:rsidRDefault="00D36421" w:rsidP="00D36421">
            <w:pPr>
              <w:jc w:val="center"/>
              <w:rPr>
                <w:b/>
              </w:rPr>
            </w:pPr>
          </w:p>
          <w:p w:rsidR="00D36421" w:rsidRPr="001324C2" w:rsidRDefault="00D36421" w:rsidP="00D36421">
            <w:pPr>
              <w:jc w:val="center"/>
              <w:rPr>
                <w:b/>
              </w:rPr>
            </w:pPr>
            <w:r w:rsidRPr="00CE4CAD">
              <w:rPr>
                <w:b/>
              </w:rPr>
              <w:t xml:space="preserve">Nombre del Indicador </w:t>
            </w:r>
          </w:p>
        </w:tc>
        <w:tc>
          <w:tcPr>
            <w:tcW w:w="1719" w:type="pct"/>
            <w:shd w:val="clear" w:color="auto" w:fill="FBD4B4" w:themeFill="accent6" w:themeFillTint="66"/>
          </w:tcPr>
          <w:p w:rsidR="00D36421" w:rsidRDefault="00D36421" w:rsidP="00D36421">
            <w:pPr>
              <w:jc w:val="center"/>
              <w:rPr>
                <w:b/>
              </w:rPr>
            </w:pPr>
            <w:r w:rsidRPr="001324C2">
              <w:rPr>
                <w:b/>
              </w:rPr>
              <w:t>Unidad de medida</w:t>
            </w:r>
          </w:p>
          <w:p w:rsidR="00D36421" w:rsidRDefault="00D36421" w:rsidP="00D36421">
            <w:pPr>
              <w:jc w:val="center"/>
            </w:pPr>
            <w:r>
              <w:rPr>
                <w:b/>
              </w:rPr>
              <w:t>del producto generado o acción realizada</w:t>
            </w:r>
          </w:p>
        </w:tc>
        <w:tc>
          <w:tcPr>
            <w:tcW w:w="1564" w:type="pct"/>
            <w:shd w:val="clear" w:color="auto" w:fill="FBD4B4" w:themeFill="accent6" w:themeFillTint="66"/>
          </w:tcPr>
          <w:p w:rsidR="00D36421" w:rsidRPr="001324C2" w:rsidRDefault="00D36421" w:rsidP="00D36421">
            <w:pPr>
              <w:jc w:val="center"/>
              <w:rPr>
                <w:b/>
              </w:rPr>
            </w:pPr>
            <w:r w:rsidRPr="001324C2">
              <w:rPr>
                <w:b/>
              </w:rPr>
              <w:t>Meta programada</w:t>
            </w:r>
            <w:r>
              <w:rPr>
                <w:b/>
              </w:rPr>
              <w:t xml:space="preserve"> para el final del periodo</w:t>
            </w:r>
          </w:p>
        </w:tc>
      </w:tr>
      <w:tr w:rsidR="00D36421"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421" w:rsidRDefault="00D36421" w:rsidP="00D36421">
            <w:pPr>
              <w:jc w:val="center"/>
              <w:rPr>
                <w:rFonts w:ascii="Arial" w:hAnsi="Arial" w:cs="Arial"/>
                <w:color w:val="000000"/>
              </w:rPr>
            </w:pPr>
            <w:r w:rsidRPr="00860AB4">
              <w:rPr>
                <w:rFonts w:ascii="Arial" w:hAnsi="Arial" w:cs="Arial"/>
                <w:color w:val="000000"/>
              </w:rPr>
              <w:t>Gestión para el Equipamiento del Centro Municipal de Prevención y Reacción de Desastres Zona Norte (Cabecera Municipal) y Zona Sur (Santa Anita)</w:t>
            </w:r>
          </w:p>
          <w:p w:rsidR="00816B46" w:rsidRDefault="00816B46" w:rsidP="00D36421">
            <w:pPr>
              <w:jc w:val="center"/>
              <w:rPr>
                <w:rFonts w:ascii="Arial" w:hAnsi="Arial" w:cs="Arial"/>
                <w:color w:val="000000"/>
              </w:rPr>
            </w:pPr>
          </w:p>
          <w:p w:rsidR="00D36421" w:rsidRDefault="00D36421" w:rsidP="00D3642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36421" w:rsidRPr="004E58D8" w:rsidRDefault="00D36421" w:rsidP="00D36421">
            <w:pPr>
              <w:jc w:val="center"/>
              <w:rPr>
                <w:rFonts w:ascii="Arial" w:hAnsi="Arial" w:cs="Arial"/>
                <w:color w:val="000000"/>
              </w:rPr>
            </w:pPr>
            <w:r>
              <w:rPr>
                <w:rFonts w:ascii="Arial" w:hAnsi="Arial" w:cs="Arial"/>
                <w:color w:val="000000"/>
              </w:rPr>
              <w:t xml:space="preserve">Gestiones o actividades realizadas para obtener el </w:t>
            </w:r>
            <w:r w:rsidR="00816B46" w:rsidRPr="00860AB4">
              <w:rPr>
                <w:rFonts w:ascii="Arial" w:hAnsi="Arial" w:cs="Arial"/>
                <w:color w:val="000000"/>
              </w:rPr>
              <w:t>Equipamiento del Centro Municipal de Prevención y Reacción de Desastres Zona Norte (Cabecera Municipal) y Zona Sur (Santa Anita)</w:t>
            </w:r>
            <w:r w:rsidR="00347340">
              <w:rPr>
                <w:rFonts w:ascii="Arial" w:hAnsi="Arial" w:cs="Arial"/>
                <w:color w:val="000000"/>
              </w:rPr>
              <w:t xml:space="preserve"> (en porcentaje)</w:t>
            </w:r>
            <w:bookmarkStart w:id="0" w:name="_GoBack"/>
            <w:bookmarkEnd w:id="0"/>
          </w:p>
          <w:p w:rsidR="00D36421" w:rsidRDefault="00D36421" w:rsidP="00D36421">
            <w:pPr>
              <w:jc w:val="center"/>
              <w:rPr>
                <w:rFonts w:ascii="Calibri" w:hAnsi="Calibri" w:cs="Calibri"/>
                <w:color w:val="000000"/>
              </w:rPr>
            </w:pPr>
          </w:p>
          <w:p w:rsidR="00D36421" w:rsidRPr="0033515D" w:rsidRDefault="00D36421" w:rsidP="00D36421">
            <w:pPr>
              <w:jc w:val="center"/>
              <w:rPr>
                <w:rFonts w:ascii="Arial" w:hAnsi="Arial" w:cs="Arial"/>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36421" w:rsidRDefault="00816B46" w:rsidP="00D36421">
            <w:pPr>
              <w:jc w:val="center"/>
              <w:rPr>
                <w:rFonts w:ascii="Arial" w:hAnsi="Arial" w:cs="Arial"/>
                <w:color w:val="000000"/>
              </w:rPr>
            </w:pPr>
            <w:r w:rsidRPr="00860AB4">
              <w:rPr>
                <w:rFonts w:ascii="Arial" w:hAnsi="Arial" w:cs="Arial"/>
                <w:color w:val="000000"/>
              </w:rPr>
              <w:t>Equipamiento del Centro Municipal de Prevención y Reacción de Desastres Zona Norte (Cabecera Municipal) y Zona Sur (Santa Anita)</w:t>
            </w:r>
            <w:r w:rsidR="00D36421" w:rsidRPr="002B722B">
              <w:rPr>
                <w:rFonts w:ascii="Arial" w:hAnsi="Arial" w:cs="Arial"/>
                <w:color w:val="000000"/>
              </w:rPr>
              <w:t xml:space="preserve"> (Obtener </w:t>
            </w:r>
            <w:r>
              <w:rPr>
                <w:rFonts w:ascii="Arial" w:hAnsi="Arial" w:cs="Arial"/>
                <w:color w:val="000000"/>
              </w:rPr>
              <w:t>2</w:t>
            </w:r>
            <w:r w:rsidR="00D36421" w:rsidRPr="002B722B">
              <w:rPr>
                <w:rFonts w:ascii="Arial" w:hAnsi="Arial" w:cs="Arial"/>
                <w:color w:val="000000"/>
              </w:rPr>
              <w:t xml:space="preserve"> actualización de 0 existentes)</w:t>
            </w:r>
          </w:p>
          <w:p w:rsidR="00816B46" w:rsidRDefault="00816B46" w:rsidP="00D36421">
            <w:pPr>
              <w:jc w:val="center"/>
              <w:rPr>
                <w:rFonts w:ascii="Arial" w:hAnsi="Arial" w:cs="Arial"/>
                <w:color w:val="000000"/>
              </w:rPr>
            </w:pPr>
          </w:p>
          <w:p w:rsidR="00816B46" w:rsidRPr="0068109B" w:rsidRDefault="00816B46" w:rsidP="00D36421">
            <w:pPr>
              <w:jc w:val="center"/>
              <w:rPr>
                <w:rFonts w:ascii="Arial" w:hAnsi="Arial" w:cs="Arial"/>
                <w:color w:val="000000"/>
              </w:rPr>
            </w:pPr>
          </w:p>
        </w:tc>
      </w:tr>
    </w:tbl>
    <w:p w:rsidR="006560DD" w:rsidRDefault="006560DD" w:rsidP="006560DD"/>
    <w:p w:rsidR="00C73567" w:rsidRDefault="00C73567" w:rsidP="006560DD"/>
    <w:p w:rsidR="00886510" w:rsidRDefault="00886510"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ED4A73" w:rsidTr="00C75E81">
        <w:trPr>
          <w:trHeight w:val="57"/>
        </w:trPr>
        <w:tc>
          <w:tcPr>
            <w:tcW w:w="1808" w:type="pct"/>
            <w:shd w:val="clear" w:color="auto" w:fill="auto"/>
          </w:tcPr>
          <w:p w:rsidR="00ED4A73" w:rsidRPr="00E9374E" w:rsidRDefault="00E9374E" w:rsidP="00ED4A73">
            <w:pPr>
              <w:jc w:val="both"/>
              <w:rPr>
                <w:rFonts w:ascii="Arial" w:hAnsi="Arial" w:cs="Arial"/>
              </w:rPr>
            </w:pPr>
            <w:r w:rsidRPr="00C83CF0">
              <w:rPr>
                <w:rFonts w:ascii="Arial" w:hAnsi="Arial" w:cs="Arial"/>
              </w:rPr>
              <w:t>Actualización y Seguimiento del Proyecto Ejecutivo</w:t>
            </w:r>
          </w:p>
        </w:tc>
        <w:tc>
          <w:tcPr>
            <w:tcW w:w="259" w:type="pct"/>
            <w:shd w:val="clear" w:color="auto" w:fill="auto"/>
          </w:tcPr>
          <w:p w:rsidR="00ED4A73" w:rsidRPr="00145F76" w:rsidRDefault="00ED4A73"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r>
              <w:rPr>
                <w:sz w:val="20"/>
              </w:rPr>
              <w:t>X</w:t>
            </w:r>
          </w:p>
        </w:tc>
        <w:tc>
          <w:tcPr>
            <w:tcW w:w="266" w:type="pct"/>
            <w:shd w:val="clear" w:color="auto" w:fill="auto"/>
          </w:tcPr>
          <w:p w:rsidR="00ED4A73" w:rsidRPr="00145F76" w:rsidRDefault="00C51A8F" w:rsidP="00ED4A73">
            <w:pPr>
              <w:jc w:val="center"/>
              <w:rPr>
                <w:sz w:val="20"/>
              </w:rPr>
            </w:pPr>
            <w:r>
              <w:rPr>
                <w:sz w:val="20"/>
              </w:rPr>
              <w:t>X</w:t>
            </w: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C51A8F" w:rsidTr="00C75E81">
        <w:trPr>
          <w:trHeight w:val="57"/>
        </w:trPr>
        <w:tc>
          <w:tcPr>
            <w:tcW w:w="1808" w:type="pct"/>
            <w:shd w:val="clear" w:color="auto" w:fill="auto"/>
          </w:tcPr>
          <w:p w:rsidR="00C51A8F" w:rsidRPr="00E9374E" w:rsidRDefault="00C51A8F" w:rsidP="00C51A8F">
            <w:pPr>
              <w:rPr>
                <w:rFonts w:ascii="Arial" w:hAnsi="Arial" w:cs="Arial"/>
              </w:rPr>
            </w:pPr>
            <w:r w:rsidRPr="00D3516D">
              <w:rPr>
                <w:rFonts w:ascii="Arial" w:hAnsi="Arial" w:cs="Arial"/>
              </w:rPr>
              <w:t>Gestión del Proyecto Ejecutivo (Recursos)</w:t>
            </w:r>
          </w:p>
        </w:tc>
        <w:tc>
          <w:tcPr>
            <w:tcW w:w="259" w:type="pct"/>
            <w:shd w:val="clear" w:color="auto" w:fill="auto"/>
          </w:tcPr>
          <w:p w:rsidR="00C51A8F" w:rsidRPr="00145F76" w:rsidRDefault="00C51A8F" w:rsidP="00C51A8F">
            <w:pPr>
              <w:jc w:val="center"/>
              <w:rPr>
                <w:sz w:val="20"/>
              </w:rPr>
            </w:pPr>
          </w:p>
        </w:tc>
        <w:tc>
          <w:tcPr>
            <w:tcW w:w="248" w:type="pct"/>
            <w:shd w:val="clear" w:color="auto" w:fill="auto"/>
          </w:tcPr>
          <w:p w:rsidR="00C51A8F" w:rsidRPr="00145F76"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4" w:type="pct"/>
            <w:shd w:val="clear" w:color="auto" w:fill="auto"/>
          </w:tcPr>
          <w:p w:rsidR="00C51A8F" w:rsidRPr="00145F76" w:rsidRDefault="00C51A8F" w:rsidP="00C51A8F">
            <w:pPr>
              <w:jc w:val="center"/>
              <w:rPr>
                <w:sz w:val="20"/>
              </w:rPr>
            </w:pPr>
          </w:p>
        </w:tc>
        <w:tc>
          <w:tcPr>
            <w:tcW w:w="279" w:type="pct"/>
            <w:shd w:val="clear" w:color="auto" w:fill="auto"/>
          </w:tcPr>
          <w:p w:rsidR="00C51A8F" w:rsidRPr="00145F76"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p>
        </w:tc>
        <w:tc>
          <w:tcPr>
            <w:tcW w:w="248" w:type="pct"/>
            <w:shd w:val="clear" w:color="auto" w:fill="auto"/>
          </w:tcPr>
          <w:p w:rsidR="00C51A8F" w:rsidRPr="00145F76" w:rsidRDefault="00C51A8F" w:rsidP="00C51A8F">
            <w:pPr>
              <w:jc w:val="center"/>
              <w:rPr>
                <w:sz w:val="20"/>
              </w:rPr>
            </w:pPr>
          </w:p>
        </w:tc>
        <w:tc>
          <w:tcPr>
            <w:tcW w:w="252" w:type="pct"/>
            <w:shd w:val="clear" w:color="auto" w:fill="auto"/>
          </w:tcPr>
          <w:p w:rsidR="00C51A8F" w:rsidRPr="00145F76" w:rsidRDefault="00C51A8F" w:rsidP="00C51A8F">
            <w:pPr>
              <w:jc w:val="center"/>
              <w:rPr>
                <w:sz w:val="20"/>
              </w:rPr>
            </w:pPr>
          </w:p>
        </w:tc>
      </w:tr>
      <w:tr w:rsidR="00310BDF" w:rsidTr="00C75E81">
        <w:trPr>
          <w:trHeight w:val="57"/>
        </w:trPr>
        <w:tc>
          <w:tcPr>
            <w:tcW w:w="1808" w:type="pct"/>
            <w:shd w:val="clear" w:color="auto" w:fill="auto"/>
          </w:tcPr>
          <w:p w:rsidR="00310BDF" w:rsidRPr="00E9374E" w:rsidRDefault="00D3648B" w:rsidP="00D3648B">
            <w:pPr>
              <w:rPr>
                <w:rFonts w:ascii="Arial" w:hAnsi="Arial" w:cs="Arial"/>
              </w:rPr>
            </w:pPr>
            <w:r w:rsidRPr="00D3516D">
              <w:rPr>
                <w:rFonts w:ascii="Arial" w:hAnsi="Arial" w:cs="Arial"/>
              </w:rPr>
              <w:t>Autorización del Proyecto</w:t>
            </w:r>
          </w:p>
        </w:tc>
        <w:tc>
          <w:tcPr>
            <w:tcW w:w="259" w:type="pct"/>
            <w:shd w:val="clear" w:color="auto" w:fill="auto"/>
          </w:tcPr>
          <w:p w:rsidR="00310BDF" w:rsidRDefault="00310BDF" w:rsidP="00310BDF">
            <w:pPr>
              <w:jc w:val="center"/>
              <w:rPr>
                <w:sz w:val="20"/>
              </w:rPr>
            </w:pPr>
          </w:p>
        </w:tc>
        <w:tc>
          <w:tcPr>
            <w:tcW w:w="248"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C51A8F" w:rsidP="00310BDF">
            <w:pPr>
              <w:jc w:val="center"/>
              <w:rPr>
                <w:sz w:val="20"/>
              </w:rPr>
            </w:pPr>
            <w:r>
              <w:rPr>
                <w:sz w:val="20"/>
              </w:rPr>
              <w:t>X</w:t>
            </w: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4" w:type="pct"/>
            <w:shd w:val="clear" w:color="auto" w:fill="auto"/>
          </w:tcPr>
          <w:p w:rsidR="00310BDF" w:rsidRDefault="00310BDF" w:rsidP="00310BDF">
            <w:pPr>
              <w:jc w:val="center"/>
              <w:rPr>
                <w:sz w:val="20"/>
              </w:rPr>
            </w:pPr>
          </w:p>
        </w:tc>
        <w:tc>
          <w:tcPr>
            <w:tcW w:w="279"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rPr>
                <w:sz w:val="20"/>
              </w:rPr>
            </w:pPr>
          </w:p>
        </w:tc>
        <w:tc>
          <w:tcPr>
            <w:tcW w:w="248" w:type="pct"/>
            <w:shd w:val="clear" w:color="auto" w:fill="auto"/>
          </w:tcPr>
          <w:p w:rsidR="00310BDF" w:rsidRDefault="00310BDF" w:rsidP="00310BDF">
            <w:pPr>
              <w:rPr>
                <w:sz w:val="20"/>
              </w:rPr>
            </w:pPr>
          </w:p>
        </w:tc>
        <w:tc>
          <w:tcPr>
            <w:tcW w:w="252" w:type="pct"/>
            <w:shd w:val="clear" w:color="auto" w:fill="auto"/>
          </w:tcPr>
          <w:p w:rsidR="00310BDF" w:rsidRDefault="00310BDF" w:rsidP="00310BDF">
            <w:pPr>
              <w:rPr>
                <w:sz w:val="20"/>
              </w:rPr>
            </w:pPr>
          </w:p>
        </w:tc>
      </w:tr>
      <w:tr w:rsidR="00C51A8F" w:rsidTr="00C75E81">
        <w:trPr>
          <w:trHeight w:val="57"/>
        </w:trPr>
        <w:tc>
          <w:tcPr>
            <w:tcW w:w="1808" w:type="pct"/>
            <w:shd w:val="clear" w:color="auto" w:fill="auto"/>
          </w:tcPr>
          <w:p w:rsidR="00C51A8F" w:rsidRPr="00C83CF0" w:rsidRDefault="000E0869" w:rsidP="00C51A8F">
            <w:pPr>
              <w:jc w:val="both"/>
              <w:rPr>
                <w:rFonts w:ascii="Arial" w:hAnsi="Arial" w:cs="Arial"/>
              </w:rPr>
            </w:pPr>
            <w:r w:rsidRPr="000E0869">
              <w:rPr>
                <w:rFonts w:ascii="Arial" w:hAnsi="Arial" w:cs="Arial"/>
              </w:rPr>
              <w:t>Equipamiento del Centro Municipal de Prevención y Reacción de Desastres de la Zona Norte (Cabecera Municipal) y Sur (Santa Anita), ejercer el recurso</w:t>
            </w:r>
            <w:r w:rsidRPr="0093749A">
              <w:t xml:space="preserve">         </w:t>
            </w:r>
          </w:p>
        </w:tc>
        <w:tc>
          <w:tcPr>
            <w:tcW w:w="259" w:type="pct"/>
            <w:shd w:val="clear" w:color="auto" w:fill="auto"/>
          </w:tcPr>
          <w:p w:rsidR="00C51A8F" w:rsidRDefault="00C51A8F" w:rsidP="00C51A8F">
            <w:pPr>
              <w:jc w:val="center"/>
              <w:rPr>
                <w:sz w:val="20"/>
              </w:rPr>
            </w:pPr>
          </w:p>
        </w:tc>
        <w:tc>
          <w:tcPr>
            <w:tcW w:w="248" w:type="pct"/>
            <w:shd w:val="clear" w:color="auto" w:fill="auto"/>
          </w:tcPr>
          <w:p w:rsidR="00C51A8F"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Default="00C51A8F" w:rsidP="00C51A8F">
            <w:pPr>
              <w:jc w:val="center"/>
            </w:pPr>
            <w:r w:rsidRPr="002069B2">
              <w:rPr>
                <w:sz w:val="20"/>
              </w:rPr>
              <w:t>X</w:t>
            </w:r>
          </w:p>
        </w:tc>
        <w:tc>
          <w:tcPr>
            <w:tcW w:w="275" w:type="pct"/>
            <w:shd w:val="clear" w:color="auto" w:fill="auto"/>
          </w:tcPr>
          <w:p w:rsidR="00C51A8F" w:rsidRDefault="00C51A8F" w:rsidP="00C51A8F">
            <w:pPr>
              <w:jc w:val="center"/>
            </w:pPr>
            <w:r w:rsidRPr="002069B2">
              <w:rPr>
                <w:sz w:val="20"/>
              </w:rPr>
              <w:t>X</w:t>
            </w:r>
          </w:p>
        </w:tc>
        <w:tc>
          <w:tcPr>
            <w:tcW w:w="274" w:type="pct"/>
            <w:shd w:val="clear" w:color="auto" w:fill="auto"/>
          </w:tcPr>
          <w:p w:rsidR="00C51A8F" w:rsidRDefault="00C51A8F" w:rsidP="00C51A8F">
            <w:pPr>
              <w:jc w:val="center"/>
            </w:pPr>
            <w:r w:rsidRPr="002069B2">
              <w:rPr>
                <w:sz w:val="20"/>
              </w:rPr>
              <w:t>X</w:t>
            </w:r>
          </w:p>
        </w:tc>
        <w:tc>
          <w:tcPr>
            <w:tcW w:w="279" w:type="pct"/>
            <w:shd w:val="clear" w:color="auto" w:fill="auto"/>
          </w:tcPr>
          <w:p w:rsidR="00C51A8F" w:rsidRDefault="00C51A8F" w:rsidP="00C51A8F">
            <w:pPr>
              <w:jc w:val="center"/>
            </w:pPr>
            <w:r w:rsidRPr="002069B2">
              <w:rPr>
                <w:sz w:val="20"/>
              </w:rPr>
              <w:t>X</w:t>
            </w:r>
          </w:p>
        </w:tc>
        <w:tc>
          <w:tcPr>
            <w:tcW w:w="266" w:type="pct"/>
            <w:shd w:val="clear" w:color="auto" w:fill="auto"/>
          </w:tcPr>
          <w:p w:rsidR="00C51A8F" w:rsidRDefault="00C51A8F" w:rsidP="00C51A8F">
            <w:pPr>
              <w:jc w:val="center"/>
            </w:pPr>
            <w:r w:rsidRPr="002069B2">
              <w:rPr>
                <w:sz w:val="20"/>
              </w:rPr>
              <w:t>X</w:t>
            </w:r>
          </w:p>
        </w:tc>
        <w:tc>
          <w:tcPr>
            <w:tcW w:w="248" w:type="pct"/>
            <w:shd w:val="clear" w:color="auto" w:fill="auto"/>
          </w:tcPr>
          <w:p w:rsidR="00C51A8F" w:rsidRDefault="00C51A8F" w:rsidP="00C51A8F">
            <w:pPr>
              <w:jc w:val="center"/>
            </w:pPr>
            <w:r w:rsidRPr="002069B2">
              <w:rPr>
                <w:sz w:val="20"/>
              </w:rPr>
              <w:t>X</w:t>
            </w:r>
          </w:p>
        </w:tc>
        <w:tc>
          <w:tcPr>
            <w:tcW w:w="252" w:type="pct"/>
            <w:shd w:val="clear" w:color="auto" w:fill="auto"/>
          </w:tcPr>
          <w:p w:rsidR="00C51A8F" w:rsidRDefault="00C51A8F" w:rsidP="00C51A8F">
            <w:pPr>
              <w:jc w:val="center"/>
            </w:pPr>
            <w:r w:rsidRPr="002069B2">
              <w:rPr>
                <w:sz w:val="20"/>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4F5" w:rsidRDefault="006354F5" w:rsidP="00985B24">
      <w:pPr>
        <w:spacing w:after="0" w:line="240" w:lineRule="auto"/>
      </w:pPr>
      <w:r>
        <w:separator/>
      </w:r>
    </w:p>
  </w:endnote>
  <w:endnote w:type="continuationSeparator" w:id="0">
    <w:p w:rsidR="006354F5" w:rsidRDefault="006354F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4F5" w:rsidRDefault="006354F5" w:rsidP="00985B24">
      <w:pPr>
        <w:spacing w:after="0" w:line="240" w:lineRule="auto"/>
      </w:pPr>
      <w:r>
        <w:separator/>
      </w:r>
    </w:p>
  </w:footnote>
  <w:footnote w:type="continuationSeparator" w:id="0">
    <w:p w:rsidR="006354F5" w:rsidRDefault="006354F5"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54DEA">
          <w:pPr>
            <w:pStyle w:val="Textoindependiente"/>
            <w:kinsoku w:val="0"/>
            <w:overflowPunct w:val="0"/>
            <w:ind w:left="0"/>
            <w:jc w:val="both"/>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A54DEA">
          <w:pPr>
            <w:pStyle w:val="Textoindependiente"/>
            <w:kinsoku w:val="0"/>
            <w:overflowPunct w:val="0"/>
            <w:ind w:left="0"/>
            <w:jc w:val="both"/>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11726"/>
    <w:rsid w:val="00022EC4"/>
    <w:rsid w:val="00031BE1"/>
    <w:rsid w:val="00055E9C"/>
    <w:rsid w:val="00061287"/>
    <w:rsid w:val="00062E19"/>
    <w:rsid w:val="000665CF"/>
    <w:rsid w:val="00071F00"/>
    <w:rsid w:val="000843BC"/>
    <w:rsid w:val="00086484"/>
    <w:rsid w:val="00090FFB"/>
    <w:rsid w:val="000A5314"/>
    <w:rsid w:val="000B3B20"/>
    <w:rsid w:val="000B57FC"/>
    <w:rsid w:val="000C34E2"/>
    <w:rsid w:val="000C391B"/>
    <w:rsid w:val="000E0869"/>
    <w:rsid w:val="00112287"/>
    <w:rsid w:val="0011360D"/>
    <w:rsid w:val="00130F92"/>
    <w:rsid w:val="001324C2"/>
    <w:rsid w:val="00134B2F"/>
    <w:rsid w:val="00144C96"/>
    <w:rsid w:val="001473C9"/>
    <w:rsid w:val="00173048"/>
    <w:rsid w:val="001A597F"/>
    <w:rsid w:val="001F27AA"/>
    <w:rsid w:val="001F5170"/>
    <w:rsid w:val="00210BB5"/>
    <w:rsid w:val="00233105"/>
    <w:rsid w:val="0024073F"/>
    <w:rsid w:val="0024680E"/>
    <w:rsid w:val="0025044C"/>
    <w:rsid w:val="0028012B"/>
    <w:rsid w:val="002802C2"/>
    <w:rsid w:val="002B722B"/>
    <w:rsid w:val="002F08F4"/>
    <w:rsid w:val="002F5975"/>
    <w:rsid w:val="002F76EA"/>
    <w:rsid w:val="00310BDF"/>
    <w:rsid w:val="00315394"/>
    <w:rsid w:val="0032663C"/>
    <w:rsid w:val="003309F3"/>
    <w:rsid w:val="0033515D"/>
    <w:rsid w:val="00336901"/>
    <w:rsid w:val="00337395"/>
    <w:rsid w:val="00347340"/>
    <w:rsid w:val="00377530"/>
    <w:rsid w:val="00400776"/>
    <w:rsid w:val="0044673F"/>
    <w:rsid w:val="00476A3C"/>
    <w:rsid w:val="00495C49"/>
    <w:rsid w:val="00496B6F"/>
    <w:rsid w:val="004B1033"/>
    <w:rsid w:val="004C648E"/>
    <w:rsid w:val="004D5CCF"/>
    <w:rsid w:val="004E58D8"/>
    <w:rsid w:val="005014C2"/>
    <w:rsid w:val="005314E9"/>
    <w:rsid w:val="0055580E"/>
    <w:rsid w:val="00563BF9"/>
    <w:rsid w:val="00567ADC"/>
    <w:rsid w:val="0057477E"/>
    <w:rsid w:val="005B7A11"/>
    <w:rsid w:val="005C50F9"/>
    <w:rsid w:val="005F2894"/>
    <w:rsid w:val="005F6BB1"/>
    <w:rsid w:val="00613CE2"/>
    <w:rsid w:val="006354F5"/>
    <w:rsid w:val="006560DD"/>
    <w:rsid w:val="0068072A"/>
    <w:rsid w:val="0068109B"/>
    <w:rsid w:val="00682E14"/>
    <w:rsid w:val="00684EC1"/>
    <w:rsid w:val="0068534E"/>
    <w:rsid w:val="006925AB"/>
    <w:rsid w:val="006F3367"/>
    <w:rsid w:val="007206CD"/>
    <w:rsid w:val="00722CF5"/>
    <w:rsid w:val="00740549"/>
    <w:rsid w:val="00756537"/>
    <w:rsid w:val="00756BF2"/>
    <w:rsid w:val="0076351F"/>
    <w:rsid w:val="00772C53"/>
    <w:rsid w:val="007A2FE1"/>
    <w:rsid w:val="007D08A5"/>
    <w:rsid w:val="007E72C1"/>
    <w:rsid w:val="0080737E"/>
    <w:rsid w:val="00816B46"/>
    <w:rsid w:val="00842567"/>
    <w:rsid w:val="0084595D"/>
    <w:rsid w:val="00860AB4"/>
    <w:rsid w:val="008628D5"/>
    <w:rsid w:val="008824CC"/>
    <w:rsid w:val="00886510"/>
    <w:rsid w:val="0089051B"/>
    <w:rsid w:val="008A34A7"/>
    <w:rsid w:val="008A3650"/>
    <w:rsid w:val="008B6ADE"/>
    <w:rsid w:val="00905CF1"/>
    <w:rsid w:val="00916E32"/>
    <w:rsid w:val="009425D0"/>
    <w:rsid w:val="00946B9B"/>
    <w:rsid w:val="00977207"/>
    <w:rsid w:val="00985B24"/>
    <w:rsid w:val="009A2296"/>
    <w:rsid w:val="009A381A"/>
    <w:rsid w:val="009A3FD9"/>
    <w:rsid w:val="009B23B5"/>
    <w:rsid w:val="009C6BFF"/>
    <w:rsid w:val="009D5793"/>
    <w:rsid w:val="009D7D84"/>
    <w:rsid w:val="009E0EDB"/>
    <w:rsid w:val="009E1FE9"/>
    <w:rsid w:val="009F08E0"/>
    <w:rsid w:val="00A11461"/>
    <w:rsid w:val="00A248DA"/>
    <w:rsid w:val="00A3131F"/>
    <w:rsid w:val="00A370D5"/>
    <w:rsid w:val="00A54DEA"/>
    <w:rsid w:val="00A624F2"/>
    <w:rsid w:val="00A65BAF"/>
    <w:rsid w:val="00A67619"/>
    <w:rsid w:val="00A71482"/>
    <w:rsid w:val="00A80D75"/>
    <w:rsid w:val="00AA22B4"/>
    <w:rsid w:val="00AD6073"/>
    <w:rsid w:val="00AE06CF"/>
    <w:rsid w:val="00B0637E"/>
    <w:rsid w:val="00B137A9"/>
    <w:rsid w:val="00B15ABE"/>
    <w:rsid w:val="00B3346E"/>
    <w:rsid w:val="00B46141"/>
    <w:rsid w:val="00B565D6"/>
    <w:rsid w:val="00B616D5"/>
    <w:rsid w:val="00B64EE1"/>
    <w:rsid w:val="00BA2356"/>
    <w:rsid w:val="00BB3A69"/>
    <w:rsid w:val="00BD0CE5"/>
    <w:rsid w:val="00BE0976"/>
    <w:rsid w:val="00C30579"/>
    <w:rsid w:val="00C3660A"/>
    <w:rsid w:val="00C51A8F"/>
    <w:rsid w:val="00C53FEA"/>
    <w:rsid w:val="00C562D7"/>
    <w:rsid w:val="00C73567"/>
    <w:rsid w:val="00C748A5"/>
    <w:rsid w:val="00C83CF0"/>
    <w:rsid w:val="00CA05D3"/>
    <w:rsid w:val="00CA10C2"/>
    <w:rsid w:val="00CB30CB"/>
    <w:rsid w:val="00CF4262"/>
    <w:rsid w:val="00D13C3E"/>
    <w:rsid w:val="00D3516D"/>
    <w:rsid w:val="00D36421"/>
    <w:rsid w:val="00D3648B"/>
    <w:rsid w:val="00D37300"/>
    <w:rsid w:val="00D70070"/>
    <w:rsid w:val="00D758E5"/>
    <w:rsid w:val="00D86FEF"/>
    <w:rsid w:val="00D8768D"/>
    <w:rsid w:val="00DD7396"/>
    <w:rsid w:val="00E10CB7"/>
    <w:rsid w:val="00E206DF"/>
    <w:rsid w:val="00E40804"/>
    <w:rsid w:val="00E468AF"/>
    <w:rsid w:val="00E522EE"/>
    <w:rsid w:val="00E9374E"/>
    <w:rsid w:val="00ED4A73"/>
    <w:rsid w:val="00ED69C0"/>
    <w:rsid w:val="00EF4E51"/>
    <w:rsid w:val="00F00874"/>
    <w:rsid w:val="00F04AC1"/>
    <w:rsid w:val="00F10C4B"/>
    <w:rsid w:val="00F11932"/>
    <w:rsid w:val="00F21DD8"/>
    <w:rsid w:val="00F41171"/>
    <w:rsid w:val="00F4290F"/>
    <w:rsid w:val="00F62B11"/>
    <w:rsid w:val="00FA6309"/>
    <w:rsid w:val="00FB6E9A"/>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3C6F1"/>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1BB0-29B1-4F48-A5A6-F4381B96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PCivil_06</cp:lastModifiedBy>
  <cp:revision>131</cp:revision>
  <dcterms:created xsi:type="dcterms:W3CDTF">2019-11-27T18:46:00Z</dcterms:created>
  <dcterms:modified xsi:type="dcterms:W3CDTF">2019-11-29T15:30:00Z</dcterms:modified>
</cp:coreProperties>
</file>