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2082"/>
        <w:gridCol w:w="1659"/>
      </w:tblGrid>
      <w:tr w:rsidR="005F2B9A" w:rsidTr="005F2B9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894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1659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F2B9A" w:rsidTr="005F2B9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894" w:type="dxa"/>
            <w:gridSpan w:val="5"/>
          </w:tcPr>
          <w:p w:rsidR="00DF2B32" w:rsidRDefault="00B17544" w:rsidP="00DF2B32">
            <w:r>
              <w:t xml:space="preserve">Proyecto </w:t>
            </w:r>
            <w:r w:rsidR="00C355F4">
              <w:t>Tecnificación del riego</w:t>
            </w:r>
          </w:p>
        </w:tc>
        <w:tc>
          <w:tcPr>
            <w:tcW w:w="1659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5F2B9A" w:rsidTr="005F2B9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416D9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8A00F4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3852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DF2B32" w:rsidRDefault="008A00F4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2BEA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08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F2B9A" w:rsidTr="005F2B9A">
        <w:tc>
          <w:tcPr>
            <w:tcW w:w="4337" w:type="dxa"/>
            <w:gridSpan w:val="3"/>
            <w:shd w:val="clear" w:color="auto" w:fill="FBD4B4" w:themeFill="accent6" w:themeFillTint="66"/>
          </w:tcPr>
          <w:p w:rsidR="00DF2B32" w:rsidRPr="001777B2" w:rsidRDefault="00DF2B32" w:rsidP="00DF2B3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F2B32" w:rsidRDefault="00DF2B32" w:rsidP="00DF2B3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C33F1A" wp14:editId="375897B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Pr="00DF2B32" w:rsidRDefault="00DF2B3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3F1A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DF2B32" w:rsidRPr="00DF2B32" w:rsidRDefault="00DF2B3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F2B32" w:rsidRDefault="00DF2B32" w:rsidP="00DF2B3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2B32" w:rsidRDefault="00DF2B32" w:rsidP="00DF2B3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14E6D" wp14:editId="7EEA8A9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A9E42A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2082" w:type="dxa"/>
          </w:tcPr>
          <w:p w:rsidR="00DF2B32" w:rsidRDefault="00C355F4" w:rsidP="00DF2B32">
            <w:r>
              <w:t>$ 500,000.00</w:t>
            </w:r>
          </w:p>
          <w:p w:rsidR="005F2B9A" w:rsidRDefault="005F2B9A" w:rsidP="00DF2B32">
            <w:r>
              <w:t>Subsidio:</w:t>
            </w:r>
          </w:p>
          <w:p w:rsidR="005F2B9A" w:rsidRDefault="005F2B9A" w:rsidP="00DF2B32">
            <w:r>
              <w:t>50 % Ayuntamiento</w:t>
            </w:r>
          </w:p>
          <w:p w:rsidR="005F2B9A" w:rsidRDefault="005F2B9A" w:rsidP="00DF2B32">
            <w:r>
              <w:t>50 % Productores</w:t>
            </w:r>
          </w:p>
        </w:tc>
        <w:tc>
          <w:tcPr>
            <w:tcW w:w="1659" w:type="dxa"/>
          </w:tcPr>
          <w:p w:rsidR="00DF2B32" w:rsidRDefault="00C355F4" w:rsidP="00DF2B32">
            <w:pPr>
              <w:jc w:val="center"/>
            </w:pPr>
            <w:r>
              <w:t>Hasta agotar el recurso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pPr>
              <w:rPr>
                <w:b/>
              </w:rPr>
            </w:pPr>
          </w:p>
          <w:p w:rsidR="00DF2B32" w:rsidRPr="00DF2B32" w:rsidRDefault="008A00F4" w:rsidP="00DF2B32">
            <w:pPr>
              <w:rPr>
                <w:b/>
              </w:rPr>
            </w:pPr>
            <w:r>
              <w:rPr>
                <w:b/>
              </w:rPr>
              <w:t xml:space="preserve">Gasto Corriente Reasignado </w:t>
            </w:r>
          </w:p>
          <w:p w:rsidR="00DF2B32" w:rsidRDefault="00DF2B32" w:rsidP="00DF2B32">
            <w:pPr>
              <w:jc w:val="center"/>
            </w:pPr>
          </w:p>
        </w:tc>
      </w:tr>
      <w:tr w:rsidR="00DF2B32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A00F4" w:rsidRDefault="008A00F4" w:rsidP="00DF2B32">
            <w:pPr>
              <w:jc w:val="both"/>
            </w:pPr>
          </w:p>
          <w:p w:rsidR="00DF2B32" w:rsidRDefault="00C355F4" w:rsidP="00DF2B32">
            <w:pPr>
              <w:jc w:val="both"/>
            </w:pPr>
            <w:r>
              <w:t xml:space="preserve">a).- </w:t>
            </w:r>
            <w:r w:rsidRPr="00C355F4">
              <w:t>Subsidio del 50 % en la adquisición de 10 sistemas de riego tecnificado, con un tope presupues</w:t>
            </w:r>
            <w:r>
              <w:t>tal de $50,000.00 por productor</w:t>
            </w:r>
          </w:p>
          <w:p w:rsidR="00DF2B32" w:rsidRDefault="00C355F4" w:rsidP="00DF2B32">
            <w:r>
              <w:t xml:space="preserve">b).- Disminuir el </w:t>
            </w:r>
            <w:r w:rsidRPr="00C355F4">
              <w:t>abatimiento paulatino del volumen disponible en el acuífero Toluquilla</w:t>
            </w:r>
          </w:p>
          <w:p w:rsidR="00C355F4" w:rsidRDefault="00C355F4" w:rsidP="00DF2B32">
            <w:r>
              <w:t>c).- Generar una cultura del cuidado del agua</w:t>
            </w:r>
          </w:p>
          <w:p w:rsidR="008A00F4" w:rsidRDefault="008A00F4" w:rsidP="00DF2B32"/>
        </w:tc>
      </w:tr>
      <w:tr w:rsidR="00DF2B3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A00F4" w:rsidRDefault="008A00F4" w:rsidP="00DF2B32"/>
          <w:p w:rsidR="00DF2B32" w:rsidRDefault="00DF2B32" w:rsidP="00DF2B32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:rsidR="00DF2B32" w:rsidRDefault="00DF2B32" w:rsidP="00DF2B32"/>
        </w:tc>
      </w:tr>
      <w:tr w:rsidR="00DF2B3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A00F4" w:rsidRDefault="008A00F4" w:rsidP="00DF2B32"/>
          <w:p w:rsidR="00DF2B32" w:rsidRDefault="00DF2B32" w:rsidP="00DF2B32">
            <w:r w:rsidRPr="003C31BA">
              <w:t>3.7.3 Gestión de programas federales, estatales y locales para fortalecer a los sectores artesanal, agropecuario y turístico</w:t>
            </w:r>
          </w:p>
          <w:p w:rsidR="008A00F4" w:rsidRDefault="008A00F4" w:rsidP="00DF2B32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355F4" w:rsidRDefault="00C355F4" w:rsidP="00C75E81">
            <w:r w:rsidRPr="00C355F4">
              <w:t>Las Instituciones de los tres niveles de Gobierno, los usuarios que utilizan el agua, para uso doméstico, urbano, agrícola, acuícola, pecuario, industrial y para servicios múltiples, están contribuyendo al abatimiento paulatino del volumen dispon</w:t>
            </w:r>
            <w:r>
              <w:t>ible en el acuífero Toluquilla:</w:t>
            </w:r>
          </w:p>
          <w:p w:rsidR="00C355F4" w:rsidRDefault="00C355F4" w:rsidP="00C75E81">
            <w:r w:rsidRPr="00C355F4">
              <w:t>a). La disponibilidad media anual del Acuífero es d</w:t>
            </w:r>
            <w:r>
              <w:t>e 0 Mm3</w:t>
            </w:r>
          </w:p>
          <w:p w:rsidR="00C355F4" w:rsidRDefault="00C355F4" w:rsidP="00C75E81">
            <w:r>
              <w:t xml:space="preserve">b).- Las Dependencias </w:t>
            </w:r>
            <w:r w:rsidRPr="00C355F4">
              <w:t>Gubernamentales por no aplicar la Legislación Federal, Estatal y Municipal y por no contemplar en sus Programas la prioridad del uso sustentable del agua, con subsidios económicos insuficientes; además de persistir la transmisibilidad</w:t>
            </w:r>
            <w:r>
              <w:t xml:space="preserve"> y cambios de los usos del agua</w:t>
            </w:r>
          </w:p>
          <w:p w:rsidR="00D758E5" w:rsidRDefault="00C355F4" w:rsidP="00C75E81">
            <w:r w:rsidRPr="00C355F4">
              <w:t>c).- En los ámbit</w:t>
            </w:r>
            <w:r>
              <w:t>o rural y urbano del municipio:</w:t>
            </w:r>
            <w:r w:rsidRPr="00C355F4">
              <w:t xml:space="preserve"> Prevalece la falta d</w:t>
            </w:r>
            <w:r>
              <w:t>e cultura en el manejo del agu</w:t>
            </w:r>
            <w:r w:rsidR="00613FE3">
              <w:t>a, superficies con riego rodado</w:t>
            </w:r>
            <w:r>
              <w:t xml:space="preserve"> r</w:t>
            </w:r>
            <w:r w:rsidRPr="00C355F4">
              <w:t>ecambios diarios del a</w:t>
            </w:r>
            <w:r>
              <w:t>gua en la producción de tilapia, e</w:t>
            </w:r>
            <w:r w:rsidRPr="00C355F4">
              <w:t>scasas plantas de t</w:t>
            </w:r>
            <w:r>
              <w:t>ratamiento de aguas residuales para su reutilización, l</w:t>
            </w:r>
            <w:r w:rsidRPr="00C355F4">
              <w:t>a extracción anual en los diferentes usos del agua es mayor que la recarga natural por la inf</w:t>
            </w:r>
            <w:r>
              <w:t>iltración del agua de lluvia, inc</w:t>
            </w:r>
            <w:r w:rsidRPr="00C355F4">
              <w:t>remento de 6 m en la p</w:t>
            </w:r>
            <w:r>
              <w:t>rofundidad el manto subterráneo, pozos profundos abatidos, p</w:t>
            </w:r>
            <w:r w:rsidRPr="00C355F4">
              <w:t>erdidas creci</w:t>
            </w:r>
            <w:r>
              <w:t>entes de las áreas permeables, s</w:t>
            </w:r>
            <w:r w:rsidRPr="00C355F4">
              <w:t>in planeación los desarrollos inmobiliarios y sin planificar el agua para los ya existentes y para los futuros (Plan para estabilizar y preservar el Acuífero de Toluquilla).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355F4" w:rsidP="00C75E81">
            <w:r>
              <w:t>Adquisisción de 10 sistemas de riego tecnificados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355F4" w:rsidP="00C75E81">
            <w:r>
              <w:t>1.- Elaboración del Programa Operativo Anual “Tecnificación del riego”</w:t>
            </w:r>
          </w:p>
          <w:p w:rsidR="00D758E5" w:rsidRDefault="00C355F4" w:rsidP="00C75E81">
            <w:r>
              <w:t>2.- Aprobación del POA por la Coordinación de Politicas Públicas</w:t>
            </w:r>
          </w:p>
          <w:p w:rsidR="00D758E5" w:rsidRDefault="00C355F4" w:rsidP="00C75E81">
            <w:r>
              <w:t>3.- Solicitud de suficiencia presupuestal a las Direciones de Proveeduria y Tesoreria Municipal</w:t>
            </w:r>
          </w:p>
          <w:p w:rsidR="00BF10A5" w:rsidRDefault="00BF10A5" w:rsidP="00C75E81">
            <w:r>
              <w:t>4.- Presentación y aprobación del Programa ante los Consejeros Municipales en reunión ordinaria</w:t>
            </w:r>
          </w:p>
          <w:p w:rsidR="00BF10A5" w:rsidRDefault="00BF10A5" w:rsidP="00C75E81">
            <w:r>
              <w:t>5.- Selección de los productores candidatos a ser apoyados con el subsidio por medio de estudios, socio económicos y técnicos para determinar la cantidad de agua necesaria para su cultivo y el sistema de riego adecuado para la producción del mismo (goteo, aspersión, microasperción, etc.)</w:t>
            </w:r>
          </w:p>
          <w:p w:rsidR="00D758E5" w:rsidRDefault="00BF10A5" w:rsidP="00C75E81">
            <w:r>
              <w:t>6</w:t>
            </w:r>
            <w:r w:rsidR="00C355F4">
              <w:t xml:space="preserve">.- </w:t>
            </w:r>
            <w:r>
              <w:t>Proceso de licitación para la adquisisción de sistemas de riego</w:t>
            </w:r>
          </w:p>
          <w:p w:rsidR="00D758E5" w:rsidRDefault="00BF10A5" w:rsidP="00C75E81">
            <w:r>
              <w:t>Adqiusisción de sistemas de riego y entrega a los productores</w:t>
            </w:r>
          </w:p>
          <w:p w:rsidR="009A5BBF" w:rsidRDefault="00BF10A5" w:rsidP="009A5BBF">
            <w:r>
              <w:t>7.- Supervisión de correcta instalación del sistema de riego</w:t>
            </w:r>
            <w:r w:rsidR="009A5BBF">
              <w:t xml:space="preserve"> y elaboración de informe de entrega</w:t>
            </w:r>
          </w:p>
          <w:p w:rsidR="00BF10A5" w:rsidRDefault="009A5BBF" w:rsidP="00BF10A5">
            <w:r>
              <w:lastRenderedPageBreak/>
              <w:t>8</w:t>
            </w:r>
            <w:r w:rsidR="00BF10A5">
              <w:t>.- Elaboración de informe del pago del 50 % correspondiente a los productores y entrega d</w:t>
            </w:r>
            <w:r>
              <w:t>el dinero a Tesorería Municipal</w:t>
            </w:r>
          </w:p>
          <w:p w:rsidR="00CD73DC" w:rsidRDefault="00CD73DC" w:rsidP="00BF10A5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DC" w:rsidRDefault="00CD73DC" w:rsidP="009A5BB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CD73DC" w:rsidP="009A5B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adquisición de </w:t>
            </w:r>
            <w:r w:rsidR="009A5BBF">
              <w:rPr>
                <w:rFonts w:ascii="Calibri" w:hAnsi="Calibri" w:cs="Calibri"/>
                <w:color w:val="000000"/>
              </w:rPr>
              <w:t>Sistemas de riego tecnificado</w:t>
            </w:r>
          </w:p>
          <w:p w:rsidR="00D758E5" w:rsidRDefault="00D758E5" w:rsidP="009A5BBF">
            <w:pPr>
              <w:rPr>
                <w:rFonts w:ascii="Calibri" w:hAnsi="Calibri" w:cs="Calibri"/>
                <w:color w:val="000000"/>
              </w:rPr>
            </w:pPr>
          </w:p>
          <w:p w:rsidR="00CD73DC" w:rsidRDefault="00CD73DC" w:rsidP="009A5B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DC" w:rsidRDefault="00CD73DC" w:rsidP="00CD73DC">
            <w:pPr>
              <w:rPr>
                <w:rFonts w:ascii="Calibri" w:hAnsi="Calibri" w:cs="Calibri"/>
                <w:color w:val="000000"/>
              </w:rPr>
            </w:pPr>
          </w:p>
          <w:p w:rsidR="00D758E5" w:rsidRDefault="00CD73DC" w:rsidP="00CD73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Sistemas de Riego Tecnificado adquiridos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D73DC" w:rsidP="00CD73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9A5BB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0 sistemas de riego tecnificado adquiridos </w:t>
            </w:r>
          </w:p>
        </w:tc>
      </w:tr>
    </w:tbl>
    <w:p w:rsidR="006560DD" w:rsidRDefault="006560DD" w:rsidP="006560DD"/>
    <w:p w:rsidR="00CD73DC" w:rsidRDefault="00CD73DC" w:rsidP="005C50F9">
      <w:pPr>
        <w:rPr>
          <w:b/>
          <w:sz w:val="40"/>
        </w:rPr>
      </w:pPr>
    </w:p>
    <w:p w:rsidR="00CD73DC" w:rsidRDefault="00CD73DC" w:rsidP="005C50F9">
      <w:pPr>
        <w:rPr>
          <w:b/>
          <w:sz w:val="40"/>
        </w:rPr>
      </w:pPr>
    </w:p>
    <w:p w:rsidR="00CD73DC" w:rsidRDefault="00CD73DC" w:rsidP="005C50F9">
      <w:pPr>
        <w:rPr>
          <w:b/>
          <w:sz w:val="40"/>
        </w:rPr>
      </w:pPr>
    </w:p>
    <w:p w:rsidR="00CD73DC" w:rsidRDefault="00CD73DC" w:rsidP="005C50F9">
      <w:pPr>
        <w:rPr>
          <w:b/>
          <w:sz w:val="40"/>
        </w:rPr>
      </w:pPr>
    </w:p>
    <w:p w:rsidR="00CD73DC" w:rsidRDefault="00CD73DC" w:rsidP="005C50F9">
      <w:pPr>
        <w:rPr>
          <w:b/>
          <w:sz w:val="40"/>
        </w:rPr>
      </w:pPr>
    </w:p>
    <w:p w:rsidR="00CD73DC" w:rsidRDefault="00CD73DC" w:rsidP="005C50F9">
      <w:pPr>
        <w:rPr>
          <w:b/>
          <w:sz w:val="40"/>
        </w:rPr>
      </w:pPr>
    </w:p>
    <w:p w:rsidR="00CD73DC" w:rsidRDefault="00CD73DC" w:rsidP="005C50F9">
      <w:pPr>
        <w:rPr>
          <w:b/>
          <w:sz w:val="40"/>
        </w:rPr>
      </w:pPr>
    </w:p>
    <w:p w:rsidR="00CD73DC" w:rsidRDefault="00CD73DC" w:rsidP="005C50F9">
      <w:pPr>
        <w:rPr>
          <w:b/>
          <w:sz w:val="40"/>
        </w:rPr>
      </w:pPr>
    </w:p>
    <w:p w:rsidR="00CD73DC" w:rsidRDefault="00CD73DC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A5BBF" w:rsidP="00C75E81">
            <w:r>
              <w:t>Elaboración del Programa Operativo Anual “Tecnificación del riego”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A5BBF" w:rsidP="00C75E81">
            <w:r>
              <w:t>Aprobación del POA por la Coordinación de Politicas Públicas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A5BBF" w:rsidP="00C75E81">
            <w:r>
              <w:t>Presentación y aprobación del Programa ante los Consejeros Municipales en reunión ordinaria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A5BBF" w:rsidP="009A5BBF">
            <w:r>
              <w:t xml:space="preserve">Selección de candidatos y aplicación de estudios socio económicos y técnicos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A5BBF" w:rsidP="00C75E81">
            <w:r>
              <w:t>Proceso de licitación para la adquisisción de sistemas de riego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A5BBF" w:rsidRDefault="009A5BBF" w:rsidP="009A5BBF">
            <w:r>
              <w:t>Supervisión de correcta instalación del sistema de riego y elaboración de informe de entrega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A5B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9A5BBF" w:rsidP="00C75E81">
            <w:r>
              <w:t>Elaboración de informe del pago del 50 % correspondiente a los productores y entrega del dinero a Tesorería Municipal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5F2B9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F2B9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3E" w:rsidRDefault="000A313E" w:rsidP="00985B24">
      <w:pPr>
        <w:spacing w:after="0" w:line="240" w:lineRule="auto"/>
      </w:pPr>
      <w:r>
        <w:separator/>
      </w:r>
    </w:p>
  </w:endnote>
  <w:endnote w:type="continuationSeparator" w:id="0">
    <w:p w:rsidR="000A313E" w:rsidRDefault="000A313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D73DC" w:rsidRPr="00CD73DC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73DC" w:rsidRPr="00CD73DC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3E" w:rsidRDefault="000A313E" w:rsidP="00985B24">
      <w:pPr>
        <w:spacing w:after="0" w:line="240" w:lineRule="auto"/>
      </w:pPr>
      <w:r>
        <w:separator/>
      </w:r>
    </w:p>
  </w:footnote>
  <w:footnote w:type="continuationSeparator" w:id="0">
    <w:p w:rsidR="000A313E" w:rsidRDefault="000A313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313E"/>
    <w:rsid w:val="001139C0"/>
    <w:rsid w:val="001324C2"/>
    <w:rsid w:val="00144C96"/>
    <w:rsid w:val="001473C9"/>
    <w:rsid w:val="001A597F"/>
    <w:rsid w:val="00207A66"/>
    <w:rsid w:val="00233105"/>
    <w:rsid w:val="0024680E"/>
    <w:rsid w:val="002F08F4"/>
    <w:rsid w:val="002F5975"/>
    <w:rsid w:val="004511BE"/>
    <w:rsid w:val="00476A3C"/>
    <w:rsid w:val="004B1033"/>
    <w:rsid w:val="004C7DBA"/>
    <w:rsid w:val="005014C2"/>
    <w:rsid w:val="0057477E"/>
    <w:rsid w:val="005C50F9"/>
    <w:rsid w:val="005D6A4C"/>
    <w:rsid w:val="005F2B9A"/>
    <w:rsid w:val="005F6BB1"/>
    <w:rsid w:val="00613CE2"/>
    <w:rsid w:val="00613FE3"/>
    <w:rsid w:val="006560DD"/>
    <w:rsid w:val="0068072A"/>
    <w:rsid w:val="007206CD"/>
    <w:rsid w:val="0076351F"/>
    <w:rsid w:val="007D08A5"/>
    <w:rsid w:val="008824CC"/>
    <w:rsid w:val="0089051B"/>
    <w:rsid w:val="008A00F4"/>
    <w:rsid w:val="008A3650"/>
    <w:rsid w:val="00946B9B"/>
    <w:rsid w:val="00985B24"/>
    <w:rsid w:val="009A2296"/>
    <w:rsid w:val="009A5BB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17544"/>
    <w:rsid w:val="00B3346E"/>
    <w:rsid w:val="00B64EE1"/>
    <w:rsid w:val="00BD0CE5"/>
    <w:rsid w:val="00BF10A5"/>
    <w:rsid w:val="00C355F4"/>
    <w:rsid w:val="00C3660A"/>
    <w:rsid w:val="00CD73DC"/>
    <w:rsid w:val="00D758E5"/>
    <w:rsid w:val="00D86FEF"/>
    <w:rsid w:val="00D8768D"/>
    <w:rsid w:val="00DF2B32"/>
    <w:rsid w:val="00E3045D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544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6306-E08A-4343-952A-EAB2AAD1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3</cp:revision>
  <cp:lastPrinted>2019-10-25T20:31:00Z</cp:lastPrinted>
  <dcterms:created xsi:type="dcterms:W3CDTF">2019-10-29T20:26:00Z</dcterms:created>
  <dcterms:modified xsi:type="dcterms:W3CDTF">2019-12-18T16:20:00Z</dcterms:modified>
</cp:coreProperties>
</file>