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FA272F" w:rsidP="007E72C1">
            <w:r>
              <w:t>Dirección de Participación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FA272F" w:rsidP="007E72C1">
            <w:r w:rsidRPr="00FA272F">
              <w:t>Socialización y comunicación para el proyecto metropolitano denominado "Corredor Peribus"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7E72C1" w:rsidP="007E72C1"/>
        </w:tc>
        <w:tc>
          <w:tcPr>
            <w:tcW w:w="2108" w:type="dxa"/>
          </w:tcPr>
          <w:p w:rsidR="007E72C1" w:rsidRDefault="007E72C1" w:rsidP="007E72C1">
            <w:pPr>
              <w:jc w:val="center"/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FA272F" w:rsidP="007E72C1">
            <w:pPr>
              <w:rPr>
                <w:b/>
              </w:rPr>
            </w:pPr>
            <w:r>
              <w:rPr>
                <w:b/>
              </w:rPr>
              <w:t xml:space="preserve">Pendiente de elaborar por el </w:t>
            </w:r>
            <w:bookmarkStart w:id="0" w:name="_GoBack"/>
            <w:bookmarkEnd w:id="0"/>
            <w:r>
              <w:rPr>
                <w:b/>
              </w:rPr>
              <w:t xml:space="preserve">área 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8" w:rsidRDefault="001A5A38" w:rsidP="00985B24">
      <w:pPr>
        <w:spacing w:after="0" w:line="240" w:lineRule="auto"/>
      </w:pPr>
      <w:r>
        <w:separator/>
      </w:r>
    </w:p>
  </w:endnote>
  <w:end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A272F" w:rsidRPr="00FA272F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A272F" w:rsidRPr="00FA272F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8" w:rsidRDefault="001A5A38" w:rsidP="00985B24">
      <w:pPr>
        <w:spacing w:after="0" w:line="240" w:lineRule="auto"/>
      </w:pPr>
      <w:r>
        <w:separator/>
      </w:r>
    </w:p>
  </w:footnote>
  <w:foot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62B11"/>
    <w:rsid w:val="00FA272F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36A2-D99F-4559-8BF3-063C2040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2019-12-20T18:30:00Z</dcterms:created>
  <dcterms:modified xsi:type="dcterms:W3CDTF">2019-12-20T18:30:00Z</dcterms:modified>
</cp:coreProperties>
</file>