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F03F5A" w:rsidP="007E72C1">
            <w:r>
              <w:t>DEPARTAMENTO DE VEHÍCULOS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010D65" w:rsidP="007E72C1">
            <w:r>
              <w:t>MANTENIMIENTO PREVENTIVO A PARQUE VEHICULAR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98167A" w:rsidP="007E72C1">
            <w:pPr>
              <w:jc w:val="center"/>
              <w:rPr>
                <w:rFonts w:ascii="Arial Narrow" w:hAnsi="Arial Narrow"/>
                <w:b/>
              </w:rPr>
            </w:pPr>
            <w:r w:rsidRPr="0098167A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2" o:spid="_x0000_s1026" style="position:absolute;left:0;text-align:left;margin-left:21.75pt;margin-top:1.8pt;width:20.2pt;height:20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</w:pic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98167A" w:rsidP="007E72C1">
            <w:pPr>
              <w:jc w:val="center"/>
              <w:rPr>
                <w:rFonts w:ascii="Arial Narrow" w:hAnsi="Arial Narrow"/>
                <w:b/>
              </w:rPr>
            </w:pPr>
            <w:r w:rsidRPr="0098167A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1" o:spid="_x0000_s1030" style="position:absolute;left:0;text-align:left;margin-left:22.75pt;margin-top:15.2pt;width:21pt;height:19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<v:textbox>
                    <w:txbxContent>
                      <w:p w:rsidR="00A92660" w:rsidRDefault="00A92660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E72C1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98167A" w:rsidP="007E72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4.45pt;margin-top:15.2pt;width:20.2pt;height:20.25pt;flip:x;z-index:251674624;mso-position-horizontal-relative:text;mso-position-vertical-relative:text" o:connectortype="straight"/>
              </w:pict>
            </w:r>
            <w:r>
              <w:rPr>
                <w:rFonts w:ascii="Arial Narrow" w:hAnsi="Arial Narrow"/>
                <w:b/>
                <w:noProof/>
              </w:rPr>
              <w:pict>
                <v:shape id="_x0000_s1032" type="#_x0000_t32" style="position:absolute;left:0;text-align:left;margin-left:24.45pt;margin-top:15.2pt;width:20.2pt;height:19.5pt;z-index:251673600;mso-position-horizontal-relative:text;mso-position-vertical-relative:text" o:connectortype="straight"/>
              </w:pict>
            </w:r>
            <w:r w:rsidRPr="0098167A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4" o:spid="_x0000_s1027" style="position:absolute;left:0;text-align:left;margin-left:24.45pt;margin-top:15.2pt;width:20.2pt;height:20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A92660" w:rsidRDefault="00A92660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E72C1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98167A" w:rsidP="007E72C1">
            <w:pPr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9.75pt;margin-top:4.6pt;width:20.2pt;height:18.75pt;flip:x;z-index:2516766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9.75pt;margin-top:4.6pt;width:20.2pt;height:18.75pt;z-index:251675648;mso-position-horizontal-relative:text;mso-position-vertical-relative:text" o:connectortype="straight"/>
              </w:pict>
            </w:r>
            <w:r w:rsidRPr="0098167A">
              <w:rPr>
                <w:noProof/>
                <w:lang w:val="es-ES" w:eastAsia="es-ES"/>
              </w:rPr>
              <w:pict>
                <v:rect id="Rectángulo 5" o:spid="_x0000_s1028" style="position:absolute;left:0;text-align:left;margin-left:9.75pt;margin-top:4.6pt;width:20.2pt;height:20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<v:textbox>
                    <w:txbxContent>
                      <w:p w:rsidR="00A92660" w:rsidRDefault="00A92660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E72C1"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98167A" w:rsidP="007E72C1">
            <w:pPr>
              <w:jc w:val="right"/>
            </w:pPr>
            <w:r w:rsidRPr="0098167A">
              <w:rPr>
                <w:noProof/>
                <w:lang w:val="es-ES" w:eastAsia="es-ES"/>
              </w:rPr>
              <w:pict>
                <v:rect id="Rectángulo 6" o:spid="_x0000_s1029" style="position:absolute;left:0;text-align:left;margin-left:1.4pt;margin-top:5.35pt;width:20.2pt;height:18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</w:pict>
            </w:r>
            <w:r w:rsidR="007E72C1">
              <w:t>Gestión de Fondo Federal/Estatal/IP</w:t>
            </w:r>
          </w:p>
        </w:tc>
        <w:tc>
          <w:tcPr>
            <w:tcW w:w="1633" w:type="dxa"/>
          </w:tcPr>
          <w:p w:rsidR="007E72C1" w:rsidRDefault="00E77146" w:rsidP="007E72C1">
            <w:r>
              <w:t>$</w:t>
            </w:r>
            <w:r w:rsidR="005B1BDD">
              <w:t>3</w:t>
            </w:r>
            <w:r w:rsidR="00F03F5A">
              <w:t>,000.00</w:t>
            </w:r>
            <w:r w:rsidR="005B1BDD">
              <w:t xml:space="preserve"> MENSUAL</w:t>
            </w:r>
          </w:p>
        </w:tc>
        <w:tc>
          <w:tcPr>
            <w:tcW w:w="2108" w:type="dxa"/>
          </w:tcPr>
          <w:p w:rsidR="007E72C1" w:rsidRDefault="005B1BDD" w:rsidP="007E72C1">
            <w:pPr>
              <w:jc w:val="center"/>
            </w:pPr>
            <w:r>
              <w:t>12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7E72C1" w:rsidP="007E72C1">
            <w:pPr>
              <w:rPr>
                <w:b/>
              </w:rPr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04ACA" w:rsidRDefault="00010D65" w:rsidP="00B8528F">
            <w:bookmarkStart w:id="0" w:name="_GoBack"/>
            <w:bookmarkEnd w:id="0"/>
            <w:r>
              <w:t>REALIZAR BITÁCORAS PARA TODO EL PARQUE VEHICULAR Y CONTROLAR LOS SERVICIOS PREVENTIVOS DE LAS UNIDADES</w:t>
            </w:r>
            <w:r w:rsidR="00B8528F">
              <w:t>.</w:t>
            </w:r>
          </w:p>
          <w:p w:rsidR="00B8528F" w:rsidRDefault="00B8528F" w:rsidP="00B8528F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266AA" w:rsidRDefault="00B8528F" w:rsidP="005B1BDD">
            <w:r>
              <w:t>INVERSIÓN PARA</w:t>
            </w:r>
            <w:r w:rsidR="00010D65">
              <w:t xml:space="preserve"> AHORRO EN GASTO DE REPARACIONES MAYORES, INCLUSO SE ALARGARÍA LA VIDA DE LAS UNIDADES</w:t>
            </w:r>
            <w:r w:rsidR="005B1BDD">
              <w:t>.</w:t>
            </w:r>
          </w:p>
          <w:p w:rsidR="005B1BDD" w:rsidRDefault="005B1BDD" w:rsidP="005B1BDD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04ACA" w:rsidRDefault="00010D65" w:rsidP="00E77146">
            <w:r>
              <w:t>CON MANTENIMIENTOS PREVENTIVOS, LAS UNIDADES SE MANTENDRÍAN EN BUENAS CONDICIONES, POR TANTO, SE EVITARÍAN REPARACIONES MAYORES, ASÍ COMO ESTADÍA PROLONGADA EN EL TALLER MUNICIPAL</w:t>
            </w:r>
            <w:r w:rsidR="00F266AA">
              <w:t>.</w:t>
            </w:r>
          </w:p>
          <w:p w:rsidR="00F266AA" w:rsidRDefault="00F266AA" w:rsidP="00E77146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601"/>
        <w:gridCol w:w="866"/>
        <w:gridCol w:w="4471"/>
        <w:gridCol w:w="4068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5B1BDD" w:rsidP="00017A2A">
            <w:r>
              <w:t>IMPLEMENTAR</w:t>
            </w:r>
            <w:r w:rsidR="00010D65">
              <w:t xml:space="preserve"> BITACORAS DE USO DE UNIDAD, PARA QUE SEAQN INGRESADAS A MANTENIMIENTOS PREVENTIVOS Y SE REDUZCAN AL MÍNIMO LAS REPARACIONES MAYORES</w:t>
            </w:r>
            <w:r w:rsidR="00F03F5A">
              <w:t>.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010D65" w:rsidP="00017A2A">
            <w:r>
              <w:t>REDUCCIÓN AL 15% DE REPARACIONES MAYORES</w:t>
            </w:r>
            <w:r w:rsidR="00E77146">
              <w:t>.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010D65" w:rsidP="00017A2A">
            <w:r>
              <w:t>BITACORAS DE UNIDADES E INGRESOS A SERVICIOS PREVENTIVOS EN TIEMPO Y FORMA</w:t>
            </w:r>
            <w:r w:rsidR="00F266AA">
              <w:t>.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F03F5A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5066F2" w:rsidP="00F03F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DE MANTENIMIENTO AL CORRIENTE</w:t>
            </w:r>
            <w:r w:rsidR="00E77146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5066F2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5066F2" w:rsidP="00E213F8">
            <w:r>
              <w:t>SERVICIOS DE MANTENIMIENTO PREVENTIVOS</w:t>
            </w:r>
            <w:r w:rsidR="00B8528F">
              <w:t>: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DE9D9" w:themeFill="accent6" w:themeFillTint="33"/>
          </w:tcPr>
          <w:p w:rsidR="00D758E5" w:rsidRPr="00145F76" w:rsidRDefault="0066451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DE9D9" w:themeFill="accent6" w:themeFillTint="33"/>
          </w:tcPr>
          <w:p w:rsidR="00D758E5" w:rsidRPr="00145F76" w:rsidRDefault="00664519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FDE9D9" w:themeFill="accent6" w:themeFillTint="33"/>
          </w:tcPr>
          <w:p w:rsidR="00D758E5" w:rsidRPr="00145F76" w:rsidRDefault="006F4F9C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BF" w:rsidRDefault="00D448BF" w:rsidP="00985B24">
      <w:pPr>
        <w:spacing w:after="0" w:line="240" w:lineRule="auto"/>
      </w:pPr>
      <w:r>
        <w:separator/>
      </w:r>
    </w:p>
  </w:endnote>
  <w:endnote w:type="continuationSeparator" w:id="1">
    <w:p w:rsidR="00D448BF" w:rsidRDefault="00D448B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18829"/>
      <w:docPartObj>
        <w:docPartGallery w:val="Page Numbers (Bottom of Page)"/>
        <w:docPartUnique/>
      </w:docPartObj>
    </w:sdtPr>
    <w:sdtContent>
      <w:p w:rsidR="00A92660" w:rsidRDefault="0098167A">
        <w:pPr>
          <w:pStyle w:val="Piedepgina"/>
        </w:pPr>
        <w:r w:rsidRPr="0098167A">
          <w:rPr>
            <w:noProof/>
            <w:lang w:val="es-ES" w:eastAsia="es-ES"/>
          </w:rPr>
          <w:pict>
            <v:group id="Grupo 7" o:spid="_x0000_s4097" style="position:absolute;margin-left:116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<v:rect id="Rectangle 2" o:spid="_x0000_s4099" style="position:absolute;left:10800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<v:textbox>
                  <w:txbxContent>
                    <w:p w:rsidR="00A92660" w:rsidRDefault="00A92660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4098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<v:textbox inset=",0,,0">
                  <w:txbxContent>
                    <w:p w:rsidR="00A92660" w:rsidRDefault="0098167A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 w:rsidR="00A92660">
                        <w:instrText>PAGE   \* MERGEFORMAT</w:instrText>
                      </w:r>
                      <w:r>
                        <w:fldChar w:fldCharType="separate"/>
                      </w:r>
                      <w:r w:rsidR="00134B58" w:rsidRPr="00134B58">
                        <w:rPr>
                          <w:noProof/>
                          <w:lang w:val="es-ES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BF" w:rsidRDefault="00D448BF" w:rsidP="00985B24">
      <w:pPr>
        <w:spacing w:after="0" w:line="240" w:lineRule="auto"/>
      </w:pPr>
      <w:r>
        <w:separator/>
      </w:r>
    </w:p>
  </w:footnote>
  <w:footnote w:type="continuationSeparator" w:id="1">
    <w:p w:rsidR="00D448BF" w:rsidRDefault="00D448B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560DD"/>
    <w:rsid w:val="00010D65"/>
    <w:rsid w:val="00017A2A"/>
    <w:rsid w:val="00031BE1"/>
    <w:rsid w:val="00055E9C"/>
    <w:rsid w:val="00061287"/>
    <w:rsid w:val="00071F00"/>
    <w:rsid w:val="000843BC"/>
    <w:rsid w:val="001324C2"/>
    <w:rsid w:val="00134B58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F156C"/>
    <w:rsid w:val="00476A3C"/>
    <w:rsid w:val="004B1033"/>
    <w:rsid w:val="005014C2"/>
    <w:rsid w:val="0050589F"/>
    <w:rsid w:val="005066F2"/>
    <w:rsid w:val="0054384C"/>
    <w:rsid w:val="0057477E"/>
    <w:rsid w:val="005B1BDD"/>
    <w:rsid w:val="005C50F9"/>
    <w:rsid w:val="005F6BB1"/>
    <w:rsid w:val="00604ACA"/>
    <w:rsid w:val="00613CE2"/>
    <w:rsid w:val="006560DD"/>
    <w:rsid w:val="00664519"/>
    <w:rsid w:val="0068072A"/>
    <w:rsid w:val="006F4F9C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167A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94FEA"/>
    <w:rsid w:val="00AA22B4"/>
    <w:rsid w:val="00AB2430"/>
    <w:rsid w:val="00AD6073"/>
    <w:rsid w:val="00AE6DF1"/>
    <w:rsid w:val="00B15ABE"/>
    <w:rsid w:val="00B3346E"/>
    <w:rsid w:val="00B64EE1"/>
    <w:rsid w:val="00B8528F"/>
    <w:rsid w:val="00BD0CE5"/>
    <w:rsid w:val="00C3660A"/>
    <w:rsid w:val="00C768A3"/>
    <w:rsid w:val="00D44187"/>
    <w:rsid w:val="00D448BF"/>
    <w:rsid w:val="00D758E5"/>
    <w:rsid w:val="00D86FEF"/>
    <w:rsid w:val="00D8768D"/>
    <w:rsid w:val="00DE427F"/>
    <w:rsid w:val="00E213F8"/>
    <w:rsid w:val="00E40804"/>
    <w:rsid w:val="00E77146"/>
    <w:rsid w:val="00ED20B7"/>
    <w:rsid w:val="00F033D5"/>
    <w:rsid w:val="00F03F5A"/>
    <w:rsid w:val="00F10AC7"/>
    <w:rsid w:val="00F11932"/>
    <w:rsid w:val="00F266AA"/>
    <w:rsid w:val="00F62B11"/>
    <w:rsid w:val="00F63FAD"/>
    <w:rsid w:val="00FA7C0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E33E-ED7C-49D7-8A3F-90DDCE6C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Gobierno de Tlaquepaque</cp:lastModifiedBy>
  <cp:revision>3</cp:revision>
  <cp:lastPrinted>2019-11-06T16:15:00Z</cp:lastPrinted>
  <dcterms:created xsi:type="dcterms:W3CDTF">2020-02-10T17:07:00Z</dcterms:created>
  <dcterms:modified xsi:type="dcterms:W3CDTF">2020-02-10T17:08:00Z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