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6968" w14:textId="77777777" w:rsidR="00825B95" w:rsidRDefault="00825B95" w:rsidP="00CA0BA6">
      <w:pPr>
        <w:jc w:val="center"/>
        <w:rPr>
          <w:rFonts w:ascii="Arial" w:hAnsi="Arial"/>
        </w:rPr>
      </w:pPr>
    </w:p>
    <w:p w14:paraId="1D4AB9F0" w14:textId="77777777" w:rsidR="00825B95" w:rsidRDefault="00825B95" w:rsidP="00CA0BA6">
      <w:pPr>
        <w:jc w:val="center"/>
        <w:rPr>
          <w:rFonts w:ascii="Arial" w:hAnsi="Arial"/>
        </w:rPr>
      </w:pPr>
    </w:p>
    <w:p w14:paraId="42418B57" w14:textId="77777777" w:rsidR="00825B95" w:rsidRDefault="00825B95" w:rsidP="00CA0BA6">
      <w:pPr>
        <w:jc w:val="center"/>
        <w:rPr>
          <w:rFonts w:ascii="Arial" w:hAnsi="Arial"/>
        </w:rPr>
      </w:pPr>
    </w:p>
    <w:p w14:paraId="56CBE91A" w14:textId="77777777" w:rsidR="00825B95" w:rsidRDefault="00825B95" w:rsidP="00CA0BA6">
      <w:pPr>
        <w:jc w:val="center"/>
        <w:rPr>
          <w:rFonts w:ascii="Arial" w:hAnsi="Arial"/>
        </w:rPr>
      </w:pPr>
    </w:p>
    <w:p w14:paraId="24503F95" w14:textId="23FBE4AB" w:rsidR="00252DA7" w:rsidRDefault="00252DA7" w:rsidP="00CA0BA6">
      <w:pPr>
        <w:jc w:val="center"/>
        <w:rPr>
          <w:rFonts w:ascii="Arial" w:hAnsi="Arial"/>
          <w:sz w:val="28"/>
          <w:szCs w:val="28"/>
          <w:u w:val="single"/>
        </w:rPr>
      </w:pPr>
      <w:r w:rsidRPr="00825B95">
        <w:rPr>
          <w:rFonts w:ascii="Arial" w:hAnsi="Arial"/>
          <w:sz w:val="28"/>
          <w:szCs w:val="28"/>
          <w:u w:val="single"/>
        </w:rPr>
        <w:t>“Presupuesto Participativo”</w:t>
      </w:r>
      <w:r w:rsidR="00C73EAA">
        <w:rPr>
          <w:rFonts w:ascii="Arial" w:hAnsi="Arial"/>
          <w:sz w:val="28"/>
          <w:szCs w:val="28"/>
          <w:u w:val="single"/>
        </w:rPr>
        <w:t xml:space="preserve"> 2017</w:t>
      </w:r>
    </w:p>
    <w:p w14:paraId="61169A23" w14:textId="77777777" w:rsidR="00C73EAA" w:rsidRDefault="00C73EAA" w:rsidP="00CA0BA6">
      <w:pPr>
        <w:jc w:val="center"/>
        <w:rPr>
          <w:rFonts w:ascii="Arial" w:hAnsi="Arial"/>
          <w:sz w:val="28"/>
          <w:szCs w:val="28"/>
          <w:u w:val="single"/>
        </w:rPr>
      </w:pPr>
    </w:p>
    <w:p w14:paraId="3B241246" w14:textId="77777777" w:rsidR="00C73EAA" w:rsidRDefault="00C73EAA" w:rsidP="00CA0BA6">
      <w:pPr>
        <w:jc w:val="center"/>
        <w:rPr>
          <w:rFonts w:ascii="Arial" w:hAnsi="Arial"/>
          <w:sz w:val="28"/>
          <w:szCs w:val="28"/>
          <w:u w:val="single"/>
        </w:rPr>
      </w:pPr>
    </w:p>
    <w:p w14:paraId="71DDCDEF" w14:textId="77777777" w:rsidR="00C73EAA" w:rsidRDefault="00C73EAA" w:rsidP="00C73EAA">
      <w:pPr>
        <w:jc w:val="center"/>
        <w:rPr>
          <w:rFonts w:ascii="Arial" w:hAnsi="Arial"/>
          <w:sz w:val="28"/>
          <w:szCs w:val="28"/>
          <w:u w:val="single"/>
        </w:rPr>
      </w:pPr>
    </w:p>
    <w:p w14:paraId="6532471A" w14:textId="5097CB12" w:rsidR="00C73EAA" w:rsidRDefault="00C73EAA" w:rsidP="00C73EAA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Total de votos 43775</w:t>
      </w:r>
    </w:p>
    <w:p w14:paraId="6A566048" w14:textId="4544DA8C" w:rsidR="00C73EAA" w:rsidRDefault="00C73EAA" w:rsidP="00C73EAA">
      <w:pPr>
        <w:jc w:val="center"/>
        <w:rPr>
          <w:rFonts w:ascii="Arial" w:hAnsi="Arial"/>
          <w:sz w:val="28"/>
          <w:szCs w:val="28"/>
        </w:rPr>
      </w:pPr>
    </w:p>
    <w:p w14:paraId="7D80FCEA" w14:textId="015ED1DF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1.- 10248</w:t>
      </w:r>
    </w:p>
    <w:p w14:paraId="22B7D478" w14:textId="58395685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 2.- 8689</w:t>
      </w:r>
    </w:p>
    <w:p w14:paraId="2AB90B7A" w14:textId="44A94C6E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3.- 5242</w:t>
      </w:r>
    </w:p>
    <w:p w14:paraId="50B4D702" w14:textId="4A2B4169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4.- 5959</w:t>
      </w:r>
      <w:bookmarkStart w:id="0" w:name="_GoBack"/>
      <w:bookmarkEnd w:id="0"/>
    </w:p>
    <w:p w14:paraId="12D6814E" w14:textId="558B7886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5.- 3498</w:t>
      </w:r>
    </w:p>
    <w:p w14:paraId="5F9AED38" w14:textId="1457FEDB" w:rsidR="00C73EAA" w:rsidRDefault="00C73EAA" w:rsidP="00C73E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Opción 6.- 8158</w:t>
      </w:r>
    </w:p>
    <w:p w14:paraId="77084BFC" w14:textId="77777777" w:rsidR="00C73EAA" w:rsidRDefault="00C73EAA" w:rsidP="00C73EAA">
      <w:pPr>
        <w:jc w:val="both"/>
        <w:rPr>
          <w:rFonts w:ascii="Arial" w:hAnsi="Arial"/>
          <w:sz w:val="28"/>
          <w:szCs w:val="28"/>
        </w:rPr>
      </w:pPr>
    </w:p>
    <w:p w14:paraId="0ED8D83A" w14:textId="051168B3" w:rsidR="00C73EAA" w:rsidRPr="00C73EAA" w:rsidRDefault="00C73EAA" w:rsidP="00C73E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s-MX" w:eastAsia="es-MX"/>
        </w:rPr>
        <w:drawing>
          <wp:inline distT="0" distB="0" distL="0" distR="0" wp14:anchorId="07EA5E77" wp14:editId="49E6529B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DEA542" w14:textId="77777777" w:rsidR="00C73EAA" w:rsidRDefault="00C73EAA" w:rsidP="00CA0BA6">
      <w:pPr>
        <w:jc w:val="center"/>
        <w:rPr>
          <w:rFonts w:ascii="Arial" w:hAnsi="Arial"/>
          <w:sz w:val="28"/>
          <w:szCs w:val="28"/>
          <w:u w:val="single"/>
        </w:rPr>
      </w:pPr>
    </w:p>
    <w:p w14:paraId="7C76B5A1" w14:textId="77777777" w:rsidR="00C73EAA" w:rsidRPr="00825B95" w:rsidRDefault="00C73EAA" w:rsidP="00CA0BA6">
      <w:pPr>
        <w:jc w:val="center"/>
        <w:rPr>
          <w:rFonts w:ascii="Arial" w:hAnsi="Arial"/>
          <w:sz w:val="28"/>
          <w:szCs w:val="28"/>
          <w:u w:val="single"/>
        </w:rPr>
      </w:pPr>
    </w:p>
    <w:p w14:paraId="35A3FFF6" w14:textId="77777777" w:rsidR="00252DA7" w:rsidRDefault="00252DA7" w:rsidP="00CA0BA6">
      <w:pPr>
        <w:jc w:val="both"/>
        <w:rPr>
          <w:rFonts w:ascii="Arial" w:hAnsi="Arial"/>
        </w:rPr>
      </w:pPr>
    </w:p>
    <w:p w14:paraId="012D4F22" w14:textId="77777777" w:rsidR="00825B95" w:rsidRDefault="00825B95" w:rsidP="00CA0BA6">
      <w:pPr>
        <w:jc w:val="both"/>
        <w:rPr>
          <w:rFonts w:ascii="Arial" w:hAnsi="Arial"/>
        </w:rPr>
      </w:pPr>
    </w:p>
    <w:p w14:paraId="67BA7E22" w14:textId="77777777" w:rsidR="00825B95" w:rsidRPr="00CA0BA6" w:rsidRDefault="00825B95" w:rsidP="00CA0BA6">
      <w:pPr>
        <w:jc w:val="both"/>
        <w:rPr>
          <w:rFonts w:ascii="Arial" w:hAnsi="Arial"/>
        </w:rPr>
      </w:pPr>
    </w:p>
    <w:p w14:paraId="6F9F491F" w14:textId="77777777" w:rsidR="00252DA7" w:rsidRDefault="00252DA7" w:rsidP="00CA0BA6">
      <w:pPr>
        <w:jc w:val="both"/>
        <w:rPr>
          <w:rFonts w:ascii="Arial" w:hAnsi="Arial" w:cs="Arial"/>
        </w:rPr>
      </w:pPr>
      <w:r w:rsidRPr="00CA0BA6">
        <w:rPr>
          <w:rFonts w:ascii="Arial" w:hAnsi="Arial" w:cs="Arial"/>
        </w:rPr>
        <w:t>1</w:t>
      </w:r>
      <w:r w:rsidRPr="0077023E">
        <w:rPr>
          <w:rFonts w:ascii="Arial" w:hAnsi="Arial" w:cs="Arial"/>
        </w:rPr>
        <w:t>.- Saneamien</w:t>
      </w:r>
      <w:r w:rsidR="00B0660B" w:rsidRPr="0077023E">
        <w:rPr>
          <w:rFonts w:ascii="Arial" w:hAnsi="Arial" w:cs="Arial"/>
        </w:rPr>
        <w:t xml:space="preserve">to de aguas negras </w:t>
      </w:r>
      <w:r w:rsidR="00E91CD7" w:rsidRPr="0077023E">
        <w:rPr>
          <w:rFonts w:ascii="Arial" w:hAnsi="Arial" w:cs="Arial"/>
        </w:rPr>
        <w:t xml:space="preserve"> del arroyo</w:t>
      </w:r>
      <w:r w:rsidR="00A205C8" w:rsidRPr="0077023E">
        <w:rPr>
          <w:rFonts w:ascii="Arial" w:hAnsi="Arial" w:cs="Arial"/>
        </w:rPr>
        <w:t xml:space="preserve"> grande comienza en la colonia El </w:t>
      </w:r>
      <w:r w:rsidR="00E91CD7" w:rsidRPr="0077023E">
        <w:rPr>
          <w:rFonts w:ascii="Arial" w:hAnsi="Arial" w:cs="Arial"/>
        </w:rPr>
        <w:t>Vergel en beneficio de las colonia</w:t>
      </w:r>
      <w:r w:rsidR="00A205C8" w:rsidRPr="0077023E">
        <w:rPr>
          <w:rFonts w:ascii="Arial" w:hAnsi="Arial" w:cs="Arial"/>
        </w:rPr>
        <w:t xml:space="preserve">s,  Vergelito, La Romita, Guadalupe Ejidal,  Salvador  Vidrio, Artesanos Oriente, Hacienda de Vista Hermosa y Ojo de Agua. </w:t>
      </w:r>
    </w:p>
    <w:p w14:paraId="4E99777F" w14:textId="77777777" w:rsidR="00C34FD7" w:rsidRDefault="00C34FD7" w:rsidP="00CA0BA6">
      <w:pPr>
        <w:jc w:val="both"/>
        <w:rPr>
          <w:rFonts w:ascii="Arial" w:hAnsi="Arial" w:cs="Arial"/>
        </w:rPr>
      </w:pPr>
    </w:p>
    <w:p w14:paraId="708A2A9C" w14:textId="21CDD96A" w:rsidR="00C34FD7" w:rsidRDefault="00C34FD7" w:rsidP="00CA0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2.- Saneamiento de aguas negras comenzando en la colonia Nueva Santa </w:t>
      </w:r>
      <w:r w:rsidR="00825B95">
        <w:rPr>
          <w:rFonts w:ascii="Arial" w:hAnsi="Arial" w:cs="Arial"/>
        </w:rPr>
        <w:t>María</w:t>
      </w:r>
      <w:r>
        <w:rPr>
          <w:rFonts w:ascii="Arial" w:hAnsi="Arial" w:cs="Arial"/>
        </w:rPr>
        <w:t>, beneficiando las colonias. Jardines de Santa María, Arroyo de las Flores, Guayabitos, Lomas de Santa María e Indígena de San Sebastianito.</w:t>
      </w:r>
    </w:p>
    <w:p w14:paraId="780E1CE8" w14:textId="77777777" w:rsidR="00C34FD7" w:rsidRDefault="00C34FD7" w:rsidP="00CA0BA6">
      <w:pPr>
        <w:jc w:val="both"/>
        <w:rPr>
          <w:rFonts w:ascii="Arial" w:hAnsi="Arial" w:cs="Arial"/>
        </w:rPr>
      </w:pPr>
    </w:p>
    <w:p w14:paraId="15752A51" w14:textId="77777777" w:rsidR="00825B95" w:rsidRDefault="00C34FD7" w:rsidP="00CA0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3.-Introduccion de electrificación y drenaje en  la colonia San Juan de San Martin de las Flores, que se encuentran ubicadas en el mayor índice </w:t>
      </w:r>
      <w:r w:rsidR="00825B95">
        <w:rPr>
          <w:rFonts w:ascii="Arial" w:hAnsi="Arial" w:cs="Arial"/>
        </w:rPr>
        <w:t xml:space="preserve">de marginación y rezago social del municipio de Tlaquepaque. </w:t>
      </w:r>
    </w:p>
    <w:p w14:paraId="54380DB9" w14:textId="77777777" w:rsidR="00825B95" w:rsidRDefault="00825B95" w:rsidP="00CA0BA6">
      <w:pPr>
        <w:jc w:val="both"/>
        <w:rPr>
          <w:rFonts w:ascii="Arial" w:hAnsi="Arial" w:cs="Arial"/>
        </w:rPr>
      </w:pPr>
    </w:p>
    <w:p w14:paraId="578C733C" w14:textId="77777777" w:rsidR="00825B95" w:rsidRDefault="00825B95" w:rsidP="00CA0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Drenaje Pluvial en la calle Aquiles Serdán y Universidad en Santa Anita, en beneficio de las colonias Ponciano Arriaga, Ojo de Agua y la Candelaria.</w:t>
      </w:r>
    </w:p>
    <w:p w14:paraId="6E47E110" w14:textId="77777777" w:rsidR="00825B95" w:rsidRDefault="00825B95" w:rsidP="00CA0BA6">
      <w:pPr>
        <w:jc w:val="both"/>
        <w:rPr>
          <w:rFonts w:ascii="Arial" w:hAnsi="Arial" w:cs="Arial"/>
        </w:rPr>
      </w:pPr>
    </w:p>
    <w:p w14:paraId="5077E8B1" w14:textId="6BD81110" w:rsidR="00C34FD7" w:rsidRDefault="00825B95" w:rsidP="00CA0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Remodelación del puente de la colonia Las Liebres, ubicado en la calle Emiliano Zapata entre las calles Malecón del Rio y Cristóbal Colon, así como empedrado zampeado en la calle Emiliano Zapata y calles Malecón del Rio, 5 de mayo y Benito Juárez.</w:t>
      </w:r>
      <w:r w:rsidR="00C34FD7">
        <w:rPr>
          <w:rFonts w:ascii="Arial" w:hAnsi="Arial" w:cs="Arial"/>
        </w:rPr>
        <w:t xml:space="preserve"> </w:t>
      </w:r>
    </w:p>
    <w:p w14:paraId="5B1382D4" w14:textId="77777777" w:rsidR="00825B95" w:rsidRDefault="00825B95" w:rsidP="00CA0BA6">
      <w:pPr>
        <w:jc w:val="both"/>
        <w:rPr>
          <w:rFonts w:ascii="Arial" w:hAnsi="Arial" w:cs="Arial"/>
        </w:rPr>
      </w:pPr>
    </w:p>
    <w:p w14:paraId="168EEE23" w14:textId="24574E74" w:rsidR="00825B95" w:rsidRPr="0077023E" w:rsidRDefault="00825B95" w:rsidP="00CA0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 Introducción de drenaje y agua potable del a colonia los Amiales de San Martin  de las Flores, que se encuentran ubicadas, en el área de mayor índice de marginación y rezago social del municipio de Tlaquepaque.</w:t>
      </w:r>
    </w:p>
    <w:p w14:paraId="4CC51269" w14:textId="77777777" w:rsidR="00E91CD7" w:rsidRPr="0077023E" w:rsidRDefault="00E91CD7" w:rsidP="00CA0BA6">
      <w:pPr>
        <w:jc w:val="both"/>
        <w:rPr>
          <w:rFonts w:ascii="Arial" w:hAnsi="Arial" w:cs="Arial"/>
        </w:rPr>
      </w:pPr>
    </w:p>
    <w:p w14:paraId="7D2F7218" w14:textId="77777777" w:rsidR="00005E13" w:rsidRPr="0077023E" w:rsidRDefault="00005E13" w:rsidP="00CA0BA6">
      <w:pPr>
        <w:jc w:val="both"/>
        <w:rPr>
          <w:rFonts w:ascii="Arial" w:hAnsi="Arial" w:cs="Arial"/>
        </w:rPr>
      </w:pPr>
    </w:p>
    <w:p w14:paraId="73E261ED" w14:textId="77777777" w:rsidR="00033B05" w:rsidRPr="0077023E" w:rsidRDefault="00033B05" w:rsidP="00CA0BA6">
      <w:pPr>
        <w:jc w:val="both"/>
        <w:rPr>
          <w:rFonts w:ascii="Arial" w:eastAsia="Times New Roman" w:hAnsi="Arial" w:cs="Arial"/>
          <w:color w:val="000000"/>
          <w:lang w:val="es-MX"/>
        </w:rPr>
      </w:pPr>
    </w:p>
    <w:sectPr w:rsidR="00033B05" w:rsidRPr="0077023E" w:rsidSect="00CF7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7"/>
    <w:rsid w:val="00005E13"/>
    <w:rsid w:val="00033B05"/>
    <w:rsid w:val="00192478"/>
    <w:rsid w:val="001D60DB"/>
    <w:rsid w:val="00252DA7"/>
    <w:rsid w:val="00353294"/>
    <w:rsid w:val="004312DF"/>
    <w:rsid w:val="00676289"/>
    <w:rsid w:val="006869B5"/>
    <w:rsid w:val="0077023E"/>
    <w:rsid w:val="00825B95"/>
    <w:rsid w:val="0087727D"/>
    <w:rsid w:val="00A1565A"/>
    <w:rsid w:val="00A205C8"/>
    <w:rsid w:val="00B0660B"/>
    <w:rsid w:val="00C34FD7"/>
    <w:rsid w:val="00C40E0A"/>
    <w:rsid w:val="00C73EAA"/>
    <w:rsid w:val="00CA0BA6"/>
    <w:rsid w:val="00CD1E29"/>
    <w:rsid w:val="00CF7688"/>
    <w:rsid w:val="00E91CD7"/>
    <w:rsid w:val="00EB154E"/>
    <w:rsid w:val="00FA232E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5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E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E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  por genero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24771 mujeres</c:v>
                </c:pt>
                <c:pt idx="1">
                  <c:v>18221 hombres</c:v>
                </c:pt>
                <c:pt idx="2">
                  <c:v>1283 registros sin genero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24271</c:v>
                </c:pt>
                <c:pt idx="1">
                  <c:v>18221</c:v>
                </c:pt>
                <c:pt idx="2">
                  <c:v>1283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Octavio Huerta</cp:lastModifiedBy>
  <cp:revision>2</cp:revision>
  <cp:lastPrinted>2016-12-07T16:58:00Z</cp:lastPrinted>
  <dcterms:created xsi:type="dcterms:W3CDTF">2019-03-28T19:50:00Z</dcterms:created>
  <dcterms:modified xsi:type="dcterms:W3CDTF">2019-03-28T19:50:00Z</dcterms:modified>
</cp:coreProperties>
</file>