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0B" w:rsidRDefault="004B030B" w:rsidP="00D44C6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PRESUPUESTO PARTICIPATIVO</w:t>
      </w:r>
      <w:r w:rsidR="00687019">
        <w:rPr>
          <w:rFonts w:ascii="Arial" w:hAnsi="Arial" w:cs="Arial"/>
          <w:sz w:val="24"/>
          <w:szCs w:val="24"/>
        </w:rPr>
        <w:t xml:space="preserve"> 2018</w:t>
      </w:r>
    </w:p>
    <w:p w:rsidR="00FA3C38" w:rsidRPr="00D14E12" w:rsidRDefault="00E56876" w:rsidP="00D44C6B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2124075</wp:posOffset>
            </wp:positionV>
            <wp:extent cx="4600575" cy="2876550"/>
            <wp:effectExtent l="0" t="0" r="9525" b="0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957B94" w:rsidRPr="00D14E12">
        <w:rPr>
          <w:rFonts w:ascii="Arial" w:hAnsi="Arial" w:cs="Arial"/>
          <w:sz w:val="24"/>
          <w:szCs w:val="24"/>
        </w:rPr>
        <w:t xml:space="preserve">Del </w:t>
      </w:r>
      <w:r w:rsidR="00CD1E8F" w:rsidRPr="00D14E12">
        <w:rPr>
          <w:rFonts w:ascii="Arial" w:hAnsi="Arial" w:cs="Arial"/>
          <w:sz w:val="24"/>
          <w:szCs w:val="24"/>
        </w:rPr>
        <w:t xml:space="preserve">02 de </w:t>
      </w:r>
      <w:r w:rsidR="00957B94" w:rsidRPr="00D14E12">
        <w:rPr>
          <w:rFonts w:ascii="Arial" w:hAnsi="Arial" w:cs="Arial"/>
          <w:sz w:val="24"/>
          <w:szCs w:val="24"/>
        </w:rPr>
        <w:t>enero</w:t>
      </w:r>
      <w:r w:rsidR="00CD1E8F" w:rsidRPr="00D14E12">
        <w:rPr>
          <w:rFonts w:ascii="Arial" w:hAnsi="Arial" w:cs="Arial"/>
          <w:sz w:val="24"/>
          <w:szCs w:val="24"/>
        </w:rPr>
        <w:t xml:space="preserve"> al 30 de marzo del</w:t>
      </w:r>
      <w:r w:rsidR="00516997">
        <w:rPr>
          <w:rFonts w:ascii="Arial" w:hAnsi="Arial" w:cs="Arial"/>
          <w:sz w:val="24"/>
          <w:szCs w:val="24"/>
        </w:rPr>
        <w:t xml:space="preserve"> 2018, se realizó</w:t>
      </w:r>
      <w:r w:rsidR="004D1358">
        <w:rPr>
          <w:rFonts w:ascii="Arial" w:hAnsi="Arial" w:cs="Arial"/>
          <w:sz w:val="24"/>
          <w:szCs w:val="24"/>
        </w:rPr>
        <w:t xml:space="preserve"> el mecanismo de P</w:t>
      </w:r>
      <w:r w:rsidR="00CD1E8F" w:rsidRPr="00D14E12">
        <w:rPr>
          <w:rFonts w:ascii="Arial" w:hAnsi="Arial" w:cs="Arial"/>
          <w:sz w:val="24"/>
          <w:szCs w:val="24"/>
        </w:rPr>
        <w:t xml:space="preserve">articipación </w:t>
      </w:r>
      <w:r w:rsidR="004D1358">
        <w:rPr>
          <w:rFonts w:ascii="Arial" w:hAnsi="Arial" w:cs="Arial"/>
          <w:sz w:val="24"/>
          <w:szCs w:val="24"/>
        </w:rPr>
        <w:t>C</w:t>
      </w:r>
      <w:r w:rsidR="00CD1E8F" w:rsidRPr="00D14E12">
        <w:rPr>
          <w:rFonts w:ascii="Arial" w:hAnsi="Arial" w:cs="Arial"/>
          <w:sz w:val="24"/>
          <w:szCs w:val="24"/>
        </w:rPr>
        <w:t xml:space="preserve">iudadana denominada </w:t>
      </w:r>
      <w:r w:rsidR="004D1358">
        <w:rPr>
          <w:rFonts w:ascii="Arial" w:hAnsi="Arial" w:cs="Arial"/>
          <w:sz w:val="24"/>
          <w:szCs w:val="24"/>
        </w:rPr>
        <w:t>“</w:t>
      </w:r>
      <w:r w:rsidR="004D1358">
        <w:rPr>
          <w:rFonts w:ascii="Arial" w:hAnsi="Arial" w:cs="Arial"/>
          <w:b/>
          <w:sz w:val="24"/>
          <w:szCs w:val="24"/>
        </w:rPr>
        <w:t>Presupuesto P</w:t>
      </w:r>
      <w:r w:rsidR="00CD1E8F" w:rsidRPr="00910CE8">
        <w:rPr>
          <w:rFonts w:ascii="Arial" w:hAnsi="Arial" w:cs="Arial"/>
          <w:b/>
          <w:sz w:val="24"/>
          <w:szCs w:val="24"/>
        </w:rPr>
        <w:t>articipativo</w:t>
      </w:r>
      <w:r w:rsidR="004D1358">
        <w:rPr>
          <w:rFonts w:ascii="Arial" w:hAnsi="Arial" w:cs="Arial"/>
          <w:b/>
          <w:sz w:val="24"/>
          <w:szCs w:val="24"/>
        </w:rPr>
        <w:t>”</w:t>
      </w:r>
      <w:r w:rsidR="00CD1E8F" w:rsidRPr="00D14E12">
        <w:rPr>
          <w:rFonts w:ascii="Arial" w:hAnsi="Arial" w:cs="Arial"/>
          <w:sz w:val="24"/>
          <w:szCs w:val="24"/>
        </w:rPr>
        <w:t xml:space="preserve"> en colaboración con</w:t>
      </w:r>
      <w:r w:rsidR="00957B94" w:rsidRPr="00D14E12">
        <w:rPr>
          <w:rFonts w:ascii="Arial" w:hAnsi="Arial" w:cs="Arial"/>
          <w:sz w:val="24"/>
          <w:szCs w:val="24"/>
        </w:rPr>
        <w:t xml:space="preserve"> </w:t>
      </w:r>
      <w:r w:rsidR="00D44C6B" w:rsidRPr="00D14E12">
        <w:rPr>
          <w:rFonts w:ascii="Arial" w:hAnsi="Arial" w:cs="Arial"/>
          <w:sz w:val="24"/>
          <w:szCs w:val="24"/>
        </w:rPr>
        <w:t>la</w:t>
      </w:r>
      <w:r w:rsidR="00CD1E8F" w:rsidRPr="00D14E12">
        <w:rPr>
          <w:rFonts w:ascii="Arial" w:hAnsi="Arial" w:cs="Arial"/>
          <w:sz w:val="24"/>
          <w:szCs w:val="24"/>
        </w:rPr>
        <w:t xml:space="preserve"> </w:t>
      </w:r>
      <w:r w:rsidR="00957B94" w:rsidRPr="00D14E12">
        <w:rPr>
          <w:rFonts w:ascii="Arial" w:hAnsi="Arial" w:cs="Arial"/>
          <w:sz w:val="24"/>
          <w:szCs w:val="24"/>
        </w:rPr>
        <w:t>Coordinación General de Gestión Integral de la Ciudad</w:t>
      </w:r>
      <w:r w:rsidR="00A4116C">
        <w:rPr>
          <w:rFonts w:ascii="Arial" w:hAnsi="Arial" w:cs="Arial"/>
          <w:bCs/>
          <w:sz w:val="24"/>
          <w:szCs w:val="24"/>
        </w:rPr>
        <w:t>,</w:t>
      </w:r>
      <w:r w:rsidR="006B0D08">
        <w:rPr>
          <w:rFonts w:ascii="Arial" w:hAnsi="Arial" w:cs="Arial"/>
          <w:bCs/>
          <w:sz w:val="24"/>
          <w:szCs w:val="24"/>
        </w:rPr>
        <w:t xml:space="preserve"> y </w:t>
      </w:r>
      <w:r w:rsidR="00910CE8">
        <w:rPr>
          <w:rFonts w:ascii="Arial" w:hAnsi="Arial" w:cs="Arial"/>
          <w:bCs/>
          <w:sz w:val="24"/>
          <w:szCs w:val="24"/>
        </w:rPr>
        <w:t>T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esorería </w:t>
      </w:r>
      <w:r w:rsidR="00910CE8">
        <w:rPr>
          <w:rFonts w:ascii="Arial" w:hAnsi="Arial" w:cs="Arial"/>
          <w:bCs/>
          <w:sz w:val="24"/>
          <w:szCs w:val="24"/>
        </w:rPr>
        <w:t>M</w:t>
      </w:r>
      <w:r w:rsidR="006B0D08">
        <w:rPr>
          <w:rFonts w:ascii="Arial" w:hAnsi="Arial" w:cs="Arial"/>
          <w:bCs/>
          <w:sz w:val="24"/>
          <w:szCs w:val="24"/>
        </w:rPr>
        <w:t>unicipal,</w:t>
      </w:r>
      <w:r w:rsidR="004D1358">
        <w:rPr>
          <w:rFonts w:ascii="Arial" w:hAnsi="Arial" w:cs="Arial"/>
          <w:bCs/>
          <w:sz w:val="24"/>
          <w:szCs w:val="24"/>
        </w:rPr>
        <w:t xml:space="preserve"> m</w:t>
      </w:r>
      <w:r w:rsidR="00957B94" w:rsidRPr="00D14E12">
        <w:rPr>
          <w:rFonts w:ascii="Arial" w:hAnsi="Arial" w:cs="Arial"/>
          <w:bCs/>
          <w:sz w:val="24"/>
          <w:szCs w:val="24"/>
        </w:rPr>
        <w:t>ed</w:t>
      </w:r>
      <w:r w:rsidR="004D1358">
        <w:rPr>
          <w:rFonts w:ascii="Arial" w:hAnsi="Arial" w:cs="Arial"/>
          <w:bCs/>
          <w:sz w:val="24"/>
          <w:szCs w:val="24"/>
        </w:rPr>
        <w:t>iante el cual la población del m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unicipio </w:t>
      </w:r>
      <w:r w:rsidR="00A4116C">
        <w:rPr>
          <w:rFonts w:ascii="Arial" w:hAnsi="Arial" w:cs="Arial"/>
          <w:bCs/>
          <w:sz w:val="24"/>
          <w:szCs w:val="24"/>
        </w:rPr>
        <w:t>de San Pedro Tlaquepaque</w:t>
      </w:r>
      <w:r w:rsidR="00D44C6B" w:rsidRPr="00D14E12">
        <w:rPr>
          <w:rFonts w:ascii="Arial" w:hAnsi="Arial" w:cs="Arial"/>
          <w:bCs/>
          <w:sz w:val="24"/>
          <w:szCs w:val="24"/>
        </w:rPr>
        <w:t xml:space="preserve"> </w:t>
      </w:r>
      <w:r w:rsidR="00A4116C">
        <w:rPr>
          <w:rFonts w:ascii="Arial" w:hAnsi="Arial" w:cs="Arial"/>
          <w:bCs/>
          <w:sz w:val="24"/>
          <w:szCs w:val="24"/>
        </w:rPr>
        <w:t>eligió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 las obras publicas a ejecutarse</w:t>
      </w:r>
      <w:r w:rsidR="004D1358">
        <w:rPr>
          <w:rFonts w:ascii="Arial" w:hAnsi="Arial" w:cs="Arial"/>
          <w:bCs/>
          <w:sz w:val="24"/>
          <w:szCs w:val="24"/>
        </w:rPr>
        <w:t>,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 </w:t>
      </w:r>
      <w:r w:rsidR="004D1358">
        <w:rPr>
          <w:rFonts w:ascii="Arial" w:hAnsi="Arial" w:cs="Arial"/>
          <w:bCs/>
          <w:sz w:val="24"/>
          <w:szCs w:val="24"/>
        </w:rPr>
        <w:t xml:space="preserve"> donde la mecánica se basó en un listado de 5 propuestas y determinar cuál es la de mayor prioridad a</w:t>
      </w:r>
      <w:r w:rsidR="00D44C6B" w:rsidRPr="00D14E12">
        <w:rPr>
          <w:rFonts w:ascii="Arial" w:hAnsi="Arial" w:cs="Arial"/>
          <w:bCs/>
          <w:sz w:val="24"/>
          <w:szCs w:val="24"/>
        </w:rPr>
        <w:t xml:space="preserve"> través de la consulta hecha </w:t>
      </w:r>
      <w:r>
        <w:rPr>
          <w:rFonts w:ascii="Arial" w:hAnsi="Arial" w:cs="Arial"/>
          <w:bCs/>
          <w:sz w:val="24"/>
          <w:szCs w:val="24"/>
        </w:rPr>
        <w:t xml:space="preserve">por personal de participación ciudadana </w:t>
      </w:r>
      <w:r w:rsidR="00D44C6B" w:rsidRPr="00D14E12">
        <w:rPr>
          <w:rFonts w:ascii="Arial" w:hAnsi="Arial" w:cs="Arial"/>
          <w:bCs/>
          <w:sz w:val="24"/>
          <w:szCs w:val="24"/>
        </w:rPr>
        <w:t>en las</w:t>
      </w:r>
      <w:r>
        <w:rPr>
          <w:rFonts w:ascii="Arial" w:hAnsi="Arial" w:cs="Arial"/>
          <w:bCs/>
          <w:sz w:val="24"/>
          <w:szCs w:val="24"/>
        </w:rPr>
        <w:t xml:space="preserve"> 12 </w:t>
      </w:r>
      <w:r w:rsidRPr="00D14E12">
        <w:rPr>
          <w:rFonts w:ascii="Arial" w:hAnsi="Arial" w:cs="Arial"/>
          <w:bCs/>
          <w:sz w:val="24"/>
          <w:szCs w:val="24"/>
        </w:rPr>
        <w:t>recaudadoras</w:t>
      </w:r>
      <w:r w:rsidR="004D1358">
        <w:rPr>
          <w:rFonts w:ascii="Arial" w:hAnsi="Arial" w:cs="Arial"/>
          <w:bCs/>
          <w:sz w:val="24"/>
          <w:szCs w:val="24"/>
        </w:rPr>
        <w:t xml:space="preserve"> del m</w:t>
      </w:r>
      <w:r w:rsidR="00D44C6B" w:rsidRPr="00D14E12">
        <w:rPr>
          <w:rFonts w:ascii="Arial" w:hAnsi="Arial" w:cs="Arial"/>
          <w:bCs/>
          <w:sz w:val="24"/>
          <w:szCs w:val="24"/>
        </w:rPr>
        <w:t>unicipio</w:t>
      </w:r>
      <w:r>
        <w:rPr>
          <w:rFonts w:ascii="Arial" w:hAnsi="Arial" w:cs="Arial"/>
          <w:bCs/>
          <w:sz w:val="24"/>
          <w:szCs w:val="24"/>
        </w:rPr>
        <w:t>,</w:t>
      </w:r>
      <w:r w:rsidR="00D44C6B" w:rsidRPr="00D14E12">
        <w:rPr>
          <w:rFonts w:ascii="Arial" w:hAnsi="Arial" w:cs="Arial"/>
          <w:bCs/>
          <w:sz w:val="24"/>
          <w:szCs w:val="24"/>
        </w:rPr>
        <w:t xml:space="preserve"> hubo </w:t>
      </w:r>
      <w:r w:rsidR="0011128C" w:rsidRPr="00D14E12">
        <w:rPr>
          <w:rFonts w:ascii="Arial" w:hAnsi="Arial" w:cs="Arial"/>
          <w:bCs/>
          <w:sz w:val="24"/>
          <w:szCs w:val="24"/>
        </w:rPr>
        <w:t xml:space="preserve">un 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total </w:t>
      </w:r>
      <w:r w:rsidR="00D44C6B" w:rsidRPr="00D14E12">
        <w:rPr>
          <w:rFonts w:ascii="Arial" w:hAnsi="Arial" w:cs="Arial"/>
          <w:bCs/>
          <w:sz w:val="24"/>
          <w:szCs w:val="24"/>
        </w:rPr>
        <w:t xml:space="preserve">48719 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de </w:t>
      </w:r>
      <w:r w:rsidR="0011128C" w:rsidRPr="00D14E12">
        <w:rPr>
          <w:rFonts w:ascii="Arial" w:hAnsi="Arial" w:cs="Arial"/>
          <w:bCs/>
          <w:sz w:val="24"/>
          <w:szCs w:val="24"/>
        </w:rPr>
        <w:t>ciudadanos</w:t>
      </w:r>
      <w:r w:rsidR="00957B94" w:rsidRPr="00D14E12">
        <w:rPr>
          <w:rFonts w:ascii="Arial" w:hAnsi="Arial" w:cs="Arial"/>
          <w:bCs/>
          <w:sz w:val="24"/>
          <w:szCs w:val="24"/>
        </w:rPr>
        <w:t xml:space="preserve"> que participaron en este mecanismo y </w:t>
      </w:r>
      <w:r w:rsidR="0011221F" w:rsidRPr="00D14E12">
        <w:rPr>
          <w:rFonts w:ascii="Arial" w:hAnsi="Arial" w:cs="Arial"/>
          <w:bCs/>
          <w:sz w:val="24"/>
          <w:szCs w:val="24"/>
        </w:rPr>
        <w:t>la propuesta de obra</w:t>
      </w:r>
      <w:r w:rsidR="00D44C6B" w:rsidRPr="00D14E12">
        <w:rPr>
          <w:rFonts w:ascii="Arial" w:hAnsi="Arial" w:cs="Arial"/>
          <w:bCs/>
          <w:sz w:val="24"/>
          <w:szCs w:val="24"/>
        </w:rPr>
        <w:t xml:space="preserve"> que mayor votos </w:t>
      </w:r>
      <w:r w:rsidR="00365F29">
        <w:rPr>
          <w:rFonts w:ascii="Arial" w:hAnsi="Arial" w:cs="Arial"/>
          <w:bCs/>
          <w:sz w:val="24"/>
          <w:szCs w:val="24"/>
        </w:rPr>
        <w:t>ob</w:t>
      </w:r>
      <w:r w:rsidR="00D44C6B" w:rsidRPr="00D14E12">
        <w:rPr>
          <w:rFonts w:ascii="Arial" w:hAnsi="Arial" w:cs="Arial"/>
          <w:bCs/>
          <w:sz w:val="24"/>
          <w:szCs w:val="24"/>
        </w:rPr>
        <w:t>tuvo f</w:t>
      </w:r>
      <w:r w:rsidR="0011221F" w:rsidRPr="00D14E12">
        <w:rPr>
          <w:rFonts w:ascii="Arial" w:hAnsi="Arial" w:cs="Arial"/>
          <w:bCs/>
          <w:sz w:val="24"/>
          <w:szCs w:val="24"/>
        </w:rPr>
        <w:t>ue;</w:t>
      </w:r>
      <w:r w:rsidR="0011128C" w:rsidRPr="00D14E12">
        <w:rPr>
          <w:rFonts w:ascii="Arial" w:hAnsi="Arial" w:cs="Arial"/>
          <w:bCs/>
          <w:sz w:val="24"/>
          <w:szCs w:val="24"/>
        </w:rPr>
        <w:t xml:space="preserve"> </w:t>
      </w:r>
      <w:r w:rsidR="00957B94" w:rsidRPr="00687019">
        <w:rPr>
          <w:rFonts w:ascii="Arial" w:hAnsi="Arial" w:cs="Arial"/>
          <w:b/>
          <w:bCs/>
          <w:i/>
          <w:sz w:val="24"/>
          <w:szCs w:val="24"/>
        </w:rPr>
        <w:t>Reposición y colocación de malla sombra en áreas de exteriores de preescolares, escuelas primarias y escuelas secundarias de todo el municipio</w:t>
      </w:r>
      <w:r w:rsidR="00957B94" w:rsidRPr="00D14E12">
        <w:rPr>
          <w:rFonts w:ascii="Arial" w:hAnsi="Arial" w:cs="Arial"/>
          <w:bCs/>
          <w:i/>
          <w:sz w:val="24"/>
          <w:szCs w:val="24"/>
        </w:rPr>
        <w:t>.</w:t>
      </w:r>
    </w:p>
    <w:p w:rsidR="0011050D" w:rsidRPr="00D44C6B" w:rsidRDefault="0011050D" w:rsidP="00D44C6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6677025" cy="36957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1050D" w:rsidRPr="00D44C6B" w:rsidSect="00775B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F"/>
    <w:rsid w:val="0011050D"/>
    <w:rsid w:val="0011128C"/>
    <w:rsid w:val="0011221F"/>
    <w:rsid w:val="00112AC6"/>
    <w:rsid w:val="003379C0"/>
    <w:rsid w:val="00365F29"/>
    <w:rsid w:val="004A3154"/>
    <w:rsid w:val="004B030B"/>
    <w:rsid w:val="004D1358"/>
    <w:rsid w:val="00516997"/>
    <w:rsid w:val="00516FB5"/>
    <w:rsid w:val="00687019"/>
    <w:rsid w:val="006B0D08"/>
    <w:rsid w:val="00775B03"/>
    <w:rsid w:val="008C4DA7"/>
    <w:rsid w:val="00910CE8"/>
    <w:rsid w:val="00957B94"/>
    <w:rsid w:val="00A4116C"/>
    <w:rsid w:val="00B5678A"/>
    <w:rsid w:val="00C76F5E"/>
    <w:rsid w:val="00CD1E8F"/>
    <w:rsid w:val="00D14E12"/>
    <w:rsid w:val="00D44C6B"/>
    <w:rsid w:val="00E140D1"/>
    <w:rsid w:val="00E56876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B5"/>
  </w:style>
  <w:style w:type="paragraph" w:styleId="Ttulo1">
    <w:name w:val="heading 1"/>
    <w:basedOn w:val="Normal"/>
    <w:link w:val="Ttulo1Car"/>
    <w:uiPriority w:val="9"/>
    <w:qFormat/>
    <w:rsid w:val="0095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B9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B5"/>
  </w:style>
  <w:style w:type="paragraph" w:styleId="Ttulo1">
    <w:name w:val="heading 1"/>
    <w:basedOn w:val="Normal"/>
    <w:link w:val="Ttulo1Car"/>
    <w:uiPriority w:val="9"/>
    <w:qFormat/>
    <w:rsid w:val="0095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B9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votacion por genero</a:t>
            </a:r>
          </a:p>
        </c:rich>
      </c:tx>
      <c:layout>
        <c:manualLayout>
          <c:xMode val="edge"/>
          <c:yMode val="edge"/>
          <c:x val="0.371273080660835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23996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37-456E-AF6B-807318563F9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Mujeres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</c:numCache>
            </c:numRef>
          </c:cat>
          <c:val>
            <c:numRef>
              <c:f>Hoja1!$C$2</c:f>
              <c:numCache>
                <c:formatCode>General</c:formatCode>
                <c:ptCount val="1"/>
                <c:pt idx="0">
                  <c:v>24723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37-456E-AF6B-807318563F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0090496"/>
        <c:axId val="142238848"/>
      </c:barChart>
      <c:catAx>
        <c:axId val="1500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238848"/>
        <c:crosses val="autoZero"/>
        <c:auto val="1"/>
        <c:lblAlgn val="ctr"/>
        <c:lblOffset val="100"/>
        <c:noMultiLvlLbl val="0"/>
      </c:catAx>
      <c:valAx>
        <c:axId val="14223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 propuestas de obras y numeros de votos 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5"/>
                <c:pt idx="0">
                  <c:v>Reposición y colocación de malla sombra en áreas de exteriores de preescolares, escuelas primarias y escuelas secundarias de todo el municipio.</c:v>
                </c:pt>
                <c:pt idx="1">
                  <c:v>Rehabilitación de vialidad en concreto hidráulico de la conexión intermunicipal con Guadalajara de las laterales sur y norte de calle Fuelle a vías del ferrocarril.</c:v>
                </c:pt>
                <c:pt idx="2">
                  <c:v>Rehabilitación de vialidades de empedrado zampeado calle Francisco Corona y Martín Corona en las colonias El Campesino y La Micaelita.</c:v>
                </c:pt>
                <c:pt idx="3">
                  <c:v>Rehabilitación de vialidades en concreto hidráulico en la calle San Ignacio e Incalpa de la Colonia Parques de Santa Cruz del Valle.</c:v>
                </c:pt>
                <c:pt idx="4">
                  <c:v>Rehabilitación de vialidad en concreto hidráulico de la calle República de Nicaragua y República de Bolivia en Colonial Tlaquepaque.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16993</c:v>
                </c:pt>
                <c:pt idx="1">
                  <c:v>11920</c:v>
                </c:pt>
                <c:pt idx="2">
                  <c:v>7558</c:v>
                </c:pt>
                <c:pt idx="3">
                  <c:v>7363</c:v>
                </c:pt>
                <c:pt idx="4">
                  <c:v>4960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7F-4806-A71E-6691A772EF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overlap val="100"/>
        <c:axId val="57501184"/>
        <c:axId val="141504896"/>
      </c:barChart>
      <c:catAx>
        <c:axId val="5750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504896"/>
        <c:crosses val="autoZero"/>
        <c:auto val="1"/>
        <c:lblAlgn val="ctr"/>
        <c:lblOffset val="100"/>
        <c:noMultiLvlLbl val="0"/>
      </c:catAx>
      <c:valAx>
        <c:axId val="141504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750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Aguilera Ibarra</dc:creator>
  <cp:lastModifiedBy>Octavio Huerta</cp:lastModifiedBy>
  <cp:revision>2</cp:revision>
  <cp:lastPrinted>2018-07-18T18:06:00Z</cp:lastPrinted>
  <dcterms:created xsi:type="dcterms:W3CDTF">2019-03-28T19:29:00Z</dcterms:created>
  <dcterms:modified xsi:type="dcterms:W3CDTF">2019-03-28T19:29:00Z</dcterms:modified>
</cp:coreProperties>
</file>