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74" w:rsidRPr="00FA33C3" w:rsidRDefault="001E5B74" w:rsidP="009C2C0A">
      <w:pPr>
        <w:rPr>
          <w:b/>
        </w:rPr>
      </w:pPr>
    </w:p>
    <w:p w:rsidR="002B7616" w:rsidRPr="00FA33C3" w:rsidRDefault="002B7616" w:rsidP="00156F8E">
      <w:pPr>
        <w:rPr>
          <w:b/>
          <w:sz w:val="16"/>
          <w:szCs w:val="16"/>
        </w:rPr>
      </w:pPr>
    </w:p>
    <w:p w:rsidR="0042549E" w:rsidRPr="00FA33C3" w:rsidRDefault="0042549E" w:rsidP="0042549E">
      <w:r w:rsidRPr="00FA33C3">
        <w:rPr>
          <w:b/>
          <w:sz w:val="40"/>
        </w:rPr>
        <w:t>ANEXO 1</w:t>
      </w:r>
      <w:r w:rsidR="00C75A07" w:rsidRPr="00FA33C3">
        <w:rPr>
          <w:b/>
          <w:sz w:val="40"/>
        </w:rPr>
        <w:t>: DATOS</w:t>
      </w:r>
      <w:r w:rsidR="00DC10C1" w:rsidRPr="00FA33C3">
        <w:rPr>
          <w:b/>
          <w:sz w:val="40"/>
        </w:rPr>
        <w:t xml:space="preserve"> </w:t>
      </w:r>
      <w:r w:rsidRPr="00FA33C3">
        <w:rPr>
          <w:b/>
          <w:sz w:val="40"/>
        </w:rPr>
        <w:t>GENERALES</w:t>
      </w:r>
      <w:r w:rsidR="00DC10C1" w:rsidRPr="00FA33C3">
        <w:rPr>
          <w:b/>
          <w:sz w:val="40"/>
        </w:rPr>
        <w:t>.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1101"/>
        <w:gridCol w:w="1276"/>
        <w:gridCol w:w="1275"/>
        <w:gridCol w:w="871"/>
        <w:gridCol w:w="689"/>
        <w:gridCol w:w="595"/>
        <w:gridCol w:w="680"/>
        <w:gridCol w:w="1588"/>
      </w:tblGrid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A)</w:t>
            </w:r>
            <w:r w:rsidRPr="00FA33C3">
              <w:t xml:space="preserve"> </w:t>
            </w:r>
            <w:r w:rsidRPr="00FA33C3">
              <w:rPr>
                <w:sz w:val="20"/>
                <w:szCs w:val="20"/>
              </w:rPr>
              <w:t>Nombre del programa/proyecto/servicio/ campaña.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Fonts w:eastAsia="Times New Roman" w:cstheme="minorHAnsi"/>
              </w:rPr>
            </w:pPr>
            <w:r w:rsidRPr="00FA33C3">
              <w:rPr>
                <w:rFonts w:eastAsia="Times New Roman" w:cstheme="minorHAnsi"/>
              </w:rPr>
              <w:t>6. Seguimiento y actualización del Proyecto de Gestión para el Equipamiento del Centro Municipal de Prevención y Reacción de Desastres, Zona Centro</w:t>
            </w:r>
            <w:r w:rsidR="00D149C3" w:rsidRPr="00FA33C3">
              <w:rPr>
                <w:rFonts w:eastAsia="Times New Roman" w:cstheme="minorHAnsi"/>
              </w:rPr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Política Pública 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B) Dirección o área responsable.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6123B8">
            <w:pPr>
              <w:jc w:val="both"/>
            </w:pPr>
            <w:r w:rsidRPr="00FA33C3">
              <w:t>Dirección Administrativa de la Coordinación General de Protección Civil y Bomberos de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C) Problemática que atiende la propuesta.</w:t>
            </w:r>
          </w:p>
        </w:tc>
        <w:tc>
          <w:tcPr>
            <w:tcW w:w="6228" w:type="dxa"/>
            <w:gridSpan w:val="6"/>
            <w:vMerge w:val="restart"/>
          </w:tcPr>
          <w:p w:rsidR="00B528B7" w:rsidRPr="00FA33C3" w:rsidRDefault="00AE0FF1" w:rsidP="00AE0FF1">
            <w:pPr>
              <w:jc w:val="both"/>
            </w:pPr>
            <w:r w:rsidRPr="00FA33C3">
              <w:t>Presupuesto insuficiente, por lo que se carece de Recursos Financieros, Humanos y Materiales para dar atención de los servicios de emergencias y contingencias en e</w:t>
            </w:r>
            <w:r w:rsidR="00B528B7" w:rsidRPr="00FA33C3">
              <w:t xml:space="preserve">l Centro Municipal de Prevención y Reacción de la Zona Centro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6228" w:type="dxa"/>
            <w:gridSpan w:val="6"/>
            <w:vMerge/>
          </w:tcPr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Programa Estratégico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D) Ubicación Geográfica / Cobertura  de Colonias/Cobertura institucional.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</w:pPr>
            <w:r w:rsidRPr="00FA33C3">
              <w:t xml:space="preserve">58 Colonias y </w:t>
            </w:r>
            <w:r w:rsidR="00AE0FF1" w:rsidRPr="00FA33C3">
              <w:t>1 Dependencia del servicio público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28B7" w:rsidRPr="00FA33C3" w:rsidRDefault="00B528B7" w:rsidP="00B528B7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651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 xml:space="preserve">E)Nombre del enlace o responsable </w:t>
            </w:r>
          </w:p>
        </w:tc>
        <w:tc>
          <w:tcPr>
            <w:tcW w:w="6228" w:type="dxa"/>
            <w:gridSpan w:val="6"/>
          </w:tcPr>
          <w:p w:rsidR="00B528B7" w:rsidRPr="00FA33C3" w:rsidRDefault="00B528B7" w:rsidP="00B528B7">
            <w:pPr>
              <w:jc w:val="both"/>
              <w:rPr>
                <w:rStyle w:val="Hipervnculo"/>
                <w:rFonts w:cstheme="minorHAnsi"/>
                <w:color w:val="auto"/>
              </w:rPr>
            </w:pPr>
            <w:r w:rsidRPr="00FA33C3">
              <w:rPr>
                <w:rFonts w:cstheme="minorHAnsi"/>
              </w:rPr>
              <w:t xml:space="preserve">Cmte. Víctor Manuel Gallardo / tel. 38372289 </w:t>
            </w:r>
            <w:hyperlink r:id="rId8" w:history="1">
              <w:r w:rsidRPr="00FA33C3">
                <w:rPr>
                  <w:rStyle w:val="Hipervnculo"/>
                  <w:rFonts w:cstheme="minorHAnsi"/>
                  <w:color w:val="auto"/>
                </w:rPr>
                <w:t>victormanuel.gallardo@tlaquepaque.gob.mx</w:t>
              </w:r>
            </w:hyperlink>
            <w:r w:rsidRPr="00FA33C3">
              <w:rPr>
                <w:rStyle w:val="Hipervnculo"/>
                <w:rFonts w:cstheme="minorHAnsi"/>
                <w:color w:val="auto"/>
              </w:rPr>
              <w:t>.</w:t>
            </w:r>
          </w:p>
          <w:p w:rsidR="00B528B7" w:rsidRPr="00FA33C3" w:rsidRDefault="00B528B7" w:rsidP="00B528B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B528B7" w:rsidRPr="00FA33C3" w:rsidRDefault="00B528B7" w:rsidP="00B528B7">
            <w:r w:rsidRPr="00FA33C3">
              <w:t>Línea de Acción</w:t>
            </w: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:rsidR="00B528B7" w:rsidRPr="00FA33C3" w:rsidRDefault="00B528B7" w:rsidP="00B528B7">
            <w:pPr>
              <w:jc w:val="both"/>
            </w:pPr>
          </w:p>
        </w:tc>
      </w:tr>
      <w:tr w:rsidR="00FA33C3" w:rsidRPr="00FA33C3" w:rsidTr="009716A4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5527D0" w:rsidRPr="00FA33C3" w:rsidRDefault="005527D0" w:rsidP="006F4450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F)</w:t>
            </w:r>
            <w:r w:rsidR="00B528B7" w:rsidRPr="00FA33C3">
              <w:rPr>
                <w:sz w:val="20"/>
                <w:szCs w:val="20"/>
              </w:rPr>
              <w:t xml:space="preserve"> </w:t>
            </w:r>
            <w:r w:rsidRPr="00FA33C3">
              <w:rPr>
                <w:sz w:val="20"/>
                <w:szCs w:val="20"/>
              </w:rPr>
              <w:t>Objetivo específico.</w:t>
            </w:r>
          </w:p>
        </w:tc>
        <w:tc>
          <w:tcPr>
            <w:tcW w:w="6228" w:type="dxa"/>
            <w:gridSpan w:val="6"/>
          </w:tcPr>
          <w:p w:rsidR="005527D0" w:rsidRPr="00FA33C3" w:rsidRDefault="005527D0" w:rsidP="00AE0FF1">
            <w:pPr>
              <w:jc w:val="both"/>
            </w:pPr>
            <w:r w:rsidRPr="00FA33C3">
              <w:rPr>
                <w:rFonts w:cstheme="minorHAnsi"/>
              </w:rPr>
              <w:t xml:space="preserve">Lograr </w:t>
            </w:r>
            <w:r w:rsidR="00AE0FF1" w:rsidRPr="00FA33C3">
              <w:rPr>
                <w:rFonts w:cstheme="minorHAnsi"/>
              </w:rPr>
              <w:t>la asignación de presupuesto municipal suplementario, para incrementar los</w:t>
            </w:r>
            <w:r w:rsidRPr="00FA33C3">
              <w:t xml:space="preserve"> Recursos </w:t>
            </w:r>
            <w:r w:rsidR="00AE0FF1" w:rsidRPr="00FA33C3">
              <w:t xml:space="preserve">Financieros, </w:t>
            </w:r>
            <w:r w:rsidRPr="00FA33C3">
              <w:t xml:space="preserve">Humanos, Materiales, </w:t>
            </w:r>
            <w:r w:rsidR="00AE0FF1" w:rsidRPr="00FA33C3">
              <w:t>necesarios en e</w:t>
            </w:r>
            <w:r w:rsidRPr="00FA33C3">
              <w:t>l Centro Municipal de Prevención y Reacción de Desastres</w:t>
            </w:r>
            <w:r w:rsidR="00AE0FF1" w:rsidRPr="00FA33C3">
              <w:rPr>
                <w:rFonts w:cstheme="minorHAnsi"/>
              </w:rPr>
              <w:t>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5527D0" w:rsidRPr="00FA33C3" w:rsidRDefault="005527D0" w:rsidP="009716A4"/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:rsidR="005527D0" w:rsidRPr="00FA33C3" w:rsidRDefault="005527D0" w:rsidP="009716A4">
            <w:pPr>
              <w:jc w:val="both"/>
            </w:pPr>
          </w:p>
        </w:tc>
      </w:tr>
      <w:tr w:rsidR="00FA33C3" w:rsidRPr="00FA33C3" w:rsidTr="009716A4">
        <w:trPr>
          <w:trHeight w:val="432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AE0FF1" w:rsidRPr="00FA33C3" w:rsidRDefault="00AE0FF1" w:rsidP="00AE0FF1">
            <w:pPr>
              <w:jc w:val="both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G) Perfil de la población e institución; atendida o beneficiada.</w:t>
            </w:r>
          </w:p>
        </w:tc>
        <w:tc>
          <w:tcPr>
            <w:tcW w:w="9780" w:type="dxa"/>
            <w:gridSpan w:val="10"/>
          </w:tcPr>
          <w:p w:rsidR="00AE0FF1" w:rsidRPr="00FA33C3" w:rsidRDefault="00AE0FF1" w:rsidP="00AE0FF1">
            <w:pPr>
              <w:jc w:val="both"/>
            </w:pPr>
            <w:r w:rsidRPr="00FA33C3">
              <w:t>58 Colonias y 1 Dependencia del servicio público municipal.</w:t>
            </w:r>
          </w:p>
        </w:tc>
      </w:tr>
      <w:tr w:rsidR="00FA33C3" w:rsidRPr="00FA33C3" w:rsidTr="006F4450">
        <w:tc>
          <w:tcPr>
            <w:tcW w:w="3961" w:type="dxa"/>
            <w:gridSpan w:val="5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Tipo de propuesta</w:t>
            </w:r>
          </w:p>
        </w:tc>
        <w:tc>
          <w:tcPr>
            <w:tcW w:w="3377" w:type="dxa"/>
            <w:gridSpan w:val="3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</w:pPr>
            <w:r w:rsidRPr="00FA33C3">
              <w:t>Beneficiarios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Inicio</w:t>
            </w:r>
          </w:p>
        </w:tc>
        <w:tc>
          <w:tcPr>
            <w:tcW w:w="2863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t>Fecha de Cierre</w:t>
            </w:r>
          </w:p>
        </w:tc>
      </w:tr>
      <w:tr w:rsidR="00FA33C3" w:rsidRPr="00FA33C3" w:rsidTr="006F4450">
        <w:tc>
          <w:tcPr>
            <w:tcW w:w="105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Hombres</w:t>
            </w:r>
          </w:p>
        </w:tc>
        <w:tc>
          <w:tcPr>
            <w:tcW w:w="1101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>Instituciones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01 de octubre del 2018</w:t>
            </w:r>
          </w:p>
        </w:tc>
        <w:tc>
          <w:tcPr>
            <w:tcW w:w="2863" w:type="dxa"/>
            <w:gridSpan w:val="3"/>
            <w:shd w:val="clear" w:color="auto" w:fill="auto"/>
          </w:tcPr>
          <w:p w:rsidR="000D4894" w:rsidRPr="00FA33C3" w:rsidRDefault="000D4894" w:rsidP="006F4450">
            <w:pPr>
              <w:jc w:val="center"/>
            </w:pPr>
          </w:p>
          <w:p w:rsidR="000D4894" w:rsidRPr="00FA33C3" w:rsidRDefault="000D4894" w:rsidP="006F4450">
            <w:pPr>
              <w:jc w:val="center"/>
            </w:pPr>
            <w:r w:rsidRPr="00FA33C3">
              <w:t>30 de septiembre del 2019</w:t>
            </w:r>
          </w:p>
        </w:tc>
      </w:tr>
      <w:tr w:rsidR="00FA33C3" w:rsidRPr="00FA33C3" w:rsidTr="006F4450">
        <w:trPr>
          <w:trHeight w:val="462"/>
        </w:trPr>
        <w:tc>
          <w:tcPr>
            <w:tcW w:w="1057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026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887" w:type="dxa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100,000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100,000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D4894" w:rsidRPr="00FA33C3" w:rsidRDefault="000D4894" w:rsidP="006F4450">
            <w:pPr>
              <w:jc w:val="center"/>
            </w:pPr>
            <w:r w:rsidRPr="00FA33C3">
              <w:t>1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 xml:space="preserve">(C) Fondos del Gobierno  </w:t>
            </w:r>
          </w:p>
          <w:p w:rsidR="000D4894" w:rsidRPr="00FA33C3" w:rsidRDefault="000D4894" w:rsidP="006F4450">
            <w:pPr>
              <w:jc w:val="center"/>
              <w:rPr>
                <w:b/>
                <w:sz w:val="20"/>
                <w:szCs w:val="20"/>
              </w:rPr>
            </w:pPr>
            <w:r w:rsidRPr="00FA33C3">
              <w:rPr>
                <w:b/>
                <w:sz w:val="20"/>
                <w:szCs w:val="20"/>
              </w:rPr>
              <w:t>Federal o Estatal</w:t>
            </w:r>
          </w:p>
        </w:tc>
      </w:tr>
      <w:tr w:rsidR="00FA33C3" w:rsidRPr="00FA33C3" w:rsidTr="006F4450">
        <w:tc>
          <w:tcPr>
            <w:tcW w:w="2970" w:type="dxa"/>
            <w:gridSpan w:val="3"/>
            <w:shd w:val="clear" w:color="auto" w:fill="D9D9D9" w:themeFill="background1" w:themeFillShade="D9"/>
          </w:tcPr>
          <w:p w:rsidR="000D4894" w:rsidRPr="00FA33C3" w:rsidRDefault="000D4894" w:rsidP="006F4450">
            <w:r w:rsidRPr="00FA33C3">
              <w:t>Monto total estimado</w:t>
            </w:r>
          </w:p>
          <w:p w:rsidR="000D4894" w:rsidRPr="00FA33C3" w:rsidRDefault="000D4894" w:rsidP="006F4450">
            <w:r w:rsidRPr="00FA33C3">
              <w:t>( Sólo para Categorías  B y C )</w:t>
            </w:r>
          </w:p>
        </w:tc>
        <w:tc>
          <w:tcPr>
            <w:tcW w:w="4368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b/>
              </w:rPr>
            </w:pP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Categoría para Presupuesto</w:t>
            </w:r>
          </w:p>
          <w:p w:rsidR="000D4894" w:rsidRPr="00FA33C3" w:rsidRDefault="000D4894" w:rsidP="006F4450">
            <w:pPr>
              <w:jc w:val="center"/>
              <w:rPr>
                <w:b/>
              </w:rPr>
            </w:pPr>
            <w:r w:rsidRPr="00FA33C3">
              <w:rPr>
                <w:b/>
              </w:rPr>
              <w:t>(A, B y C)</w:t>
            </w:r>
          </w:p>
        </w:tc>
        <w:tc>
          <w:tcPr>
            <w:tcW w:w="1275" w:type="dxa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vMerge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Participación </w:t>
            </w:r>
          </w:p>
          <w:p w:rsidR="000D4894" w:rsidRPr="00FA33C3" w:rsidRDefault="000D4894" w:rsidP="006F4450">
            <w:pPr>
              <w:jc w:val="center"/>
            </w:pPr>
            <w:r w:rsidRPr="00FA33C3">
              <w:rPr>
                <w:sz w:val="20"/>
                <w:szCs w:val="20"/>
              </w:rPr>
              <w:t>Federal /Estatal</w:t>
            </w:r>
          </w:p>
        </w:tc>
      </w:tr>
      <w:tr w:rsidR="00FA33C3" w:rsidRPr="00FA33C3" w:rsidTr="006F4450">
        <w:trPr>
          <w:trHeight w:val="137"/>
        </w:trPr>
        <w:tc>
          <w:tcPr>
            <w:tcW w:w="2970" w:type="dxa"/>
            <w:gridSpan w:val="3"/>
            <w:shd w:val="clear" w:color="auto" w:fill="FFFFFF" w:themeFill="background1"/>
          </w:tcPr>
          <w:p w:rsidR="000D4894" w:rsidRPr="00FA33C3" w:rsidRDefault="0020245D" w:rsidP="0063290C">
            <w:pPr>
              <w:jc w:val="center"/>
            </w:pPr>
            <w:r w:rsidRPr="00FA33C3">
              <w:t>$26'894,667.98</w:t>
            </w:r>
          </w:p>
        </w:tc>
        <w:tc>
          <w:tcPr>
            <w:tcW w:w="4368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D4894" w:rsidRPr="00FA33C3" w:rsidRDefault="000D4894" w:rsidP="006F4450">
            <w:pPr>
              <w:jc w:val="center"/>
            </w:pPr>
          </w:p>
        </w:tc>
        <w:tc>
          <w:tcPr>
            <w:tcW w:w="1275" w:type="dxa"/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60" w:type="dxa"/>
            <w:gridSpan w:val="2"/>
            <w:shd w:val="clear" w:color="auto" w:fill="FABF8F" w:themeFill="accent6" w:themeFillTint="99"/>
          </w:tcPr>
          <w:p w:rsidR="000D4894" w:rsidRPr="00FA33C3" w:rsidRDefault="000D4894" w:rsidP="006F4450">
            <w:pPr>
              <w:jc w:val="center"/>
            </w:pPr>
            <w:r w:rsidRPr="00FA33C3">
              <w:t>X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0D4894" w:rsidRPr="00FA33C3" w:rsidRDefault="000D4894" w:rsidP="006F4450"/>
        </w:tc>
      </w:tr>
    </w:tbl>
    <w:p w:rsidR="0042549E" w:rsidRPr="00FA33C3" w:rsidRDefault="0042549E" w:rsidP="0042549E">
      <w:r w:rsidRPr="00FA33C3">
        <w:br w:type="page"/>
      </w:r>
    </w:p>
    <w:p w:rsidR="0042549E" w:rsidRPr="00FA33C3" w:rsidRDefault="0042549E" w:rsidP="0042549E"/>
    <w:p w:rsidR="00D149C3" w:rsidRPr="00FA33C3" w:rsidRDefault="00D149C3" w:rsidP="0042549E">
      <w:pPr>
        <w:rPr>
          <w:b/>
          <w:sz w:val="16"/>
          <w:szCs w:val="16"/>
        </w:rPr>
      </w:pPr>
    </w:p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ANEXO 2</w:t>
      </w:r>
      <w:r w:rsidR="009E0F79" w:rsidRPr="00FA33C3">
        <w:rPr>
          <w:b/>
          <w:sz w:val="40"/>
        </w:rPr>
        <w:t>: OPERACIÓN</w:t>
      </w:r>
      <w:r w:rsidRPr="00FA33C3">
        <w:rPr>
          <w:b/>
          <w:sz w:val="40"/>
        </w:rPr>
        <w:t xml:space="preserve"> DE LA PROPUESTA</w:t>
      </w:r>
      <w:r w:rsidR="00CD63C8" w:rsidRPr="00FA33C3">
        <w:rPr>
          <w:b/>
          <w:sz w:val="40"/>
        </w:rPr>
        <w:t>.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69"/>
        <w:gridCol w:w="1289"/>
        <w:gridCol w:w="923"/>
        <w:gridCol w:w="497"/>
        <w:gridCol w:w="1497"/>
        <w:gridCol w:w="1188"/>
        <w:gridCol w:w="1186"/>
        <w:gridCol w:w="1100"/>
        <w:gridCol w:w="1422"/>
      </w:tblGrid>
      <w:tr w:rsidR="00FA33C3" w:rsidRPr="00FA33C3" w:rsidTr="00833ACE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42549E" w:rsidRPr="00FA33C3" w:rsidRDefault="0042549E" w:rsidP="009716A4">
            <w:pPr>
              <w:rPr>
                <w:sz w:val="20"/>
                <w:szCs w:val="20"/>
              </w:rPr>
            </w:pPr>
            <w:r w:rsidRPr="00FA33C3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39" w:type="pct"/>
            <w:gridSpan w:val="8"/>
            <w:shd w:val="clear" w:color="auto" w:fill="auto"/>
          </w:tcPr>
          <w:p w:rsidR="0042549E" w:rsidRPr="00FA33C3" w:rsidRDefault="00D149C3" w:rsidP="00D149C3">
            <w:pPr>
              <w:jc w:val="both"/>
            </w:pPr>
            <w:r w:rsidRPr="00FA33C3">
              <w:t>E</w:t>
            </w:r>
            <w:r w:rsidR="009716A4" w:rsidRPr="00FA33C3">
              <w:t xml:space="preserve">quipamiento de Recursos </w:t>
            </w:r>
            <w:r w:rsidRPr="00FA33C3">
              <w:t>Financieros, Humanos y</w:t>
            </w:r>
            <w:r w:rsidR="009716A4" w:rsidRPr="00FA33C3">
              <w:t xml:space="preserve"> Materiales </w:t>
            </w:r>
            <w:r w:rsidRPr="00FA33C3">
              <w:t>en e</w:t>
            </w:r>
            <w:r w:rsidR="009716A4" w:rsidRPr="00FA33C3">
              <w:t>l Centro Municipal de Prevención y Reacción de Desastres</w:t>
            </w:r>
            <w:r w:rsidR="009716A4"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de la Zona Centro.</w:t>
            </w:r>
          </w:p>
        </w:tc>
      </w:tr>
      <w:tr w:rsidR="00FA33C3" w:rsidRPr="00FA33C3" w:rsidTr="00833ACE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6B6BB2" w:rsidRPr="00FA33C3" w:rsidRDefault="006B6BB2" w:rsidP="006B6BB2">
            <w:r w:rsidRPr="00FA33C3">
              <w:t>Actividades a realizar para la obtención del producto esperado</w:t>
            </w:r>
          </w:p>
        </w:tc>
        <w:tc>
          <w:tcPr>
            <w:tcW w:w="3739" w:type="pct"/>
            <w:gridSpan w:val="8"/>
            <w:shd w:val="clear" w:color="auto" w:fill="auto"/>
          </w:tcPr>
          <w:p w:rsidR="006B6BB2" w:rsidRPr="00FA33C3" w:rsidRDefault="006B6BB2" w:rsidP="006B6BB2">
            <w:pPr>
              <w:rPr>
                <w:i/>
                <w:sz w:val="20"/>
                <w:szCs w:val="20"/>
              </w:rPr>
            </w:pPr>
            <w:r w:rsidRPr="00FA33C3">
              <w:rPr>
                <w:rFonts w:cstheme="minorHAnsi"/>
                <w:sz w:val="20"/>
                <w:szCs w:val="20"/>
              </w:rPr>
              <w:t xml:space="preserve">Elaboración, presentación y aprobación del proyecto Ejecutivo. Asignación de Recursos. </w:t>
            </w:r>
            <w:r w:rsidRPr="00FA33C3">
              <w:rPr>
                <w:sz w:val="20"/>
                <w:szCs w:val="20"/>
              </w:rPr>
              <w:t>Cotización de insumos y requerimientos. Compra del equipamiento. Entrega del equipamiento. Distribución y uso del  equipamiento en el Centro Municipal de Prevención y Reacción de Desastres de la Zona Centro. Toma de memoria digital del equipamiento.</w:t>
            </w:r>
          </w:p>
        </w:tc>
      </w:tr>
      <w:tr w:rsidR="00FA33C3" w:rsidRPr="00FA33C3" w:rsidTr="00833ACE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Objetivos del programa estratégico </w:t>
            </w:r>
          </w:p>
        </w:tc>
        <w:tc>
          <w:tcPr>
            <w:tcW w:w="3739" w:type="pct"/>
            <w:gridSpan w:val="8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833ACE">
        <w:trPr>
          <w:trHeight w:val="547"/>
        </w:trPr>
        <w:tc>
          <w:tcPr>
            <w:tcW w:w="1261" w:type="pc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Indicador del programa estratégico al que contribuye  </w:t>
            </w:r>
          </w:p>
        </w:tc>
        <w:tc>
          <w:tcPr>
            <w:tcW w:w="3739" w:type="pct"/>
            <w:gridSpan w:val="8"/>
            <w:shd w:val="clear" w:color="auto" w:fill="FABF8F" w:themeFill="accent6" w:themeFillTint="99"/>
          </w:tcPr>
          <w:p w:rsidR="0042549E" w:rsidRPr="00FA33C3" w:rsidRDefault="0042549E" w:rsidP="009716A4"/>
        </w:tc>
      </w:tr>
      <w:tr w:rsidR="00FA33C3" w:rsidRPr="00FA33C3" w:rsidTr="00833ACE">
        <w:tc>
          <w:tcPr>
            <w:tcW w:w="1261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Beneficios </w:t>
            </w:r>
          </w:p>
        </w:tc>
        <w:tc>
          <w:tcPr>
            <w:tcW w:w="909" w:type="pct"/>
            <w:gridSpan w:val="2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Corto Plazo</w:t>
            </w:r>
          </w:p>
        </w:tc>
        <w:tc>
          <w:tcPr>
            <w:tcW w:w="1307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Mediano Plazo</w:t>
            </w:r>
          </w:p>
        </w:tc>
        <w:tc>
          <w:tcPr>
            <w:tcW w:w="1523" w:type="pct"/>
            <w:gridSpan w:val="3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Largo Plazo</w:t>
            </w:r>
          </w:p>
        </w:tc>
      </w:tr>
      <w:tr w:rsidR="00FA33C3" w:rsidRPr="00FA33C3" w:rsidTr="00833ACE">
        <w:tc>
          <w:tcPr>
            <w:tcW w:w="1261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909" w:type="pct"/>
            <w:gridSpan w:val="2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1307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  <w:r w:rsidRPr="00FA33C3">
              <w:t>X</w:t>
            </w:r>
          </w:p>
        </w:tc>
        <w:tc>
          <w:tcPr>
            <w:tcW w:w="1523" w:type="pct"/>
            <w:gridSpan w:val="3"/>
            <w:shd w:val="clear" w:color="auto" w:fill="auto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833ACE">
        <w:trPr>
          <w:trHeight w:val="579"/>
        </w:trPr>
        <w:tc>
          <w:tcPr>
            <w:tcW w:w="1261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r w:rsidRPr="00FA33C3">
              <w:t xml:space="preserve">Nombre del Indicador </w:t>
            </w:r>
          </w:p>
        </w:tc>
        <w:tc>
          <w:tcPr>
            <w:tcW w:w="530" w:type="pc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 xml:space="preserve">Dimensión a medir </w:t>
            </w:r>
          </w:p>
        </w:tc>
        <w:tc>
          <w:tcPr>
            <w:tcW w:w="583" w:type="pct"/>
            <w:gridSpan w:val="2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Definición del indicador </w:t>
            </w:r>
          </w:p>
        </w:tc>
        <w:tc>
          <w:tcPr>
            <w:tcW w:w="615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Método del calculo</w:t>
            </w:r>
          </w:p>
        </w:tc>
        <w:tc>
          <w:tcPr>
            <w:tcW w:w="488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Unidad de medida</w:t>
            </w:r>
          </w:p>
        </w:tc>
        <w:tc>
          <w:tcPr>
            <w:tcW w:w="487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 xml:space="preserve">Frecuencia de medida </w:t>
            </w:r>
          </w:p>
        </w:tc>
        <w:tc>
          <w:tcPr>
            <w:tcW w:w="452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  <w:r w:rsidRPr="00FA33C3">
              <w:t>Línea base</w:t>
            </w:r>
          </w:p>
        </w:tc>
        <w:tc>
          <w:tcPr>
            <w:tcW w:w="584" w:type="pct"/>
            <w:vMerge w:val="restart"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Meta programada</w:t>
            </w:r>
          </w:p>
        </w:tc>
      </w:tr>
      <w:tr w:rsidR="00FA33C3" w:rsidRPr="00FA33C3" w:rsidTr="00833ACE">
        <w:trPr>
          <w:trHeight w:val="405"/>
        </w:trPr>
        <w:tc>
          <w:tcPr>
            <w:tcW w:w="1261" w:type="pct"/>
            <w:vMerge/>
            <w:shd w:val="clear" w:color="auto" w:fill="D9D9D9" w:themeFill="background1" w:themeFillShade="D9"/>
          </w:tcPr>
          <w:p w:rsidR="0042549E" w:rsidRPr="00FA33C3" w:rsidRDefault="0042549E" w:rsidP="009716A4"/>
        </w:tc>
        <w:tc>
          <w:tcPr>
            <w:tcW w:w="530" w:type="pct"/>
            <w:shd w:val="clear" w:color="auto" w:fill="A6A6A6" w:themeFill="background1" w:themeFillShade="A6"/>
          </w:tcPr>
          <w:p w:rsidR="0042549E" w:rsidRPr="00FA33C3" w:rsidRDefault="0042549E" w:rsidP="00C11CEE">
            <w:pPr>
              <w:pStyle w:val="Prrafodelista"/>
              <w:numPr>
                <w:ilvl w:val="0"/>
                <w:numId w:val="20"/>
              </w:numPr>
              <w:ind w:left="332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Eficacia</w:t>
            </w:r>
          </w:p>
          <w:p w:rsidR="0042549E" w:rsidRPr="00FA33C3" w:rsidRDefault="0042549E" w:rsidP="00C11CEE">
            <w:pPr>
              <w:pStyle w:val="Prrafodelista"/>
              <w:numPr>
                <w:ilvl w:val="0"/>
                <w:numId w:val="20"/>
              </w:numPr>
              <w:ind w:left="332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>Eficiencia</w:t>
            </w:r>
          </w:p>
          <w:p w:rsidR="0042549E" w:rsidRPr="00FA33C3" w:rsidRDefault="0042549E" w:rsidP="00C11CEE">
            <w:pPr>
              <w:pStyle w:val="Prrafodelista"/>
              <w:numPr>
                <w:ilvl w:val="0"/>
                <w:numId w:val="20"/>
              </w:numPr>
              <w:ind w:left="332"/>
              <w:rPr>
                <w:b/>
                <w:sz w:val="16"/>
                <w:szCs w:val="16"/>
              </w:rPr>
            </w:pPr>
            <w:r w:rsidRPr="00FA33C3">
              <w:rPr>
                <w:b/>
                <w:sz w:val="16"/>
                <w:szCs w:val="16"/>
              </w:rPr>
              <w:t xml:space="preserve">Económica </w:t>
            </w:r>
          </w:p>
          <w:p w:rsidR="0042549E" w:rsidRPr="00FA33C3" w:rsidRDefault="0042549E" w:rsidP="00C11CEE">
            <w:pPr>
              <w:pStyle w:val="Prrafodelista"/>
              <w:numPr>
                <w:ilvl w:val="0"/>
                <w:numId w:val="20"/>
              </w:numPr>
              <w:ind w:left="332"/>
              <w:rPr>
                <w:b/>
              </w:rPr>
            </w:pPr>
            <w:r w:rsidRPr="00FA33C3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83" w:type="pct"/>
            <w:gridSpan w:val="2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615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88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87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452" w:type="pct"/>
            <w:vMerge/>
            <w:shd w:val="clear" w:color="auto" w:fill="D9D9D9" w:themeFill="background1" w:themeFillShade="D9"/>
          </w:tcPr>
          <w:p w:rsidR="0042549E" w:rsidRPr="00FA33C3" w:rsidRDefault="0042549E" w:rsidP="009716A4">
            <w:pPr>
              <w:jc w:val="center"/>
            </w:pPr>
          </w:p>
        </w:tc>
        <w:tc>
          <w:tcPr>
            <w:tcW w:w="584" w:type="pct"/>
            <w:vMerge/>
            <w:shd w:val="clear" w:color="auto" w:fill="A6A6A6" w:themeFill="background1" w:themeFillShade="A6"/>
          </w:tcPr>
          <w:p w:rsidR="0042549E" w:rsidRPr="00FA33C3" w:rsidRDefault="0042549E" w:rsidP="009716A4">
            <w:pPr>
              <w:jc w:val="center"/>
            </w:pPr>
          </w:p>
        </w:tc>
      </w:tr>
      <w:tr w:rsidR="00FA33C3" w:rsidRPr="00FA33C3" w:rsidTr="00833ACE"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eastAsia="Times New Roman" w:hAnsi="Calibri" w:cs="Calibri"/>
              </w:rPr>
            </w:pPr>
            <w:r w:rsidRPr="00FA33C3">
              <w:rPr>
                <w:rFonts w:eastAsia="Times New Roman" w:cstheme="minorHAnsi"/>
              </w:rPr>
              <w:t>Porcentaje de avance del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Equipamiento</w:t>
            </w:r>
            <w:r w:rsidRPr="00FA33C3">
              <w:t xml:space="preserve"> del Centro Municipal de Prevención y Reacción de Desastres</w:t>
            </w:r>
            <w:r w:rsidRPr="00FA33C3">
              <w:rPr>
                <w:rFonts w:cstheme="minorHAnsi"/>
              </w:rPr>
              <w:t xml:space="preserve"> </w:t>
            </w:r>
            <w:r w:rsidRPr="00FA33C3">
              <w:rPr>
                <w:rFonts w:eastAsia="Times New Roman" w:cstheme="minorHAnsi"/>
              </w:rPr>
              <w:t>de la Zona Centro.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2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eastAsia="Times New Roman" w:cstheme="minorHAnsi"/>
                <w:sz w:val="20"/>
                <w:szCs w:val="20"/>
              </w:rPr>
              <w:t>Centro Municipal de Prevención y Reacción de Desastres equipado.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(Número de etapas realizadas en el año 2019/ Número total de Etapas a realizar para el equipamiento del Centro Municipal de Prevención y Reacción de Desastres)*100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33C3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</w:rPr>
            </w:pPr>
            <w:r w:rsidRPr="00FA33C3">
              <w:rPr>
                <w:rFonts w:ascii="Calibri" w:hAnsi="Calibri" w:cs="Calibri"/>
              </w:rPr>
              <w:t>Trimestral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>0%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1F9" w:rsidRPr="00FA33C3" w:rsidRDefault="001D51F9" w:rsidP="001D51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33C3">
              <w:rPr>
                <w:rFonts w:eastAsia="Times New Roman" w:cstheme="minorHAnsi"/>
                <w:sz w:val="18"/>
                <w:szCs w:val="18"/>
              </w:rPr>
              <w:t xml:space="preserve">1 Centro Municipal de Prevención y Reacción de Desastres </w:t>
            </w:r>
            <w:r w:rsidRPr="00FA33C3">
              <w:rPr>
                <w:rFonts w:eastAsia="Times New Roman" w:cstheme="minorHAnsi"/>
                <w:sz w:val="20"/>
                <w:szCs w:val="20"/>
              </w:rPr>
              <w:t>equipado</w:t>
            </w:r>
            <w:r w:rsidR="004F16F9" w:rsidRPr="00FA33C3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</w:tr>
      <w:tr w:rsidR="00FA33C3" w:rsidRPr="00FA33C3" w:rsidTr="00833ACE">
        <w:tc>
          <w:tcPr>
            <w:tcW w:w="2374" w:type="pct"/>
            <w:gridSpan w:val="4"/>
            <w:shd w:val="clear" w:color="auto" w:fill="D9D9D9" w:themeFill="background1" w:themeFillShade="D9"/>
          </w:tcPr>
          <w:p w:rsidR="002328A8" w:rsidRPr="00FA33C3" w:rsidRDefault="002328A8" w:rsidP="002328A8">
            <w:r w:rsidRPr="00FA33C3">
              <w:t>Clave presupuestal determinada para seguimiento del gasto</w:t>
            </w:r>
            <w:r w:rsidR="00CD0629" w:rsidRPr="00FA33C3">
              <w:t>.</w:t>
            </w:r>
          </w:p>
        </w:tc>
        <w:tc>
          <w:tcPr>
            <w:tcW w:w="2626" w:type="pct"/>
            <w:gridSpan w:val="5"/>
            <w:shd w:val="clear" w:color="auto" w:fill="FABF8F" w:themeFill="accent6" w:themeFillTint="99"/>
          </w:tcPr>
          <w:p w:rsidR="002328A8" w:rsidRPr="00FA33C3" w:rsidRDefault="002328A8" w:rsidP="002328A8"/>
        </w:tc>
      </w:tr>
    </w:tbl>
    <w:p w:rsidR="0042549E" w:rsidRPr="00FA33C3" w:rsidRDefault="0042549E" w:rsidP="0042549E"/>
    <w:p w:rsidR="0042549E" w:rsidRPr="00FA33C3" w:rsidRDefault="0042549E" w:rsidP="0042549E"/>
    <w:p w:rsidR="0042549E" w:rsidRPr="00FA33C3" w:rsidRDefault="0042549E" w:rsidP="0042549E">
      <w:pPr>
        <w:rPr>
          <w:b/>
          <w:sz w:val="40"/>
        </w:rPr>
      </w:pPr>
      <w:r w:rsidRPr="00FA33C3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433"/>
        <w:gridCol w:w="630"/>
        <w:gridCol w:w="640"/>
        <w:gridCol w:w="647"/>
        <w:gridCol w:w="669"/>
        <w:gridCol w:w="669"/>
        <w:gridCol w:w="670"/>
        <w:gridCol w:w="670"/>
        <w:gridCol w:w="668"/>
        <w:gridCol w:w="680"/>
        <w:gridCol w:w="648"/>
        <w:gridCol w:w="639"/>
        <w:gridCol w:w="614"/>
      </w:tblGrid>
      <w:tr w:rsidR="00FA33C3" w:rsidRPr="00FA33C3" w:rsidTr="009716A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Cronograma Anual  de Actividades</w:t>
            </w:r>
          </w:p>
        </w:tc>
      </w:tr>
      <w:tr w:rsidR="00FA33C3" w:rsidRPr="00FA33C3" w:rsidTr="009716A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42549E" w:rsidRPr="00FA33C3" w:rsidRDefault="0042549E" w:rsidP="009716A4">
            <w:pPr>
              <w:rPr>
                <w:b/>
              </w:rPr>
            </w:pPr>
            <w:r w:rsidRPr="00FA33C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2018 - 2019</w:t>
            </w: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42549E" w:rsidRPr="00FA33C3" w:rsidRDefault="0042549E" w:rsidP="009716A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42549E" w:rsidRPr="00FA33C3" w:rsidRDefault="0042549E" w:rsidP="009716A4">
            <w:pPr>
              <w:jc w:val="center"/>
              <w:rPr>
                <w:b/>
              </w:rPr>
            </w:pPr>
            <w:r w:rsidRPr="00FA33C3">
              <w:rPr>
                <w:b/>
              </w:rPr>
              <w:t>SEP</w:t>
            </w: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7C3BC4" w:rsidRPr="00FA33C3" w:rsidRDefault="00C17B8D" w:rsidP="00C17B8D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Elaboración, presentación y aprobación del proyecto Ejecutivo. </w:t>
            </w:r>
          </w:p>
        </w:tc>
        <w:tc>
          <w:tcPr>
            <w:tcW w:w="259" w:type="pct"/>
            <w:shd w:val="clear" w:color="auto" w:fill="auto"/>
          </w:tcPr>
          <w:p w:rsidR="007C3BC4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C3BC4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C3BC4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C3BC4" w:rsidRPr="00FA33C3" w:rsidRDefault="007C3BC4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42549E" w:rsidRPr="00FA33C3" w:rsidRDefault="00C17B8D" w:rsidP="00C17B8D">
            <w:pPr>
              <w:jc w:val="both"/>
              <w:rPr>
                <w:rFonts w:cstheme="minorHAnsi"/>
              </w:rPr>
            </w:pPr>
            <w:r w:rsidRPr="00FA33C3">
              <w:rPr>
                <w:rFonts w:cstheme="minorHAnsi"/>
              </w:rPr>
              <w:t xml:space="preserve">Asignación de Recursos. </w:t>
            </w:r>
          </w:p>
        </w:tc>
        <w:tc>
          <w:tcPr>
            <w:tcW w:w="25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42549E" w:rsidRPr="00FA33C3" w:rsidRDefault="00C17B8D" w:rsidP="00C17B8D">
            <w:r w:rsidRPr="00FA33C3">
              <w:t xml:space="preserve">Cotización de insumos y requerimientos. </w:t>
            </w:r>
          </w:p>
        </w:tc>
        <w:tc>
          <w:tcPr>
            <w:tcW w:w="25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42549E" w:rsidRPr="00FA33C3" w:rsidRDefault="00C17B8D" w:rsidP="00C17B8D">
            <w:r w:rsidRPr="00FA33C3">
              <w:t>Compra del equipamiento.</w:t>
            </w:r>
          </w:p>
        </w:tc>
        <w:tc>
          <w:tcPr>
            <w:tcW w:w="25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42549E" w:rsidRPr="00FA33C3" w:rsidRDefault="00C17B8D" w:rsidP="00C17B8D">
            <w:r w:rsidRPr="00FA33C3">
              <w:t xml:space="preserve">Entrega del equipamiento. </w:t>
            </w:r>
          </w:p>
        </w:tc>
        <w:tc>
          <w:tcPr>
            <w:tcW w:w="259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42549E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42549E" w:rsidRPr="00FA33C3" w:rsidRDefault="0042549E" w:rsidP="009716A4">
            <w:pPr>
              <w:jc w:val="center"/>
              <w:rPr>
                <w:sz w:val="20"/>
              </w:rPr>
            </w:pPr>
          </w:p>
        </w:tc>
      </w:tr>
      <w:tr w:rsidR="00FA33C3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C17B8D" w:rsidRPr="00FA33C3" w:rsidRDefault="00C17B8D" w:rsidP="00C17B8D">
            <w:r w:rsidRPr="00FA33C3">
              <w:t>Distribución y uso del  equipamiento en el Centro Municipal de Prevención y Reacción de Desastres de la Zona Centro.</w:t>
            </w:r>
          </w:p>
        </w:tc>
        <w:tc>
          <w:tcPr>
            <w:tcW w:w="259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7B8D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17B8D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17B8D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</w:tr>
      <w:tr w:rsidR="00C17B8D" w:rsidRPr="00FA33C3" w:rsidTr="009716A4">
        <w:trPr>
          <w:trHeight w:val="57"/>
        </w:trPr>
        <w:tc>
          <w:tcPr>
            <w:tcW w:w="1808" w:type="pct"/>
            <w:shd w:val="clear" w:color="auto" w:fill="auto"/>
          </w:tcPr>
          <w:p w:rsidR="00C17B8D" w:rsidRPr="00FA33C3" w:rsidRDefault="00C17B8D" w:rsidP="00C17B8D">
            <w:r w:rsidRPr="00FA33C3">
              <w:t>Toma de memoria digital del equipamiento.</w:t>
            </w:r>
          </w:p>
        </w:tc>
        <w:tc>
          <w:tcPr>
            <w:tcW w:w="259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17B8D" w:rsidRPr="00FA33C3" w:rsidRDefault="00C17B8D" w:rsidP="009716A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17B8D" w:rsidRPr="00FA33C3" w:rsidRDefault="00F27281" w:rsidP="009716A4">
            <w:pPr>
              <w:jc w:val="center"/>
              <w:rPr>
                <w:sz w:val="20"/>
              </w:rPr>
            </w:pPr>
            <w:r w:rsidRPr="00FA33C3">
              <w:rPr>
                <w:sz w:val="20"/>
              </w:rPr>
              <w:t>X</w:t>
            </w:r>
          </w:p>
        </w:tc>
      </w:tr>
    </w:tbl>
    <w:p w:rsidR="0042549E" w:rsidRPr="00FA33C3" w:rsidRDefault="0042549E" w:rsidP="0042549E">
      <w:pPr>
        <w:rPr>
          <w:i/>
          <w:sz w:val="16"/>
        </w:rPr>
      </w:pPr>
      <w:bookmarkStart w:id="0" w:name="_GoBack"/>
      <w:bookmarkEnd w:id="0"/>
    </w:p>
    <w:sectPr w:rsidR="0042549E" w:rsidRPr="00FA33C3" w:rsidSect="009C2C0A">
      <w:headerReference w:type="default" r:id="rId9"/>
      <w:pgSz w:w="15840" w:h="12240" w:orient="landscape"/>
      <w:pgMar w:top="1418" w:right="1559" w:bottom="851" w:left="21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C3" w:rsidRDefault="004D15C3" w:rsidP="00985B24">
      <w:pPr>
        <w:spacing w:after="0" w:line="240" w:lineRule="auto"/>
      </w:pPr>
      <w:r>
        <w:separator/>
      </w:r>
    </w:p>
  </w:endnote>
  <w:end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C3" w:rsidRDefault="004D15C3" w:rsidP="00985B24">
      <w:pPr>
        <w:spacing w:after="0" w:line="240" w:lineRule="auto"/>
      </w:pPr>
      <w:r>
        <w:separator/>
      </w:r>
    </w:p>
  </w:footnote>
  <w:footnote w:type="continuationSeparator" w:id="0">
    <w:p w:rsidR="004D15C3" w:rsidRDefault="004D15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5C3" w:rsidRDefault="004D15C3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4D15C3" w:rsidRPr="00A53525" w:rsidTr="00563483">
      <w:trPr>
        <w:trHeight w:val="841"/>
      </w:trPr>
      <w:tc>
        <w:tcPr>
          <w:tcW w:w="1651" w:type="dxa"/>
        </w:tcPr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4D15C3" w:rsidRPr="005D6B0E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4D15C3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4D15C3" w:rsidRPr="00A53525" w:rsidRDefault="004D15C3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4D15C3" w:rsidRDefault="004D15C3">
    <w:pPr>
      <w:pStyle w:val="Encabezado"/>
    </w:pPr>
  </w:p>
  <w:p w:rsidR="004D15C3" w:rsidRDefault="004D15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42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353C7"/>
    <w:multiLevelType w:val="hybridMultilevel"/>
    <w:tmpl w:val="8194762E"/>
    <w:lvl w:ilvl="0" w:tplc="F418CCB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1" w:hanging="360"/>
      </w:pPr>
    </w:lvl>
    <w:lvl w:ilvl="2" w:tplc="080A001B" w:tentative="1">
      <w:start w:val="1"/>
      <w:numFmt w:val="lowerRoman"/>
      <w:lvlText w:val="%3."/>
      <w:lvlJc w:val="right"/>
      <w:pPr>
        <w:ind w:left="2261" w:hanging="180"/>
      </w:pPr>
    </w:lvl>
    <w:lvl w:ilvl="3" w:tplc="080A000F" w:tentative="1">
      <w:start w:val="1"/>
      <w:numFmt w:val="decimal"/>
      <w:lvlText w:val="%4."/>
      <w:lvlJc w:val="left"/>
      <w:pPr>
        <w:ind w:left="2981" w:hanging="360"/>
      </w:pPr>
    </w:lvl>
    <w:lvl w:ilvl="4" w:tplc="080A0019" w:tentative="1">
      <w:start w:val="1"/>
      <w:numFmt w:val="lowerLetter"/>
      <w:lvlText w:val="%5."/>
      <w:lvlJc w:val="left"/>
      <w:pPr>
        <w:ind w:left="3701" w:hanging="360"/>
      </w:pPr>
    </w:lvl>
    <w:lvl w:ilvl="5" w:tplc="080A001B" w:tentative="1">
      <w:start w:val="1"/>
      <w:numFmt w:val="lowerRoman"/>
      <w:lvlText w:val="%6."/>
      <w:lvlJc w:val="right"/>
      <w:pPr>
        <w:ind w:left="4421" w:hanging="180"/>
      </w:pPr>
    </w:lvl>
    <w:lvl w:ilvl="6" w:tplc="080A000F" w:tentative="1">
      <w:start w:val="1"/>
      <w:numFmt w:val="decimal"/>
      <w:lvlText w:val="%7."/>
      <w:lvlJc w:val="left"/>
      <w:pPr>
        <w:ind w:left="5141" w:hanging="360"/>
      </w:pPr>
    </w:lvl>
    <w:lvl w:ilvl="7" w:tplc="080A0019" w:tentative="1">
      <w:start w:val="1"/>
      <w:numFmt w:val="lowerLetter"/>
      <w:lvlText w:val="%8."/>
      <w:lvlJc w:val="left"/>
      <w:pPr>
        <w:ind w:left="5861" w:hanging="360"/>
      </w:pPr>
    </w:lvl>
    <w:lvl w:ilvl="8" w:tplc="080A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" w15:restartNumberingAfterBreak="0">
    <w:nsid w:val="16EA408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63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62BA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212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93FD0"/>
    <w:multiLevelType w:val="hybridMultilevel"/>
    <w:tmpl w:val="ABD0DE24"/>
    <w:lvl w:ilvl="0" w:tplc="1D8042E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40" w:hanging="360"/>
      </w:pPr>
    </w:lvl>
    <w:lvl w:ilvl="2" w:tplc="080A001B" w:tentative="1">
      <w:start w:val="1"/>
      <w:numFmt w:val="lowerRoman"/>
      <w:lvlText w:val="%3."/>
      <w:lvlJc w:val="right"/>
      <w:pPr>
        <w:ind w:left="2260" w:hanging="180"/>
      </w:pPr>
    </w:lvl>
    <w:lvl w:ilvl="3" w:tplc="080A000F" w:tentative="1">
      <w:start w:val="1"/>
      <w:numFmt w:val="decimal"/>
      <w:lvlText w:val="%4."/>
      <w:lvlJc w:val="left"/>
      <w:pPr>
        <w:ind w:left="2980" w:hanging="360"/>
      </w:pPr>
    </w:lvl>
    <w:lvl w:ilvl="4" w:tplc="080A0019" w:tentative="1">
      <w:start w:val="1"/>
      <w:numFmt w:val="lowerLetter"/>
      <w:lvlText w:val="%5."/>
      <w:lvlJc w:val="left"/>
      <w:pPr>
        <w:ind w:left="3700" w:hanging="360"/>
      </w:pPr>
    </w:lvl>
    <w:lvl w:ilvl="5" w:tplc="080A001B" w:tentative="1">
      <w:start w:val="1"/>
      <w:numFmt w:val="lowerRoman"/>
      <w:lvlText w:val="%6."/>
      <w:lvlJc w:val="right"/>
      <w:pPr>
        <w:ind w:left="4420" w:hanging="180"/>
      </w:pPr>
    </w:lvl>
    <w:lvl w:ilvl="6" w:tplc="080A000F" w:tentative="1">
      <w:start w:val="1"/>
      <w:numFmt w:val="decimal"/>
      <w:lvlText w:val="%7."/>
      <w:lvlJc w:val="left"/>
      <w:pPr>
        <w:ind w:left="5140" w:hanging="360"/>
      </w:pPr>
    </w:lvl>
    <w:lvl w:ilvl="7" w:tplc="080A0019" w:tentative="1">
      <w:start w:val="1"/>
      <w:numFmt w:val="lowerLetter"/>
      <w:lvlText w:val="%8."/>
      <w:lvlJc w:val="left"/>
      <w:pPr>
        <w:ind w:left="5860" w:hanging="360"/>
      </w:pPr>
    </w:lvl>
    <w:lvl w:ilvl="8" w:tplc="080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34AD10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A7C4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B7E85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3761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651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6857D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32834"/>
    <w:multiLevelType w:val="hybridMultilevel"/>
    <w:tmpl w:val="B57A9B2A"/>
    <w:lvl w:ilvl="0" w:tplc="042C8B90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00" w:hanging="360"/>
      </w:pPr>
    </w:lvl>
    <w:lvl w:ilvl="2" w:tplc="080A001B" w:tentative="1">
      <w:start w:val="1"/>
      <w:numFmt w:val="lowerRoman"/>
      <w:lvlText w:val="%3."/>
      <w:lvlJc w:val="right"/>
      <w:pPr>
        <w:ind w:left="2620" w:hanging="180"/>
      </w:pPr>
    </w:lvl>
    <w:lvl w:ilvl="3" w:tplc="080A000F" w:tentative="1">
      <w:start w:val="1"/>
      <w:numFmt w:val="decimal"/>
      <w:lvlText w:val="%4."/>
      <w:lvlJc w:val="left"/>
      <w:pPr>
        <w:ind w:left="3340" w:hanging="360"/>
      </w:pPr>
    </w:lvl>
    <w:lvl w:ilvl="4" w:tplc="080A0019" w:tentative="1">
      <w:start w:val="1"/>
      <w:numFmt w:val="lowerLetter"/>
      <w:lvlText w:val="%5."/>
      <w:lvlJc w:val="left"/>
      <w:pPr>
        <w:ind w:left="4060" w:hanging="360"/>
      </w:pPr>
    </w:lvl>
    <w:lvl w:ilvl="5" w:tplc="080A001B" w:tentative="1">
      <w:start w:val="1"/>
      <w:numFmt w:val="lowerRoman"/>
      <w:lvlText w:val="%6."/>
      <w:lvlJc w:val="right"/>
      <w:pPr>
        <w:ind w:left="4780" w:hanging="180"/>
      </w:pPr>
    </w:lvl>
    <w:lvl w:ilvl="6" w:tplc="080A000F" w:tentative="1">
      <w:start w:val="1"/>
      <w:numFmt w:val="decimal"/>
      <w:lvlText w:val="%7."/>
      <w:lvlJc w:val="left"/>
      <w:pPr>
        <w:ind w:left="5500" w:hanging="360"/>
      </w:pPr>
    </w:lvl>
    <w:lvl w:ilvl="7" w:tplc="080A0019" w:tentative="1">
      <w:start w:val="1"/>
      <w:numFmt w:val="lowerLetter"/>
      <w:lvlText w:val="%8."/>
      <w:lvlJc w:val="left"/>
      <w:pPr>
        <w:ind w:left="6220" w:hanging="360"/>
      </w:pPr>
    </w:lvl>
    <w:lvl w:ilvl="8" w:tplc="080A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4FA4E7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4291B"/>
    <w:multiLevelType w:val="hybridMultilevel"/>
    <w:tmpl w:val="E2E29CEA"/>
    <w:lvl w:ilvl="0" w:tplc="90F4423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39" w:hanging="360"/>
      </w:pPr>
    </w:lvl>
    <w:lvl w:ilvl="2" w:tplc="080A001B" w:tentative="1">
      <w:start w:val="1"/>
      <w:numFmt w:val="lowerRoman"/>
      <w:lvlText w:val="%3."/>
      <w:lvlJc w:val="right"/>
      <w:pPr>
        <w:ind w:left="2259" w:hanging="180"/>
      </w:pPr>
    </w:lvl>
    <w:lvl w:ilvl="3" w:tplc="080A000F" w:tentative="1">
      <w:start w:val="1"/>
      <w:numFmt w:val="decimal"/>
      <w:lvlText w:val="%4."/>
      <w:lvlJc w:val="left"/>
      <w:pPr>
        <w:ind w:left="2979" w:hanging="360"/>
      </w:pPr>
    </w:lvl>
    <w:lvl w:ilvl="4" w:tplc="080A0019" w:tentative="1">
      <w:start w:val="1"/>
      <w:numFmt w:val="lowerLetter"/>
      <w:lvlText w:val="%5."/>
      <w:lvlJc w:val="left"/>
      <w:pPr>
        <w:ind w:left="3699" w:hanging="360"/>
      </w:pPr>
    </w:lvl>
    <w:lvl w:ilvl="5" w:tplc="080A001B" w:tentative="1">
      <w:start w:val="1"/>
      <w:numFmt w:val="lowerRoman"/>
      <w:lvlText w:val="%6."/>
      <w:lvlJc w:val="right"/>
      <w:pPr>
        <w:ind w:left="4419" w:hanging="180"/>
      </w:pPr>
    </w:lvl>
    <w:lvl w:ilvl="6" w:tplc="080A000F" w:tentative="1">
      <w:start w:val="1"/>
      <w:numFmt w:val="decimal"/>
      <w:lvlText w:val="%7."/>
      <w:lvlJc w:val="left"/>
      <w:pPr>
        <w:ind w:left="5139" w:hanging="360"/>
      </w:pPr>
    </w:lvl>
    <w:lvl w:ilvl="7" w:tplc="080A0019" w:tentative="1">
      <w:start w:val="1"/>
      <w:numFmt w:val="lowerLetter"/>
      <w:lvlText w:val="%8."/>
      <w:lvlJc w:val="left"/>
      <w:pPr>
        <w:ind w:left="5859" w:hanging="360"/>
      </w:pPr>
    </w:lvl>
    <w:lvl w:ilvl="8" w:tplc="080A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8" w15:restartNumberingAfterBreak="0">
    <w:nsid w:val="596D6F92"/>
    <w:multiLevelType w:val="hybridMultilevel"/>
    <w:tmpl w:val="60F877FE"/>
    <w:lvl w:ilvl="0" w:tplc="D8A82E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94A1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44C9E"/>
    <w:multiLevelType w:val="hybridMultilevel"/>
    <w:tmpl w:val="B860E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3286F"/>
    <w:multiLevelType w:val="hybridMultilevel"/>
    <w:tmpl w:val="21D8BB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D20B3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050F97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759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19"/>
  </w:num>
  <w:num w:numId="5">
    <w:abstractNumId w:val="6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18"/>
  </w:num>
  <w:num w:numId="21">
    <w:abstractNumId w:val="20"/>
  </w:num>
  <w:num w:numId="22">
    <w:abstractNumId w:val="17"/>
  </w:num>
  <w:num w:numId="23">
    <w:abstractNumId w:val="2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0DD"/>
    <w:rsid w:val="000014AF"/>
    <w:rsid w:val="000016E8"/>
    <w:rsid w:val="00001C7E"/>
    <w:rsid w:val="00013E1E"/>
    <w:rsid w:val="00031BE1"/>
    <w:rsid w:val="00055B87"/>
    <w:rsid w:val="00055E9C"/>
    <w:rsid w:val="00061287"/>
    <w:rsid w:val="00064A6E"/>
    <w:rsid w:val="00071F00"/>
    <w:rsid w:val="0007648E"/>
    <w:rsid w:val="00082683"/>
    <w:rsid w:val="000843BC"/>
    <w:rsid w:val="00086A59"/>
    <w:rsid w:val="00095342"/>
    <w:rsid w:val="0009611A"/>
    <w:rsid w:val="000965A1"/>
    <w:rsid w:val="0009677E"/>
    <w:rsid w:val="000A3524"/>
    <w:rsid w:val="000A35BA"/>
    <w:rsid w:val="000A6FEC"/>
    <w:rsid w:val="000D4894"/>
    <w:rsid w:val="000E0469"/>
    <w:rsid w:val="000E33BA"/>
    <w:rsid w:val="000F1640"/>
    <w:rsid w:val="000F3451"/>
    <w:rsid w:val="000F472B"/>
    <w:rsid w:val="000F4A92"/>
    <w:rsid w:val="001044AE"/>
    <w:rsid w:val="0010577E"/>
    <w:rsid w:val="00112375"/>
    <w:rsid w:val="001212CA"/>
    <w:rsid w:val="001221C5"/>
    <w:rsid w:val="001324C2"/>
    <w:rsid w:val="00141A7C"/>
    <w:rsid w:val="00144C96"/>
    <w:rsid w:val="0014733E"/>
    <w:rsid w:val="001473C9"/>
    <w:rsid w:val="00156F8E"/>
    <w:rsid w:val="00163A9A"/>
    <w:rsid w:val="001656F5"/>
    <w:rsid w:val="001667D2"/>
    <w:rsid w:val="001713AC"/>
    <w:rsid w:val="001716D1"/>
    <w:rsid w:val="0017415C"/>
    <w:rsid w:val="00177659"/>
    <w:rsid w:val="00180F01"/>
    <w:rsid w:val="001917DD"/>
    <w:rsid w:val="001A597F"/>
    <w:rsid w:val="001A61DE"/>
    <w:rsid w:val="001B4334"/>
    <w:rsid w:val="001C1ACA"/>
    <w:rsid w:val="001C73F3"/>
    <w:rsid w:val="001D24DA"/>
    <w:rsid w:val="001D353B"/>
    <w:rsid w:val="001D4B6C"/>
    <w:rsid w:val="001D51F9"/>
    <w:rsid w:val="001E04DA"/>
    <w:rsid w:val="001E3A3D"/>
    <w:rsid w:val="001E5B74"/>
    <w:rsid w:val="001E6D68"/>
    <w:rsid w:val="001E7668"/>
    <w:rsid w:val="001F5181"/>
    <w:rsid w:val="001F788A"/>
    <w:rsid w:val="0020245D"/>
    <w:rsid w:val="00203814"/>
    <w:rsid w:val="00210095"/>
    <w:rsid w:val="00213149"/>
    <w:rsid w:val="00215CDB"/>
    <w:rsid w:val="00216666"/>
    <w:rsid w:val="00216F64"/>
    <w:rsid w:val="0021720E"/>
    <w:rsid w:val="00223C20"/>
    <w:rsid w:val="00225816"/>
    <w:rsid w:val="002328A8"/>
    <w:rsid w:val="00232DA0"/>
    <w:rsid w:val="00233105"/>
    <w:rsid w:val="002334EE"/>
    <w:rsid w:val="0024680E"/>
    <w:rsid w:val="00247336"/>
    <w:rsid w:val="00250701"/>
    <w:rsid w:val="00250CD4"/>
    <w:rsid w:val="00254850"/>
    <w:rsid w:val="00264756"/>
    <w:rsid w:val="00273EEB"/>
    <w:rsid w:val="0027709D"/>
    <w:rsid w:val="00284433"/>
    <w:rsid w:val="0028728F"/>
    <w:rsid w:val="002937D0"/>
    <w:rsid w:val="002A3785"/>
    <w:rsid w:val="002A6368"/>
    <w:rsid w:val="002B0255"/>
    <w:rsid w:val="002B2025"/>
    <w:rsid w:val="002B7616"/>
    <w:rsid w:val="002B7FA9"/>
    <w:rsid w:val="002D4B12"/>
    <w:rsid w:val="002E33DD"/>
    <w:rsid w:val="002E6B4C"/>
    <w:rsid w:val="002F08F4"/>
    <w:rsid w:val="002F202A"/>
    <w:rsid w:val="002F6B40"/>
    <w:rsid w:val="002F6E75"/>
    <w:rsid w:val="002F6F41"/>
    <w:rsid w:val="00311A71"/>
    <w:rsid w:val="0031540A"/>
    <w:rsid w:val="00317E6D"/>
    <w:rsid w:val="00323958"/>
    <w:rsid w:val="0032610E"/>
    <w:rsid w:val="003333C4"/>
    <w:rsid w:val="00336084"/>
    <w:rsid w:val="003421EF"/>
    <w:rsid w:val="00347695"/>
    <w:rsid w:val="00353297"/>
    <w:rsid w:val="003621F8"/>
    <w:rsid w:val="00374011"/>
    <w:rsid w:val="00394672"/>
    <w:rsid w:val="003A1265"/>
    <w:rsid w:val="003A167C"/>
    <w:rsid w:val="003B49ED"/>
    <w:rsid w:val="003C2EAB"/>
    <w:rsid w:val="003C55AF"/>
    <w:rsid w:val="003C5E1C"/>
    <w:rsid w:val="003D4DE3"/>
    <w:rsid w:val="003D5464"/>
    <w:rsid w:val="003E7163"/>
    <w:rsid w:val="003F0337"/>
    <w:rsid w:val="003F0A96"/>
    <w:rsid w:val="003F3A62"/>
    <w:rsid w:val="003F7839"/>
    <w:rsid w:val="003F7FD6"/>
    <w:rsid w:val="004049C5"/>
    <w:rsid w:val="00415744"/>
    <w:rsid w:val="0042549E"/>
    <w:rsid w:val="0043165E"/>
    <w:rsid w:val="00433832"/>
    <w:rsid w:val="004339FB"/>
    <w:rsid w:val="004359EF"/>
    <w:rsid w:val="00437190"/>
    <w:rsid w:val="00440B5E"/>
    <w:rsid w:val="00441FA9"/>
    <w:rsid w:val="004520D4"/>
    <w:rsid w:val="004520DA"/>
    <w:rsid w:val="004545FB"/>
    <w:rsid w:val="004706BC"/>
    <w:rsid w:val="00472D91"/>
    <w:rsid w:val="004751B4"/>
    <w:rsid w:val="0048597C"/>
    <w:rsid w:val="0048601C"/>
    <w:rsid w:val="00486D6E"/>
    <w:rsid w:val="00487467"/>
    <w:rsid w:val="00495CD5"/>
    <w:rsid w:val="004A1ADF"/>
    <w:rsid w:val="004A72E7"/>
    <w:rsid w:val="004B3455"/>
    <w:rsid w:val="004B501D"/>
    <w:rsid w:val="004C41AF"/>
    <w:rsid w:val="004D15C3"/>
    <w:rsid w:val="004E08E4"/>
    <w:rsid w:val="004E7A5E"/>
    <w:rsid w:val="004F16F9"/>
    <w:rsid w:val="004F2B78"/>
    <w:rsid w:val="004F4CFC"/>
    <w:rsid w:val="004F6318"/>
    <w:rsid w:val="005014C2"/>
    <w:rsid w:val="00510F35"/>
    <w:rsid w:val="005177D8"/>
    <w:rsid w:val="00520B27"/>
    <w:rsid w:val="00530200"/>
    <w:rsid w:val="00533E16"/>
    <w:rsid w:val="005456CE"/>
    <w:rsid w:val="00545A94"/>
    <w:rsid w:val="0055184D"/>
    <w:rsid w:val="005527D0"/>
    <w:rsid w:val="005572BF"/>
    <w:rsid w:val="00563483"/>
    <w:rsid w:val="00566DD6"/>
    <w:rsid w:val="00573E03"/>
    <w:rsid w:val="0057477E"/>
    <w:rsid w:val="005750DC"/>
    <w:rsid w:val="005807E5"/>
    <w:rsid w:val="00581C8B"/>
    <w:rsid w:val="00582E2A"/>
    <w:rsid w:val="005859C3"/>
    <w:rsid w:val="00594F8F"/>
    <w:rsid w:val="005A09E7"/>
    <w:rsid w:val="005A25C8"/>
    <w:rsid w:val="005C454E"/>
    <w:rsid w:val="005C50F9"/>
    <w:rsid w:val="005D506E"/>
    <w:rsid w:val="005E26A7"/>
    <w:rsid w:val="005F6BB1"/>
    <w:rsid w:val="00607579"/>
    <w:rsid w:val="006123B8"/>
    <w:rsid w:val="00613CE2"/>
    <w:rsid w:val="00631C9A"/>
    <w:rsid w:val="0063290C"/>
    <w:rsid w:val="006336EB"/>
    <w:rsid w:val="00636F97"/>
    <w:rsid w:val="0064618B"/>
    <w:rsid w:val="0065375C"/>
    <w:rsid w:val="006546F7"/>
    <w:rsid w:val="006553A3"/>
    <w:rsid w:val="006560DD"/>
    <w:rsid w:val="00661B38"/>
    <w:rsid w:val="0066423D"/>
    <w:rsid w:val="00671210"/>
    <w:rsid w:val="0067434A"/>
    <w:rsid w:val="00676B92"/>
    <w:rsid w:val="006801F7"/>
    <w:rsid w:val="0068057B"/>
    <w:rsid w:val="00686495"/>
    <w:rsid w:val="00693AD8"/>
    <w:rsid w:val="00696C19"/>
    <w:rsid w:val="006A27F5"/>
    <w:rsid w:val="006B346D"/>
    <w:rsid w:val="006B5EE7"/>
    <w:rsid w:val="006B6BB2"/>
    <w:rsid w:val="006C0195"/>
    <w:rsid w:val="006C778E"/>
    <w:rsid w:val="006D2B3B"/>
    <w:rsid w:val="006D5896"/>
    <w:rsid w:val="006E06DE"/>
    <w:rsid w:val="006E2165"/>
    <w:rsid w:val="006E5571"/>
    <w:rsid w:val="006F0177"/>
    <w:rsid w:val="006F1C36"/>
    <w:rsid w:val="006F30EB"/>
    <w:rsid w:val="006F4369"/>
    <w:rsid w:val="006F4450"/>
    <w:rsid w:val="006F7371"/>
    <w:rsid w:val="007053CE"/>
    <w:rsid w:val="00710767"/>
    <w:rsid w:val="00716692"/>
    <w:rsid w:val="007172E9"/>
    <w:rsid w:val="007206CD"/>
    <w:rsid w:val="007322E5"/>
    <w:rsid w:val="00733D7C"/>
    <w:rsid w:val="00751024"/>
    <w:rsid w:val="00751461"/>
    <w:rsid w:val="00757289"/>
    <w:rsid w:val="0076351F"/>
    <w:rsid w:val="00783170"/>
    <w:rsid w:val="0079332C"/>
    <w:rsid w:val="007A78F2"/>
    <w:rsid w:val="007B1508"/>
    <w:rsid w:val="007B67D4"/>
    <w:rsid w:val="007C3BC4"/>
    <w:rsid w:val="007D5AFB"/>
    <w:rsid w:val="007D72B8"/>
    <w:rsid w:val="007F0798"/>
    <w:rsid w:val="007F799F"/>
    <w:rsid w:val="008063BC"/>
    <w:rsid w:val="008138CE"/>
    <w:rsid w:val="00814927"/>
    <w:rsid w:val="00821BC1"/>
    <w:rsid w:val="00830678"/>
    <w:rsid w:val="00833ACE"/>
    <w:rsid w:val="00834907"/>
    <w:rsid w:val="00841391"/>
    <w:rsid w:val="0085493A"/>
    <w:rsid w:val="008557AF"/>
    <w:rsid w:val="008671E5"/>
    <w:rsid w:val="00873281"/>
    <w:rsid w:val="008769D3"/>
    <w:rsid w:val="008803AF"/>
    <w:rsid w:val="0088087E"/>
    <w:rsid w:val="008824CC"/>
    <w:rsid w:val="00883447"/>
    <w:rsid w:val="00893838"/>
    <w:rsid w:val="008A070F"/>
    <w:rsid w:val="008A3650"/>
    <w:rsid w:val="008B4CA7"/>
    <w:rsid w:val="008D2565"/>
    <w:rsid w:val="008D2CC6"/>
    <w:rsid w:val="008D6737"/>
    <w:rsid w:val="008E094F"/>
    <w:rsid w:val="008E599A"/>
    <w:rsid w:val="008F0608"/>
    <w:rsid w:val="008F20D3"/>
    <w:rsid w:val="00903D20"/>
    <w:rsid w:val="00913371"/>
    <w:rsid w:val="00916B00"/>
    <w:rsid w:val="00925C66"/>
    <w:rsid w:val="009306A4"/>
    <w:rsid w:val="00932D54"/>
    <w:rsid w:val="00934E45"/>
    <w:rsid w:val="00936DE6"/>
    <w:rsid w:val="0093749A"/>
    <w:rsid w:val="009416CD"/>
    <w:rsid w:val="00946B9B"/>
    <w:rsid w:val="00957BBE"/>
    <w:rsid w:val="00967C21"/>
    <w:rsid w:val="00970A3B"/>
    <w:rsid w:val="0097126A"/>
    <w:rsid w:val="009716A4"/>
    <w:rsid w:val="00980B76"/>
    <w:rsid w:val="00982A1E"/>
    <w:rsid w:val="00983DD3"/>
    <w:rsid w:val="00983EAA"/>
    <w:rsid w:val="00985B24"/>
    <w:rsid w:val="00986547"/>
    <w:rsid w:val="00992B93"/>
    <w:rsid w:val="00994B94"/>
    <w:rsid w:val="009A05AC"/>
    <w:rsid w:val="009A4220"/>
    <w:rsid w:val="009A56D9"/>
    <w:rsid w:val="009B23B5"/>
    <w:rsid w:val="009B2479"/>
    <w:rsid w:val="009B4A10"/>
    <w:rsid w:val="009B4A85"/>
    <w:rsid w:val="009C2AAC"/>
    <w:rsid w:val="009C2C0A"/>
    <w:rsid w:val="009C36A5"/>
    <w:rsid w:val="009C79E1"/>
    <w:rsid w:val="009C7B23"/>
    <w:rsid w:val="009E0F79"/>
    <w:rsid w:val="009E4519"/>
    <w:rsid w:val="009E4F76"/>
    <w:rsid w:val="009E7206"/>
    <w:rsid w:val="009F1C2C"/>
    <w:rsid w:val="009F246A"/>
    <w:rsid w:val="009F58EF"/>
    <w:rsid w:val="009F72D6"/>
    <w:rsid w:val="009F72EF"/>
    <w:rsid w:val="00A00CA0"/>
    <w:rsid w:val="00A242DB"/>
    <w:rsid w:val="00A271C9"/>
    <w:rsid w:val="00A344D3"/>
    <w:rsid w:val="00A34AE3"/>
    <w:rsid w:val="00A56F29"/>
    <w:rsid w:val="00A624F2"/>
    <w:rsid w:val="00A6515B"/>
    <w:rsid w:val="00A65BAF"/>
    <w:rsid w:val="00A67619"/>
    <w:rsid w:val="00A67DD1"/>
    <w:rsid w:val="00A708EB"/>
    <w:rsid w:val="00A709A3"/>
    <w:rsid w:val="00A77390"/>
    <w:rsid w:val="00A80D75"/>
    <w:rsid w:val="00A848E0"/>
    <w:rsid w:val="00A92D78"/>
    <w:rsid w:val="00AA22B4"/>
    <w:rsid w:val="00AA4522"/>
    <w:rsid w:val="00AB053B"/>
    <w:rsid w:val="00AC14AC"/>
    <w:rsid w:val="00AC3CD0"/>
    <w:rsid w:val="00AC3CEF"/>
    <w:rsid w:val="00AC3E64"/>
    <w:rsid w:val="00AC539F"/>
    <w:rsid w:val="00AD6073"/>
    <w:rsid w:val="00AD79F8"/>
    <w:rsid w:val="00AE0FF1"/>
    <w:rsid w:val="00AE30A6"/>
    <w:rsid w:val="00AF07AA"/>
    <w:rsid w:val="00B0054C"/>
    <w:rsid w:val="00B07C4B"/>
    <w:rsid w:val="00B100D1"/>
    <w:rsid w:val="00B15ABE"/>
    <w:rsid w:val="00B25F9E"/>
    <w:rsid w:val="00B2658A"/>
    <w:rsid w:val="00B3346E"/>
    <w:rsid w:val="00B41202"/>
    <w:rsid w:val="00B4156C"/>
    <w:rsid w:val="00B43F57"/>
    <w:rsid w:val="00B44B49"/>
    <w:rsid w:val="00B50DD6"/>
    <w:rsid w:val="00B51ABD"/>
    <w:rsid w:val="00B528B7"/>
    <w:rsid w:val="00B53BAE"/>
    <w:rsid w:val="00B55E15"/>
    <w:rsid w:val="00B62182"/>
    <w:rsid w:val="00B64EE1"/>
    <w:rsid w:val="00B71BA9"/>
    <w:rsid w:val="00B75F62"/>
    <w:rsid w:val="00B913B6"/>
    <w:rsid w:val="00BB4D11"/>
    <w:rsid w:val="00BB51CA"/>
    <w:rsid w:val="00BC73DB"/>
    <w:rsid w:val="00BE0422"/>
    <w:rsid w:val="00BE483C"/>
    <w:rsid w:val="00BE490C"/>
    <w:rsid w:val="00BE740F"/>
    <w:rsid w:val="00BE779C"/>
    <w:rsid w:val="00C01769"/>
    <w:rsid w:val="00C03594"/>
    <w:rsid w:val="00C0393B"/>
    <w:rsid w:val="00C0430C"/>
    <w:rsid w:val="00C04C3E"/>
    <w:rsid w:val="00C11CEE"/>
    <w:rsid w:val="00C177B9"/>
    <w:rsid w:val="00C17B8D"/>
    <w:rsid w:val="00C26E95"/>
    <w:rsid w:val="00C3280C"/>
    <w:rsid w:val="00C33BDB"/>
    <w:rsid w:val="00C3660A"/>
    <w:rsid w:val="00C4444F"/>
    <w:rsid w:val="00C455A0"/>
    <w:rsid w:val="00C5632E"/>
    <w:rsid w:val="00C56E15"/>
    <w:rsid w:val="00C57840"/>
    <w:rsid w:val="00C61DC9"/>
    <w:rsid w:val="00C73850"/>
    <w:rsid w:val="00C75A07"/>
    <w:rsid w:val="00C83692"/>
    <w:rsid w:val="00C928D8"/>
    <w:rsid w:val="00C9304B"/>
    <w:rsid w:val="00CA4367"/>
    <w:rsid w:val="00CA59A5"/>
    <w:rsid w:val="00CD0629"/>
    <w:rsid w:val="00CD63C8"/>
    <w:rsid w:val="00CF0B31"/>
    <w:rsid w:val="00CF2B2B"/>
    <w:rsid w:val="00CF7868"/>
    <w:rsid w:val="00D004F1"/>
    <w:rsid w:val="00D10860"/>
    <w:rsid w:val="00D149C3"/>
    <w:rsid w:val="00D16A81"/>
    <w:rsid w:val="00D330A4"/>
    <w:rsid w:val="00D4185F"/>
    <w:rsid w:val="00D43825"/>
    <w:rsid w:val="00D43C7B"/>
    <w:rsid w:val="00D52387"/>
    <w:rsid w:val="00D52D85"/>
    <w:rsid w:val="00D52FED"/>
    <w:rsid w:val="00D6508F"/>
    <w:rsid w:val="00D762F4"/>
    <w:rsid w:val="00D86FEF"/>
    <w:rsid w:val="00D8768D"/>
    <w:rsid w:val="00D87E21"/>
    <w:rsid w:val="00DA223F"/>
    <w:rsid w:val="00DA49EA"/>
    <w:rsid w:val="00DA581D"/>
    <w:rsid w:val="00DA7DB8"/>
    <w:rsid w:val="00DB6733"/>
    <w:rsid w:val="00DC10C1"/>
    <w:rsid w:val="00DC5117"/>
    <w:rsid w:val="00DF419F"/>
    <w:rsid w:val="00E037D8"/>
    <w:rsid w:val="00E173E1"/>
    <w:rsid w:val="00E276A2"/>
    <w:rsid w:val="00E30CD4"/>
    <w:rsid w:val="00E40804"/>
    <w:rsid w:val="00E53FB7"/>
    <w:rsid w:val="00E557BD"/>
    <w:rsid w:val="00E643D0"/>
    <w:rsid w:val="00E65505"/>
    <w:rsid w:val="00E90E78"/>
    <w:rsid w:val="00EA447F"/>
    <w:rsid w:val="00EB021C"/>
    <w:rsid w:val="00EB41E9"/>
    <w:rsid w:val="00EB5E56"/>
    <w:rsid w:val="00EB6E9D"/>
    <w:rsid w:val="00EB714C"/>
    <w:rsid w:val="00EC0F04"/>
    <w:rsid w:val="00EC57D9"/>
    <w:rsid w:val="00EC58DF"/>
    <w:rsid w:val="00EC6A73"/>
    <w:rsid w:val="00EC6AE9"/>
    <w:rsid w:val="00EE0E46"/>
    <w:rsid w:val="00EF257E"/>
    <w:rsid w:val="00EF3492"/>
    <w:rsid w:val="00EF39CB"/>
    <w:rsid w:val="00F17B30"/>
    <w:rsid w:val="00F23E1B"/>
    <w:rsid w:val="00F27281"/>
    <w:rsid w:val="00F278A9"/>
    <w:rsid w:val="00F34901"/>
    <w:rsid w:val="00F44C74"/>
    <w:rsid w:val="00F501C9"/>
    <w:rsid w:val="00F5416D"/>
    <w:rsid w:val="00F62107"/>
    <w:rsid w:val="00F62B11"/>
    <w:rsid w:val="00F8211A"/>
    <w:rsid w:val="00F82572"/>
    <w:rsid w:val="00F84E33"/>
    <w:rsid w:val="00F96CF4"/>
    <w:rsid w:val="00FA1D6D"/>
    <w:rsid w:val="00FA33C3"/>
    <w:rsid w:val="00FA6824"/>
    <w:rsid w:val="00FB1970"/>
    <w:rsid w:val="00FB51DA"/>
    <w:rsid w:val="00FB6C05"/>
    <w:rsid w:val="00FC3776"/>
    <w:rsid w:val="00FC588E"/>
    <w:rsid w:val="00FC76D9"/>
    <w:rsid w:val="00FE01BC"/>
    <w:rsid w:val="00FE033F"/>
    <w:rsid w:val="00FE4A9F"/>
    <w:rsid w:val="00FF0552"/>
    <w:rsid w:val="00FF080E"/>
    <w:rsid w:val="00FF3394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5251202-B229-4561-8BA7-CF77C0D6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838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tormanuel.gallardo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11E5B-DB1D-4755-A7C4-EF1CAD427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Inocencia Sanchez</cp:lastModifiedBy>
  <cp:revision>3</cp:revision>
  <dcterms:created xsi:type="dcterms:W3CDTF">2019-01-29T20:40:00Z</dcterms:created>
  <dcterms:modified xsi:type="dcterms:W3CDTF">2019-01-29T20:52:00Z</dcterms:modified>
</cp:coreProperties>
</file>