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7E" w:rsidRPr="00572978" w:rsidRDefault="0085347E" w:rsidP="0085347E">
      <w:pPr>
        <w:jc w:val="both"/>
        <w:rPr>
          <w:sz w:val="20"/>
          <w:szCs w:val="20"/>
        </w:rPr>
      </w:pPr>
      <w:r>
        <w:rPr>
          <w:sz w:val="20"/>
          <w:szCs w:val="20"/>
        </w:rPr>
        <w:t>11 de agosto</w:t>
      </w:r>
      <w:r w:rsidRPr="00572978">
        <w:rPr>
          <w:sz w:val="20"/>
          <w:szCs w:val="20"/>
        </w:rPr>
        <w:t xml:space="preserve"> del 2019.</w:t>
      </w:r>
    </w:p>
    <w:p w:rsidR="0085347E" w:rsidRPr="00572978" w:rsidRDefault="0085347E" w:rsidP="0085347E">
      <w:pPr>
        <w:jc w:val="both"/>
        <w:rPr>
          <w:b/>
          <w:sz w:val="20"/>
          <w:szCs w:val="20"/>
        </w:rPr>
      </w:pPr>
      <w:r w:rsidRPr="00572978">
        <w:rPr>
          <w:sz w:val="20"/>
          <w:szCs w:val="20"/>
        </w:rPr>
        <w:t>PRESIDENTE DE</w:t>
      </w:r>
      <w:r>
        <w:rPr>
          <w:sz w:val="20"/>
          <w:szCs w:val="20"/>
        </w:rPr>
        <w:t>L CPS LIC. SALVADOR ALFREDO SÁNCHEZ FLORES (período 2019-2020)</w:t>
      </w:r>
    </w:p>
    <w:p w:rsidR="0085347E" w:rsidRDefault="0085347E" w:rsidP="0085347E">
      <w:pPr>
        <w:jc w:val="center"/>
        <w:rPr>
          <w:sz w:val="20"/>
          <w:szCs w:val="20"/>
        </w:rPr>
      </w:pPr>
    </w:p>
    <w:p w:rsidR="0085347E" w:rsidRPr="00572978" w:rsidRDefault="0085347E" w:rsidP="0085347E">
      <w:pPr>
        <w:jc w:val="center"/>
        <w:rPr>
          <w:sz w:val="20"/>
          <w:szCs w:val="20"/>
        </w:rPr>
      </w:pPr>
      <w:r w:rsidRPr="00572978">
        <w:rPr>
          <w:sz w:val="20"/>
          <w:szCs w:val="20"/>
        </w:rPr>
        <w:t>CONVOCO:</w:t>
      </w:r>
    </w:p>
    <w:p w:rsidR="0085347E" w:rsidRPr="00572978" w:rsidRDefault="0085347E" w:rsidP="0085347E">
      <w:pPr>
        <w:jc w:val="both"/>
        <w:rPr>
          <w:b/>
          <w:sz w:val="20"/>
          <w:szCs w:val="20"/>
        </w:rPr>
      </w:pPr>
      <w:r w:rsidRPr="00572978">
        <w:rPr>
          <w:sz w:val="20"/>
          <w:szCs w:val="20"/>
        </w:rPr>
        <w:t>INTEGRANTES DEL COMITÉ DE PARTICIPACIÓN SOCIAL DEL SISTEMA MUNICIPAL ANTICORRUPCIÓN DE SAN PEDRO TLAQUEPAQUE, JALISCO.</w:t>
      </w:r>
    </w:p>
    <w:p w:rsidR="0085347E" w:rsidRPr="00572978" w:rsidRDefault="0085347E" w:rsidP="0085347E">
      <w:pPr>
        <w:jc w:val="both"/>
        <w:rPr>
          <w:sz w:val="20"/>
          <w:szCs w:val="20"/>
        </w:rPr>
      </w:pPr>
      <w:r>
        <w:rPr>
          <w:sz w:val="20"/>
          <w:szCs w:val="20"/>
        </w:rPr>
        <w:t>A la celebración de la sesión Ext</w:t>
      </w:r>
      <w:r w:rsidRPr="00572978">
        <w:rPr>
          <w:sz w:val="20"/>
          <w:szCs w:val="20"/>
        </w:rPr>
        <w:t>r</w:t>
      </w:r>
      <w:r>
        <w:rPr>
          <w:sz w:val="20"/>
          <w:szCs w:val="20"/>
        </w:rPr>
        <w:t>aor</w:t>
      </w:r>
      <w:r w:rsidRPr="00572978">
        <w:rPr>
          <w:sz w:val="20"/>
          <w:szCs w:val="20"/>
        </w:rPr>
        <w:t xml:space="preserve">dinaria </w:t>
      </w:r>
      <w:r>
        <w:rPr>
          <w:sz w:val="20"/>
          <w:szCs w:val="20"/>
        </w:rPr>
        <w:t>de pleno número 1 (uno)</w:t>
      </w:r>
      <w:r w:rsidRPr="00572978">
        <w:rPr>
          <w:sz w:val="20"/>
          <w:szCs w:val="20"/>
        </w:rPr>
        <w:t xml:space="preserve">, misma que es una sesión </w:t>
      </w:r>
      <w:r>
        <w:rPr>
          <w:sz w:val="20"/>
          <w:szCs w:val="20"/>
        </w:rPr>
        <w:t>extra</w:t>
      </w:r>
      <w:r w:rsidRPr="00572978">
        <w:rPr>
          <w:sz w:val="20"/>
          <w:szCs w:val="20"/>
        </w:rPr>
        <w:t>ordinaria de este Comité de Particip</w:t>
      </w:r>
      <w:r w:rsidR="00C031B6">
        <w:rPr>
          <w:sz w:val="20"/>
          <w:szCs w:val="20"/>
        </w:rPr>
        <w:t>ación Social el día miércoles 14</w:t>
      </w:r>
      <w:r w:rsidRPr="00572978">
        <w:rPr>
          <w:sz w:val="20"/>
          <w:szCs w:val="20"/>
        </w:rPr>
        <w:t xml:space="preserve"> de</w:t>
      </w:r>
      <w:r>
        <w:rPr>
          <w:sz w:val="20"/>
          <w:szCs w:val="20"/>
        </w:rPr>
        <w:t xml:space="preserve"> agosto 2019 en punto de las 12:00 doce horas del día</w:t>
      </w:r>
      <w:r w:rsidRPr="00572978">
        <w:rPr>
          <w:sz w:val="20"/>
          <w:szCs w:val="20"/>
        </w:rPr>
        <w:t xml:space="preserve">, estableciendo como lugar para ser celebrada esta sesión el domicilio ubicado en la calle Miguel Hidalgo número 400 en el tercer piso, colonia centro, San Pedro Tlaquepaque, Jalisco, para tratar el siguiente </w:t>
      </w:r>
    </w:p>
    <w:p w:rsidR="0085347E" w:rsidRPr="00572978" w:rsidRDefault="0085347E" w:rsidP="0085347E">
      <w:pPr>
        <w:jc w:val="center"/>
        <w:rPr>
          <w:sz w:val="20"/>
          <w:szCs w:val="20"/>
        </w:rPr>
      </w:pPr>
      <w:r w:rsidRPr="00572978">
        <w:rPr>
          <w:sz w:val="20"/>
          <w:szCs w:val="20"/>
        </w:rPr>
        <w:t>Orden del Día:</w:t>
      </w:r>
    </w:p>
    <w:p w:rsidR="0085347E" w:rsidRDefault="0085347E" w:rsidP="0085347E">
      <w:pPr>
        <w:ind w:left="360"/>
        <w:rPr>
          <w:sz w:val="20"/>
          <w:szCs w:val="20"/>
        </w:rPr>
      </w:pPr>
      <w:r w:rsidRPr="00572978">
        <w:rPr>
          <w:sz w:val="20"/>
          <w:szCs w:val="20"/>
        </w:rPr>
        <w:t>1.- Pase de lista por nombre y verificación de los presentes para el quorum legal</w:t>
      </w:r>
      <w:r>
        <w:rPr>
          <w:sz w:val="20"/>
          <w:szCs w:val="20"/>
        </w:rPr>
        <w:t xml:space="preserve"> por parte del Presidente de este CPS</w:t>
      </w:r>
      <w:r w:rsidRPr="00572978">
        <w:rPr>
          <w:sz w:val="20"/>
          <w:szCs w:val="20"/>
        </w:rPr>
        <w:t>.</w:t>
      </w:r>
    </w:p>
    <w:p w:rsidR="0085347E" w:rsidRPr="00572978" w:rsidRDefault="0085347E" w:rsidP="0085347E">
      <w:pPr>
        <w:ind w:left="360"/>
        <w:jc w:val="both"/>
        <w:rPr>
          <w:sz w:val="20"/>
          <w:szCs w:val="20"/>
        </w:rPr>
      </w:pPr>
      <w:r>
        <w:rPr>
          <w:sz w:val="20"/>
          <w:szCs w:val="20"/>
        </w:rPr>
        <w:t>2.</w:t>
      </w:r>
      <w:r w:rsidRPr="00DE27AA">
        <w:rPr>
          <w:sz w:val="20"/>
          <w:szCs w:val="20"/>
        </w:rPr>
        <w:t xml:space="preserve"> </w:t>
      </w:r>
      <w:r>
        <w:rPr>
          <w:sz w:val="20"/>
          <w:szCs w:val="20"/>
        </w:rPr>
        <w:t>Propuesta, análisis y aprobación de Convocatoria Pública para elegir al Secretario Ejecutivo del Organismo Público Descentralizado denominado Secretaría Ejecutiva del Sistema Municipal Anticorrupción de San Pedro, Tlaquepaque, Jalisco y fecha en que deberá publicarse.</w:t>
      </w:r>
    </w:p>
    <w:p w:rsidR="0085347E" w:rsidRDefault="0085347E" w:rsidP="0085347E">
      <w:pPr>
        <w:jc w:val="both"/>
        <w:rPr>
          <w:sz w:val="20"/>
          <w:szCs w:val="20"/>
        </w:rPr>
      </w:pPr>
      <w:r>
        <w:rPr>
          <w:sz w:val="20"/>
          <w:szCs w:val="20"/>
        </w:rPr>
        <w:t>conf</w:t>
      </w:r>
      <w:r w:rsidRPr="00572978">
        <w:rPr>
          <w:sz w:val="20"/>
          <w:szCs w:val="20"/>
        </w:rPr>
        <w:t>orme a lo establecido en el artículo 23 fracción I del Reglamento Municipal del Sistema Municipal Anticorrupción de San Pedro Tlaquepaque y a los artículos 6 fracción III, 8 fracción V y VI y 11 fracción III del Reglamento Interno del CPS del SMA y demás artículos aplicables, por lo tanto se dará por establecida esta sesión ordinaria con el número de asistencia de miembros consejeros legalmente reconocidos del CPS del SMA los que asistan y los acuerdos que se tomen serán obligatorios para los presentes, ausentes y disidentes, exhortándoseles su puntual asistencia con el fin de que participen en la toma de decisiones y acuerdos.</w:t>
      </w:r>
    </w:p>
    <w:p w:rsidR="0085347E" w:rsidRPr="00572978" w:rsidRDefault="0085347E" w:rsidP="0085347E">
      <w:pPr>
        <w:jc w:val="center"/>
        <w:rPr>
          <w:sz w:val="20"/>
          <w:szCs w:val="20"/>
        </w:rPr>
      </w:pPr>
      <w:r>
        <w:rPr>
          <w:sz w:val="20"/>
          <w:szCs w:val="20"/>
        </w:rPr>
        <w:t>San Pedro Tlaquepaque, Jalisco a 11 de agosto 2019.</w:t>
      </w:r>
    </w:p>
    <w:p w:rsidR="0085347E" w:rsidRDefault="0085347E" w:rsidP="0085347E">
      <w:pPr>
        <w:jc w:val="center"/>
        <w:rPr>
          <w:b/>
          <w:sz w:val="20"/>
          <w:szCs w:val="20"/>
        </w:rPr>
      </w:pPr>
      <w:r>
        <w:rPr>
          <w:b/>
          <w:sz w:val="20"/>
          <w:szCs w:val="20"/>
        </w:rPr>
        <w:t>ATENTAMENTE</w:t>
      </w:r>
      <w:r w:rsidRPr="00572978">
        <w:rPr>
          <w:b/>
          <w:sz w:val="20"/>
          <w:szCs w:val="20"/>
        </w:rPr>
        <w:t xml:space="preserve"> CPS DEL SMA D</w:t>
      </w:r>
      <w:r>
        <w:rPr>
          <w:b/>
          <w:sz w:val="20"/>
          <w:szCs w:val="20"/>
        </w:rPr>
        <w:t>E SAN PEDRO TLAQUEPAQUE JALISCO</w:t>
      </w:r>
    </w:p>
    <w:p w:rsidR="0085347E" w:rsidRDefault="0085347E" w:rsidP="0085347E">
      <w:pPr>
        <w:jc w:val="both"/>
        <w:rPr>
          <w:b/>
          <w:sz w:val="20"/>
          <w:szCs w:val="20"/>
        </w:rPr>
      </w:pPr>
    </w:p>
    <w:p w:rsidR="0085347E" w:rsidRPr="004976FF" w:rsidRDefault="0085347E" w:rsidP="0085347E">
      <w:pPr>
        <w:jc w:val="both"/>
        <w:rPr>
          <w:b/>
          <w:sz w:val="20"/>
          <w:szCs w:val="20"/>
        </w:rPr>
      </w:pPr>
      <w:r>
        <w:rPr>
          <w:b/>
          <w:sz w:val="20"/>
          <w:szCs w:val="20"/>
        </w:rPr>
        <w:t xml:space="preserve">                                                          _________________________________</w:t>
      </w:r>
    </w:p>
    <w:p w:rsidR="0085347E" w:rsidRPr="004976FF" w:rsidRDefault="0085347E" w:rsidP="0085347E">
      <w:pPr>
        <w:jc w:val="center"/>
        <w:rPr>
          <w:b/>
        </w:rPr>
      </w:pPr>
      <w:r w:rsidRPr="004976FF">
        <w:rPr>
          <w:b/>
        </w:rPr>
        <w:t>LIC. SALVADOR ALFREDO SÁNCHEZ FLORES</w:t>
      </w:r>
    </w:p>
    <w:p w:rsidR="0085347E" w:rsidRPr="004976FF" w:rsidRDefault="0085347E" w:rsidP="0085347E">
      <w:pPr>
        <w:jc w:val="center"/>
        <w:rPr>
          <w:b/>
        </w:rPr>
      </w:pPr>
      <w:r w:rsidRPr="004976FF">
        <w:rPr>
          <w:b/>
        </w:rPr>
        <w:t>PRESIDENTE DEL CPS Y COMITÉ COORDINADOR</w:t>
      </w:r>
    </w:p>
    <w:p w:rsidR="0085347E" w:rsidRPr="004976FF" w:rsidRDefault="0085347E" w:rsidP="0085347E">
      <w:pPr>
        <w:jc w:val="center"/>
        <w:rPr>
          <w:b/>
        </w:rPr>
      </w:pPr>
    </w:p>
    <w:p w:rsidR="0085347E" w:rsidRPr="004976FF" w:rsidRDefault="0085347E" w:rsidP="0085347E">
      <w:pPr>
        <w:jc w:val="both"/>
        <w:rPr>
          <w:b/>
        </w:rPr>
      </w:pPr>
    </w:p>
    <w:p w:rsidR="0085347E" w:rsidRDefault="0085347E" w:rsidP="0085347E">
      <w:pPr>
        <w:jc w:val="both"/>
        <w:rPr>
          <w:b/>
          <w:sz w:val="18"/>
          <w:szCs w:val="18"/>
        </w:rPr>
      </w:pPr>
    </w:p>
    <w:p w:rsidR="00274F44" w:rsidRDefault="00274F44"/>
    <w:p w:rsidR="00C031B6" w:rsidRDefault="00C031B6"/>
    <w:p w:rsidR="00C031B6" w:rsidRDefault="00C031B6"/>
    <w:p w:rsidR="00C031B6" w:rsidRDefault="00C031B6"/>
    <w:p w:rsidR="00FE5298" w:rsidRDefault="00FE5298" w:rsidP="00C031B6">
      <w:pPr>
        <w:spacing w:line="256" w:lineRule="auto"/>
        <w:ind w:left="4956" w:firstLine="708"/>
      </w:pPr>
    </w:p>
    <w:p w:rsidR="00FE5298" w:rsidRDefault="00FE5298" w:rsidP="00C031B6">
      <w:pPr>
        <w:spacing w:line="256" w:lineRule="auto"/>
        <w:ind w:left="4956" w:firstLine="708"/>
      </w:pPr>
    </w:p>
    <w:p w:rsidR="00FE5298" w:rsidRDefault="00FE5298" w:rsidP="00C031B6">
      <w:pPr>
        <w:spacing w:line="256" w:lineRule="auto"/>
        <w:ind w:left="4956" w:firstLine="708"/>
      </w:pPr>
    </w:p>
    <w:p w:rsidR="00C031B6" w:rsidRPr="00C031B6" w:rsidRDefault="006D0E7D" w:rsidP="00C031B6">
      <w:pPr>
        <w:spacing w:line="256" w:lineRule="auto"/>
        <w:ind w:left="4956" w:firstLine="708"/>
      </w:pPr>
      <w:r>
        <w:lastRenderedPageBreak/>
        <w:t xml:space="preserve">           </w:t>
      </w:r>
      <w:r w:rsidR="00F24148">
        <w:tab/>
      </w:r>
      <w:r w:rsidR="00F24148">
        <w:tab/>
      </w:r>
      <w:r w:rsidR="00F24148">
        <w:tab/>
      </w:r>
      <w:r>
        <w:t>Número de Sesión #1</w:t>
      </w:r>
    </w:p>
    <w:p w:rsidR="00C031B6" w:rsidRPr="00C031B6" w:rsidRDefault="00C031B6" w:rsidP="00C031B6">
      <w:pPr>
        <w:spacing w:line="256" w:lineRule="auto"/>
        <w:rPr>
          <w:b/>
        </w:rPr>
      </w:pPr>
      <w:r w:rsidRPr="00C031B6">
        <w:rPr>
          <w:b/>
        </w:rPr>
        <w:t>SESIÓN EXTRAORDINARIA DE PLENO DEL COMITÉ DE PARTICIPACIÓN SOCIAL DEL SISTEMA MUNICIPAL ANTICORRUPCIÓN DEL MUNICIPIO DE SAN PEDRO, TLAQUEPAQUE, JALISCO.</w:t>
      </w:r>
    </w:p>
    <w:p w:rsidR="00C031B6" w:rsidRPr="00C031B6" w:rsidRDefault="00C031B6" w:rsidP="00C031B6">
      <w:pPr>
        <w:spacing w:line="256" w:lineRule="auto"/>
      </w:pPr>
      <w:r w:rsidRPr="00C031B6">
        <w:tab/>
        <w:t>Tlaq</w:t>
      </w:r>
      <w:r w:rsidR="006D0E7D">
        <w:t>uepaque, Jalisco, día 14 de agosto</w:t>
      </w:r>
      <w:r w:rsidRPr="00C031B6">
        <w:t xml:space="preserve"> del año 2019 dos mil diecinueve. ---------</w:t>
      </w:r>
    </w:p>
    <w:p w:rsidR="00C031B6" w:rsidRPr="00C031B6" w:rsidRDefault="006D0E7D" w:rsidP="00C031B6">
      <w:pPr>
        <w:spacing w:line="256" w:lineRule="auto"/>
        <w:jc w:val="both"/>
      </w:pPr>
      <w:r>
        <w:t>El Secretario de este CPS, inicia en uso de la voz, siendo las 12</w:t>
      </w:r>
      <w:r w:rsidR="00C031B6" w:rsidRPr="00C031B6">
        <w:t>:0</w:t>
      </w:r>
      <w:r>
        <w:t>0 doce horas del día 14 de agosto</w:t>
      </w:r>
      <w:r w:rsidR="00C031B6" w:rsidRPr="00C031B6">
        <w:t xml:space="preserve"> del año 2019, encontrándose debidamente </w:t>
      </w:r>
      <w:r>
        <w:t xml:space="preserve">presentes todos los consejeros, </w:t>
      </w:r>
      <w:r w:rsidR="00C031B6" w:rsidRPr="00C031B6">
        <w:t xml:space="preserve">se integra debidamente </w:t>
      </w:r>
      <w:r w:rsidR="00C031B6" w:rsidRPr="00C031B6">
        <w:rPr>
          <w:b/>
        </w:rPr>
        <w:t>el Pleno del Comité de Participación Social del Sistema Municipal Anticorrupción del Municipio Constitucional de San Pedro Tlaquepaque, Jalisco, por los C.C. Licenciado</w:t>
      </w:r>
      <w:r>
        <w:rPr>
          <w:b/>
        </w:rPr>
        <w:t xml:space="preserve"> SALVADOR ALFREDO SÁNCHEZ FLORES (Presidente de este CPS DEL SMA) y CONSEJEROS CC.</w:t>
      </w:r>
      <w:r w:rsidR="00C031B6" w:rsidRPr="00C031B6">
        <w:rPr>
          <w:b/>
        </w:rPr>
        <w:t xml:space="preserve"> GABRIEL NAVARRO FLORES, C. TERESA DE LOURDES CERVANTES GÓMEZ,  C. MARÍA LUISA PADILLA BARAJAS,</w:t>
      </w:r>
      <w:r>
        <w:rPr>
          <w:b/>
        </w:rPr>
        <w:t xml:space="preserve"> y un servidor como Secretario</w:t>
      </w:r>
      <w:r w:rsidR="00C031B6" w:rsidRPr="00C031B6">
        <w:rPr>
          <w:b/>
        </w:rPr>
        <w:t xml:space="preserve"> C. MARIO E</w:t>
      </w:r>
      <w:r>
        <w:rPr>
          <w:b/>
        </w:rPr>
        <w:t>RNESTO GUTIERREZ ROSAS</w:t>
      </w:r>
      <w:r w:rsidR="00C031B6" w:rsidRPr="00C031B6">
        <w:t>, todos los mencionados integrantes  del citado Comité, se procede a celebrar la Sesión E</w:t>
      </w:r>
      <w:r>
        <w:t>xtraordinaria en pleno número 1</w:t>
      </w:r>
      <w:r w:rsidR="00C031B6" w:rsidRPr="00C031B6">
        <w:t>, bajo el siguiente orden del día: ----------------------------------------------------------------------------------</w:t>
      </w:r>
      <w:r>
        <w:t>-------</w:t>
      </w:r>
    </w:p>
    <w:p w:rsidR="00C031B6" w:rsidRDefault="00C031B6" w:rsidP="00C031B6">
      <w:pPr>
        <w:spacing w:line="256" w:lineRule="auto"/>
        <w:jc w:val="both"/>
      </w:pPr>
    </w:p>
    <w:p w:rsidR="00C031B6" w:rsidRDefault="00C031B6" w:rsidP="00C031B6">
      <w:pPr>
        <w:ind w:left="360"/>
        <w:rPr>
          <w:sz w:val="20"/>
          <w:szCs w:val="20"/>
        </w:rPr>
      </w:pPr>
      <w:r w:rsidRPr="00572978">
        <w:rPr>
          <w:sz w:val="20"/>
          <w:szCs w:val="20"/>
        </w:rPr>
        <w:t>1.- Pase de lista por nombre y verificación de los presentes para el quorum legal</w:t>
      </w:r>
      <w:r>
        <w:rPr>
          <w:sz w:val="20"/>
          <w:szCs w:val="20"/>
        </w:rPr>
        <w:t xml:space="preserve"> por parte del Presidente de este CPS</w:t>
      </w:r>
      <w:r w:rsidRPr="00572978">
        <w:rPr>
          <w:sz w:val="20"/>
          <w:szCs w:val="20"/>
        </w:rPr>
        <w:t>.</w:t>
      </w:r>
    </w:p>
    <w:p w:rsidR="00C031B6" w:rsidRPr="00572978" w:rsidRDefault="00C031B6" w:rsidP="00C031B6">
      <w:pPr>
        <w:ind w:left="360"/>
        <w:jc w:val="both"/>
        <w:rPr>
          <w:sz w:val="20"/>
          <w:szCs w:val="20"/>
        </w:rPr>
      </w:pPr>
      <w:r>
        <w:rPr>
          <w:sz w:val="20"/>
          <w:szCs w:val="20"/>
        </w:rPr>
        <w:t>2.</w:t>
      </w:r>
      <w:r w:rsidRPr="00DE27AA">
        <w:rPr>
          <w:sz w:val="20"/>
          <w:szCs w:val="20"/>
        </w:rPr>
        <w:t xml:space="preserve"> </w:t>
      </w:r>
      <w:r>
        <w:rPr>
          <w:sz w:val="20"/>
          <w:szCs w:val="20"/>
        </w:rPr>
        <w:t>Propuesta, análisis y aprobación de Convocatoria Pública para elegir al Secretario Ejecutivo del Organismo Público Descentralizado denominado Secretaría Ejecutiva del Sistema Municipal Anticorrupción de San Pedro, Tlaquepaque, Jalisco y fecha en que deberá publicarse.</w:t>
      </w:r>
    </w:p>
    <w:p w:rsidR="00C031B6" w:rsidRPr="00C031B6" w:rsidRDefault="00C031B6" w:rsidP="00C031B6">
      <w:pPr>
        <w:spacing w:line="256" w:lineRule="auto"/>
        <w:jc w:val="both"/>
      </w:pPr>
    </w:p>
    <w:p w:rsidR="00C031B6" w:rsidRPr="00C031B6" w:rsidRDefault="00C031B6" w:rsidP="00C031B6">
      <w:pPr>
        <w:spacing w:line="256" w:lineRule="auto"/>
        <w:jc w:val="both"/>
      </w:pPr>
      <w:r w:rsidRPr="00C031B6">
        <w:t>Sometido a consideración de los Integrantes del Comité de Participación Social Anticorrupción del Municipio de San Pedro Tlaquepaque, Jalisco, único punto del orden del día,</w:t>
      </w:r>
      <w:r w:rsidR="00C0278F">
        <w:t xml:space="preserve"> se manifiestan todos a favor,</w:t>
      </w:r>
      <w:r w:rsidRPr="00C031B6">
        <w:t xml:space="preserve"> </w:t>
      </w:r>
      <w:r w:rsidR="00C0278F">
        <w:t xml:space="preserve">por tanto </w:t>
      </w:r>
      <w:r w:rsidRPr="00C031B6">
        <w:rPr>
          <w:b/>
        </w:rPr>
        <w:t>se aprueba con votación</w:t>
      </w:r>
      <w:r w:rsidR="00935FF1">
        <w:rPr>
          <w:b/>
        </w:rPr>
        <w:t xml:space="preserve"> por</w:t>
      </w:r>
      <w:r w:rsidRPr="00C031B6">
        <w:rPr>
          <w:b/>
        </w:rPr>
        <w:t xml:space="preserve"> unanimidad de sus integrantes</w:t>
      </w:r>
      <w:r w:rsidRPr="00C031B6">
        <w:t>. -------------------------------------------</w:t>
      </w:r>
      <w:r w:rsidR="00935FF1">
        <w:t>---------------------------</w:t>
      </w:r>
    </w:p>
    <w:p w:rsidR="001E3082" w:rsidRPr="00C031B6" w:rsidRDefault="00C031B6" w:rsidP="00C031B6">
      <w:pPr>
        <w:spacing w:line="256" w:lineRule="auto"/>
        <w:jc w:val="both"/>
      </w:pPr>
      <w:r w:rsidRPr="00C031B6">
        <w:t>1.- Conforme al primer pu</w:t>
      </w:r>
      <w:r w:rsidR="006D0E7D">
        <w:t>nto del orden del día, el Secretario Mario Ernesto Gutiérrez Rosas</w:t>
      </w:r>
      <w:r w:rsidRPr="00C031B6">
        <w:t xml:space="preserve">, pasa lista de asistencia a cada uno de los integrantes, </w:t>
      </w:r>
      <w:r w:rsidR="006D0E7D">
        <w:t xml:space="preserve">manifestándose pon nombre los presentes, </w:t>
      </w:r>
      <w:r w:rsidRPr="00C031B6">
        <w:t>encontrándose todos presentes, por tanto existe quorum legal para celebrar la sesión, doy fe.-</w:t>
      </w:r>
      <w:r w:rsidR="00935FF1">
        <w:t>------</w:t>
      </w:r>
    </w:p>
    <w:p w:rsidR="004B52E5" w:rsidRDefault="004B52E5" w:rsidP="002821C1">
      <w:pPr>
        <w:spacing w:line="256" w:lineRule="auto"/>
        <w:jc w:val="both"/>
      </w:pPr>
    </w:p>
    <w:p w:rsidR="004B52E5" w:rsidRDefault="00C031B6" w:rsidP="002821C1">
      <w:pPr>
        <w:spacing w:line="256" w:lineRule="auto"/>
        <w:jc w:val="both"/>
      </w:pPr>
      <w:r w:rsidRPr="00C031B6">
        <w:t xml:space="preserve">2.- </w:t>
      </w:r>
      <w:r w:rsidR="00BF4C9C">
        <w:t>En uso de la voz el Secretario Mario Ernesto, da lectura al punto número 2 del Orden del día, para lo cual cede el uso de la voz al Pte. de este CPS Salvador Alfredo,</w:t>
      </w:r>
      <w:r w:rsidR="00C0278F">
        <w:t xml:space="preserve"> quien manifiesta:</w:t>
      </w:r>
      <w:r w:rsidR="00BF4C9C">
        <w:t xml:space="preserve"> dando seguimiento a los trabajos de desarrollo y elaboración de la Convocatoria</w:t>
      </w:r>
      <w:r w:rsidR="00C0278F">
        <w:t xml:space="preserve"> Pública</w:t>
      </w:r>
      <w:r w:rsidR="006C3CDF">
        <w:t xml:space="preserve"> para elegir al Secretario Ejecutivo de O.P.D. denominado Secretaría Ejecutiva del Sistema Municipal Anticorrupción</w:t>
      </w:r>
      <w:r w:rsidR="00BF4C9C">
        <w:t>, los invito a revisarla hoja por hoja para checar detalles y corregir o adecuar lo que consideren, para lo cual pasa un juego de hojas a cada uno de los consejeros</w:t>
      </w:r>
      <w:r w:rsidR="00FB53A4">
        <w:t>; en uso de la voz el Presidente de este CPS, una vez revisada la Propuesta de convocatoria, hechas las correcciones y adecuaciones manifestadas por todos los consejeros se determina una propuesta final de convocatori</w:t>
      </w:r>
      <w:r w:rsidR="00EC2452">
        <w:t>a pública, para lo cual se redacta y describe</w:t>
      </w:r>
      <w:r w:rsidR="00FB53A4">
        <w:t xml:space="preserve"> el siguiente acuerdo para someterlo</w:t>
      </w:r>
      <w:r w:rsidR="00EC2452">
        <w:t xml:space="preserve"> en sus mismo</w:t>
      </w:r>
      <w:r w:rsidR="002C565E">
        <w:t>s</w:t>
      </w:r>
      <w:r w:rsidR="00EC2452">
        <w:t xml:space="preserve"> términos</w:t>
      </w:r>
      <w:r w:rsidR="00FB53A4">
        <w:t xml:space="preserve"> a su aprobación del pleno de este CPS del Sistema municipal Anticorrupción de San Pedro Tlaquepaque, Jal</w:t>
      </w:r>
      <w:r w:rsidR="00EC2452">
        <w:t>isco</w:t>
      </w:r>
      <w:r w:rsidR="00FB53A4">
        <w:t>:</w:t>
      </w:r>
      <w:r w:rsidR="00BF4C9C">
        <w:t xml:space="preserve"> </w:t>
      </w:r>
    </w:p>
    <w:p w:rsidR="004073D1" w:rsidRDefault="00F62C63" w:rsidP="002821C1">
      <w:pPr>
        <w:spacing w:line="256" w:lineRule="auto"/>
        <w:jc w:val="both"/>
      </w:pPr>
      <w:r>
        <w:t>Exposición de motivos:</w:t>
      </w:r>
    </w:p>
    <w:p w:rsidR="00F62C63" w:rsidRDefault="00F62C63" w:rsidP="002821C1">
      <w:pPr>
        <w:spacing w:line="256" w:lineRule="auto"/>
        <w:jc w:val="both"/>
      </w:pPr>
      <w:r>
        <w:t xml:space="preserve">Velando por los intereses </w:t>
      </w:r>
      <w:r w:rsidR="004073D1">
        <w:t xml:space="preserve">Ciudadanos, por la pluralidad, transparencia </w:t>
      </w:r>
      <w:r>
        <w:t>e igualdad de oportunidades para todos y todas, y privilegiando el mérito y la capacidad de cada persona, este Comité de Participación Social del Sistema Municipal Anticorrupción de</w:t>
      </w:r>
      <w:r w:rsidR="004073D1">
        <w:t xml:space="preserve"> San Pedro Tlaquepaque, Jalisco, decide por Unanimidad de votos de su</w:t>
      </w:r>
      <w:r w:rsidR="00713344">
        <w:t>s consejeros integrantes aprueba</w:t>
      </w:r>
      <w:r w:rsidR="004073D1">
        <w:t xml:space="preserve"> emitir Convocatoria Pública para elegir</w:t>
      </w:r>
      <w:r w:rsidR="00713344">
        <w:t xml:space="preserve"> </w:t>
      </w:r>
      <w:r w:rsidR="004073D1">
        <w:t>al Secretario Ejecutivo del Organismo Público Descentralizado denominado Secretaria Ejecutiva del Sistema Municipal Anticorrupción de San Pedro Tlaquepaque, Jalisco.</w:t>
      </w:r>
      <w:r w:rsidR="00713344">
        <w:t xml:space="preserve"> De dicha convocatoria se elegirá una Terna de personas que cumplan los requisitos, formalidades, tiempos y lineamientos establecidos. </w:t>
      </w:r>
    </w:p>
    <w:p w:rsidR="00B142F4" w:rsidRPr="008B12F3" w:rsidRDefault="00B142F4" w:rsidP="00924A03">
      <w:pPr>
        <w:ind w:firstLine="709"/>
        <w:jc w:val="both"/>
        <w:rPr>
          <w:rFonts w:ascii="Arial" w:hAnsi="Arial" w:cs="Arial"/>
          <w:b/>
        </w:rPr>
      </w:pPr>
      <w:r>
        <w:lastRenderedPageBreak/>
        <w:t>Siendo respetuosos</w:t>
      </w:r>
      <w:r w:rsidR="00924A03">
        <w:t xml:space="preserve"> de nuestras Legislaciones Estat</w:t>
      </w:r>
      <w:r w:rsidR="00924A03" w:rsidRPr="008B12F3">
        <w:t>ales y</w:t>
      </w:r>
      <w:r w:rsidRPr="008B12F3">
        <w:t xml:space="preserve"> en lo estipulado</w:t>
      </w:r>
      <w:r w:rsidR="00924A03" w:rsidRPr="008B12F3">
        <w:t>, facultades</w:t>
      </w:r>
      <w:r w:rsidRPr="008B12F3">
        <w:t xml:space="preserve"> y orden que reza dentro del Reglamento del Sistema Municipal Anticorrupción de San Pedro Tlaquepaque, Jalisco y Reglamento</w:t>
      </w:r>
      <w:r w:rsidR="00924A03" w:rsidRPr="008B12F3">
        <w:t xml:space="preserve"> Orgánico del Organismo Público Descentralizado Denominado Secretaría Ejecutiva del Sistema Municipal Anticorrupción de San Pedro Tlaquepaque.</w:t>
      </w:r>
    </w:p>
    <w:p w:rsidR="00B142F4" w:rsidRPr="008B12F3" w:rsidRDefault="00924A03" w:rsidP="008D2F21">
      <w:pPr>
        <w:spacing w:line="256" w:lineRule="auto"/>
        <w:ind w:firstLine="708"/>
        <w:jc w:val="both"/>
      </w:pPr>
      <w:r w:rsidRPr="008B12F3">
        <w:t>Citamos Ejemplos de buenas prácticas de emisión de Convocatoria Públicas abiertas a la Ciudadanía para ocupar diversos cargos públicos y órganos ciudadanos en nuestro Estado:</w:t>
      </w:r>
    </w:p>
    <w:p w:rsidR="00C031B6" w:rsidRPr="008B12F3" w:rsidRDefault="00924A03" w:rsidP="002821C1">
      <w:pPr>
        <w:spacing w:line="256" w:lineRule="auto"/>
        <w:jc w:val="both"/>
      </w:pPr>
      <w:r w:rsidRPr="008B12F3">
        <w:t>E</w:t>
      </w:r>
      <w:r w:rsidR="001E3082" w:rsidRPr="008B12F3">
        <w:t>lección por convocatoria pública de Contralor del Mu</w:t>
      </w:r>
      <w:r w:rsidRPr="008B12F3">
        <w:t>nicipio de Guadalajara</w:t>
      </w:r>
      <w:r w:rsidR="001E3082" w:rsidRPr="008B12F3">
        <w:t>, Jalisco</w:t>
      </w:r>
      <w:r w:rsidR="00B40875" w:rsidRPr="008B12F3">
        <w:t>, período 2018 -2021</w:t>
      </w:r>
      <w:r w:rsidR="001E3082" w:rsidRPr="008B12F3">
        <w:t xml:space="preserve">. </w:t>
      </w:r>
    </w:p>
    <w:p w:rsidR="00B96B57" w:rsidRPr="008B12F3" w:rsidRDefault="00B96B57" w:rsidP="002821C1">
      <w:pPr>
        <w:spacing w:line="256" w:lineRule="auto"/>
        <w:jc w:val="both"/>
      </w:pPr>
      <w:r w:rsidRPr="008B12F3">
        <w:t>Convocatoria P</w:t>
      </w:r>
      <w:r w:rsidR="00924A03" w:rsidRPr="008B12F3">
        <w:t>úb</w:t>
      </w:r>
      <w:r w:rsidRPr="008B12F3">
        <w:t>l</w:t>
      </w:r>
      <w:r w:rsidR="00924A03" w:rsidRPr="008B12F3">
        <w:t xml:space="preserve">ica en proceso para elegir al </w:t>
      </w:r>
      <w:r w:rsidR="001E3082" w:rsidRPr="008B12F3">
        <w:t>Titular de la Contraloría Ciudadana del Municipio de Zapopan, Jalisco</w:t>
      </w:r>
      <w:r w:rsidR="00CB5F06" w:rsidRPr="008B12F3">
        <w:t>, vigente año 2019</w:t>
      </w:r>
      <w:r w:rsidR="001E3082" w:rsidRPr="008B12F3">
        <w:t>.</w:t>
      </w:r>
    </w:p>
    <w:p w:rsidR="00EC00F7" w:rsidRPr="008B12F3" w:rsidRDefault="00B145E2" w:rsidP="002821C1">
      <w:pPr>
        <w:spacing w:line="256" w:lineRule="auto"/>
        <w:jc w:val="both"/>
      </w:pPr>
      <w:r w:rsidRPr="008B12F3">
        <w:t>Convocatoria Pública a la sociedad para la Elección de los titulares de los Órganos Internos de Control de los Organismos Constitucionales Autónomos del Estado de Jalisco y ordena su publicación (Acuerdo Legislativo aprobado con fecha 1ro de noviembre del año 2017)</w:t>
      </w:r>
      <w:r w:rsidR="007A72AC" w:rsidRPr="008B12F3">
        <w:t>.</w:t>
      </w:r>
    </w:p>
    <w:p w:rsidR="00EC00F7" w:rsidRPr="008B12F3" w:rsidRDefault="00EC00F7" w:rsidP="002821C1">
      <w:pPr>
        <w:spacing w:line="256" w:lineRule="auto"/>
        <w:jc w:val="both"/>
      </w:pPr>
      <w:r w:rsidRPr="008B12F3">
        <w:t xml:space="preserve">Así mismo, citamos como referencia </w:t>
      </w:r>
      <w:r w:rsidR="002C565E">
        <w:t>y soporte legal y jurídico</w:t>
      </w:r>
      <w:r w:rsidRPr="008B12F3">
        <w:t xml:space="preserve"> la siguiente Jurisprudencia y Tesis:</w:t>
      </w:r>
    </w:p>
    <w:p w:rsidR="007F4A60" w:rsidRPr="008B12F3" w:rsidRDefault="007F4A60" w:rsidP="007F4A60">
      <w:pPr>
        <w:jc w:val="center"/>
        <w:rPr>
          <w:b/>
          <w:bCs/>
        </w:rPr>
      </w:pPr>
      <w:r w:rsidRPr="008B12F3">
        <w:rPr>
          <w:b/>
          <w:bCs/>
        </w:rPr>
        <w:t>Suprema Corte de Justicia de la Nación</w:t>
      </w:r>
    </w:p>
    <w:p w:rsidR="007F4A60" w:rsidRPr="008B12F3" w:rsidRDefault="007F4A60" w:rsidP="007F4A60"/>
    <w:p w:rsidR="007F4A60" w:rsidRPr="008B12F3" w:rsidRDefault="007F4A60" w:rsidP="007F4A60">
      <w:r w:rsidRPr="008B12F3">
        <w:t>Novena Época</w:t>
      </w:r>
      <w:r w:rsidRPr="008B12F3">
        <w:tab/>
        <w:t>Núm. de Registro: 198220</w:t>
      </w:r>
      <w:r w:rsidRPr="008B12F3">
        <w:tab/>
        <w:t>Instancia:</w:t>
      </w:r>
      <w:r w:rsidRPr="008B12F3">
        <w:tab/>
        <w:t>Segunda Sala</w:t>
      </w:r>
      <w:r w:rsidRPr="008B12F3">
        <w:tab/>
        <w:t>Jurisprudencia</w:t>
      </w:r>
    </w:p>
    <w:p w:rsidR="007F4A60" w:rsidRPr="008B12F3" w:rsidRDefault="007F4A60" w:rsidP="007F4A60">
      <w:r w:rsidRPr="008B12F3">
        <w:t>Fuente:</w:t>
      </w:r>
      <w:r w:rsidRPr="008B12F3">
        <w:tab/>
        <w:t>Semanario Judicial de la Federación y su Gaceta</w:t>
      </w:r>
      <w:r w:rsidRPr="008B12F3">
        <w:tab/>
        <w:t>Tomo VI, Julio de 1997</w:t>
      </w:r>
    </w:p>
    <w:p w:rsidR="007F4A60" w:rsidRPr="008B12F3" w:rsidRDefault="007F4A60" w:rsidP="007F4A60">
      <w:r w:rsidRPr="008B12F3">
        <w:t>Materia(s): Común</w:t>
      </w:r>
      <w:r w:rsidRPr="008B12F3">
        <w:tab/>
      </w:r>
      <w:r w:rsidRPr="008B12F3">
        <w:tab/>
      </w:r>
      <w:r w:rsidRPr="008B12F3">
        <w:tab/>
      </w:r>
      <w:r w:rsidRPr="008B12F3">
        <w:tab/>
      </w:r>
      <w:r w:rsidRPr="008B12F3">
        <w:tab/>
      </w:r>
      <w:r w:rsidRPr="008B12F3">
        <w:tab/>
        <w:t>Tesis:</w:t>
      </w:r>
      <w:r w:rsidRPr="008B12F3">
        <w:tab/>
        <w:t>2a./J. 27/97</w:t>
      </w:r>
    </w:p>
    <w:p w:rsidR="007F4A60" w:rsidRPr="008B12F3" w:rsidRDefault="007F4A60" w:rsidP="007F4A60">
      <w:r w:rsidRPr="008B12F3">
        <w:t>Página:</w:t>
      </w:r>
      <w:r w:rsidRPr="008B12F3">
        <w:tab/>
        <w:t>117</w:t>
      </w:r>
    </w:p>
    <w:p w:rsidR="007F4A60" w:rsidRPr="008B12F3" w:rsidRDefault="007F4A60" w:rsidP="007F4A60"/>
    <w:p w:rsidR="007F4A60" w:rsidRPr="008B12F3" w:rsidRDefault="007F4A60" w:rsidP="007F4A60">
      <w:pPr>
        <w:rPr>
          <w:b/>
          <w:bCs/>
        </w:rPr>
      </w:pPr>
      <w:r w:rsidRPr="008B12F3">
        <w:rPr>
          <w:b/>
          <w:bCs/>
        </w:rPr>
        <w:t>HECHO NOTORIO. LOS MINISTROS PUEDEN INVOCAR COMO TAL, LAS EJECUTORIAS EMITIDAS POR EL TRIBUNAL PLENO O POR LAS SALAS DE LA SUPREMA CORTE DE JUSTICIA.</w:t>
      </w:r>
    </w:p>
    <w:p w:rsidR="007F4A60" w:rsidRPr="008B12F3" w:rsidRDefault="007F4A60" w:rsidP="007F4A60">
      <w:pPr>
        <w:jc w:val="both"/>
      </w:pPr>
      <w:r w:rsidRPr="008B12F3">
        <w:t>Como los Ministros de la Suprema Corte de Justicia integran tanto el Pleno como las Salas, al resolver los juicios que a cada órgano corresponda, pueden válidamente invocar, de oficio, como hechos notorios, en términos del artículo 88 del Código Federal de Procedimientos Civiles de aplicación supletoria a la Ley de Amparo, las resoluciones que emitan aquéllos, como medio probatorio para fundar la ejecutoria correspondiente, sin que resulte necesaria la certificación de la misma, bastando que se tenga a la vista dicha ejecutoria, pues se trata de una facultad que les otorga la ley y que pueden ejercitar para resolver una contienda judicial.</w:t>
      </w:r>
    </w:p>
    <w:p w:rsidR="007F4A60" w:rsidRPr="008B12F3" w:rsidRDefault="007F4A60" w:rsidP="007F4A60">
      <w:pPr>
        <w:jc w:val="both"/>
      </w:pPr>
      <w:r w:rsidRPr="008B12F3">
        <w:t xml:space="preserve">Amparo en revisión 1344/94. Seguros La Comercial S.A. 1o. de noviembre de 1996. Cinco votos. Ponente: Genaro David Góngora Pimentel. Secretaria: Rosalba Becerril Velázquez. </w:t>
      </w:r>
    </w:p>
    <w:p w:rsidR="007F4A60" w:rsidRPr="008B12F3" w:rsidRDefault="007F4A60" w:rsidP="007F4A60">
      <w:pPr>
        <w:jc w:val="both"/>
      </w:pPr>
      <w:r w:rsidRPr="008B12F3">
        <w:t xml:space="preserve">Amparo en revisión 1523/96. Alfredo Araiz Gauna. 9 de diciembre de 1996. Cinco votos. Ponente: Mariano Azuela Güitrón. Secretario: Ariel Alberto Rojas Caballero. </w:t>
      </w:r>
    </w:p>
    <w:p w:rsidR="007F4A60" w:rsidRPr="008B12F3" w:rsidRDefault="007F4A60" w:rsidP="007F4A60">
      <w:pPr>
        <w:jc w:val="both"/>
      </w:pPr>
      <w:r w:rsidRPr="008B12F3">
        <w:t xml:space="preserve">Amparo en revisión 1962/96. Comerdis del Norte, S.A. de C.V. 9 de diciembre de 1996. Cinco votos. Ponente: Mariano Azuela Güitrón. Secretaria: Irma Rodríguez Franco. </w:t>
      </w:r>
    </w:p>
    <w:p w:rsidR="007F4A60" w:rsidRPr="008B12F3" w:rsidRDefault="007F4A60" w:rsidP="007F4A60">
      <w:pPr>
        <w:jc w:val="both"/>
      </w:pPr>
      <w:r w:rsidRPr="008B12F3">
        <w:t xml:space="preserve">Amparo en revisión 1967/96. Comerdis del Norte, S.A. de C.V. 9 de diciembre de 1996. Cinco votos. Ponente: Mariano Azuela Güitrón. Secretaria: Irma Rodríguez Franco </w:t>
      </w:r>
    </w:p>
    <w:p w:rsidR="007F4A60" w:rsidRPr="008B12F3" w:rsidRDefault="007F4A60" w:rsidP="007F4A60">
      <w:pPr>
        <w:jc w:val="both"/>
      </w:pPr>
      <w:r w:rsidRPr="008B12F3">
        <w:t xml:space="preserve">Amparo en revisión 2746/96. Concretos Metropolitanos, S.A. de C.V. 17 de enero de 1997. Cinco votos. Ponente: Guillermo I. Ortiz Mayagoitia. Secretario: José Ángel Máttar Oliva. </w:t>
      </w:r>
    </w:p>
    <w:p w:rsidR="007F4A60" w:rsidRPr="008B12F3" w:rsidRDefault="007F4A60" w:rsidP="007F4A60">
      <w:pPr>
        <w:jc w:val="both"/>
      </w:pPr>
      <w:r w:rsidRPr="008B12F3">
        <w:lastRenderedPageBreak/>
        <w:t xml:space="preserve">Véase: Apéndice al Semanario Judicial de la Federación 1917-1995, Tomo VI, Materia Común, tesis 265, página 178, de rubro: "HECHO NOTORIO. LO CONSTITUYE PARA UNA SALA DE LA SUPREMA CORTE DE JUSTICIA DE LA NACIÓN UNA EJECUTORIA EMITIDA POR EL TRIBUNAL PLENO.". </w:t>
      </w:r>
    </w:p>
    <w:p w:rsidR="007F4A60" w:rsidRPr="008B12F3" w:rsidRDefault="007F4A60" w:rsidP="007F4A60">
      <w:pPr>
        <w:jc w:val="both"/>
      </w:pPr>
      <w:r w:rsidRPr="008B12F3">
        <w:t>Tesis de jurisprudencia 27/97. Aprobada por la Segunda Sala de este alto tribunal, en sesión privada de veintisiete de junio de mil novecientos noventa y siete, por unanimidad de cinco votos de los Ministros Juan Díaz Romero, Mariano Azuela Güitrón, Sergio Salvador Aguirre Anguiano, Guillermo I. Ortiz Mayagoitia y presidente Genaro David Góngora Pimentel.</w:t>
      </w:r>
    </w:p>
    <w:p w:rsidR="007F4A60" w:rsidRPr="008B12F3" w:rsidRDefault="007F4A60" w:rsidP="007F4A60">
      <w:pPr>
        <w:jc w:val="center"/>
        <w:rPr>
          <w:b/>
          <w:bCs/>
        </w:rPr>
      </w:pPr>
      <w:r w:rsidRPr="008B12F3">
        <w:rPr>
          <w:b/>
          <w:bCs/>
        </w:rPr>
        <w:t>Suprema Corte de Justicia de la Nación</w:t>
      </w:r>
    </w:p>
    <w:p w:rsidR="007F4A60" w:rsidRPr="008B12F3" w:rsidRDefault="007F4A60" w:rsidP="007F4A60"/>
    <w:p w:rsidR="007F4A60" w:rsidRPr="008B12F3" w:rsidRDefault="007F4A60" w:rsidP="007F4A60">
      <w:r w:rsidRPr="008B12F3">
        <w:t>Décima Época</w:t>
      </w:r>
      <w:r w:rsidRPr="008B12F3">
        <w:tab/>
        <w:t>Núm. de Registro: 2019090</w:t>
      </w:r>
      <w:r w:rsidRPr="008B12F3">
        <w:tab/>
      </w:r>
      <w:r w:rsidRPr="008B12F3">
        <w:tab/>
      </w:r>
      <w:r w:rsidRPr="008B12F3">
        <w:tab/>
        <w:t>Instancia: Plenos de Circuito</w:t>
      </w:r>
    </w:p>
    <w:p w:rsidR="007F4A60" w:rsidRPr="008B12F3" w:rsidRDefault="007F4A60" w:rsidP="007F4A60">
      <w:r w:rsidRPr="008B12F3">
        <w:t>Tesis Aislada</w:t>
      </w:r>
      <w:r w:rsidRPr="008B12F3">
        <w:tab/>
      </w:r>
      <w:r w:rsidRPr="008B12F3">
        <w:tab/>
      </w:r>
      <w:r w:rsidRPr="008B12F3">
        <w:tab/>
      </w:r>
      <w:r w:rsidRPr="008B12F3">
        <w:tab/>
        <w:t>Fuente:</w:t>
      </w:r>
      <w:r w:rsidRPr="008B12F3">
        <w:tab/>
        <w:t>Gaceta del Semanario Judicial de la Federación</w:t>
      </w:r>
    </w:p>
    <w:p w:rsidR="007F4A60" w:rsidRPr="008B12F3" w:rsidRDefault="007F4A60" w:rsidP="007F4A60">
      <w:r w:rsidRPr="008B12F3">
        <w:t xml:space="preserve"> Libro 62, Enero de 2019, Tomo III</w:t>
      </w:r>
      <w:r w:rsidRPr="008B12F3">
        <w:tab/>
        <w:t>Materia(s): Común</w:t>
      </w:r>
      <w:r w:rsidRPr="008B12F3">
        <w:tab/>
      </w:r>
      <w:r w:rsidRPr="008B12F3">
        <w:tab/>
        <w:t>Tesis: PC.VII.L. 1 K (10a.)</w:t>
      </w:r>
    </w:p>
    <w:p w:rsidR="007F4A60" w:rsidRPr="008B12F3" w:rsidRDefault="007F4A60" w:rsidP="007F4A60">
      <w:r w:rsidRPr="008B12F3">
        <w:t>Página:</w:t>
      </w:r>
      <w:r w:rsidRPr="008B12F3">
        <w:tab/>
        <w:t>2027</w:t>
      </w:r>
    </w:p>
    <w:p w:rsidR="007F4A60" w:rsidRPr="008B12F3" w:rsidRDefault="007F4A60" w:rsidP="007F4A60"/>
    <w:p w:rsidR="007F4A60" w:rsidRPr="008B12F3" w:rsidRDefault="007F4A60" w:rsidP="007F4A60">
      <w:pPr>
        <w:rPr>
          <w:b/>
          <w:bCs/>
        </w:rPr>
      </w:pPr>
      <w:r w:rsidRPr="008B12F3">
        <w:rPr>
          <w:b/>
          <w:bCs/>
        </w:rPr>
        <w:t>HECHO NOTORIO. LOS MAGISTRADOS DEL PODER JUDICIAL DE LA FEDERACIÓN PUEDEN INVOCAR COMO TAL, LAS EJECUTORIAS EMITIDAS POR EL PLENO DE CIRCUITO O POR LOS TRIBUNALES COLEGIADOS DE CIRCUITO DE SU ADSCRIPCIÓN.</w:t>
      </w:r>
    </w:p>
    <w:p w:rsidR="007F4A60" w:rsidRPr="008B12F3" w:rsidRDefault="007F4A60" w:rsidP="007F4A60">
      <w:pPr>
        <w:jc w:val="both"/>
      </w:pPr>
      <w:r w:rsidRPr="008B12F3">
        <w:t xml:space="preserve">Los Magistrados del Poder Judicial de la Federación, cuando integran tanto el Pleno de Circuito como el Tribunal Colegiado de Circuito del que son titulares, conforme al artículo 4 del Acuerdo General 8/2015 del Pleno del Consejo de la Judicatura Federal, relativo a la integración y funcionamiento de los Plenos de Circuito, cuando resuelven los asuntos que a cada órgano corresponda, pueden válidamente invocar, de oficio, como hechos notorios, en términos del artículo 88 del Código Federal de Procedimientos Civiles de aplicación supletoria a la Ley de Amparo, las resoluciones que emitan como integrantes de uno u otro cuerpo jurisdiccional, como medio probatorio para fundar la ejecutoria de que se trate, sin que resulte necesaria su certificación para que obre en autos, bastando que se tenga a la vista dicha ejecutoria, pues constituye una facultad que les otorga la ley y que pueden ejercitar para resolver una contienda judicial, como lo sostuvo de manera semejante la Segunda Sala de la Suprema Corte de Justicia de la Nación, en la jurisprudencia 2a./J. 27/97, de rubro: "HECHO NOTORIO. LOS MINISTROS PUEDEN INVOCAR COMO TAL, LAS EJECUTORIAS EMITIDAS POR EL TRIBUNAL PLENO O POR LAS SALAS DE LA SUPREMA CORTE DE JUSTICIA.", que aparece publicada en el Semanario Judicial de la Federación y su Gaceta, Novena Época, Tomo VI, julio de 1997, página 117. </w:t>
      </w:r>
    </w:p>
    <w:p w:rsidR="007F4A60" w:rsidRPr="008B12F3" w:rsidRDefault="007F4A60" w:rsidP="007F4A60">
      <w:r w:rsidRPr="008B12F3">
        <w:t>PLENO EN MATERIA DE TRABAJO DEL SÉPTIMO CIRCUITO.</w:t>
      </w:r>
    </w:p>
    <w:p w:rsidR="007F4A60" w:rsidRPr="008B12F3" w:rsidRDefault="007F4A60" w:rsidP="007F4A60">
      <w:pPr>
        <w:jc w:val="both"/>
      </w:pPr>
      <w:r w:rsidRPr="008B12F3">
        <w:t xml:space="preserve">Contradicción de tesis 6/2017. Entre las sustentadas por el Primer y el Segundo Tribunales Colegiados, ambos en Materia de Trabajo del Séptimo Circuito. 6 de noviembre de 2018. Unanimidad de seis votos de los Magistrados Martín Jesús García Monroy, María Isabel Rodríguez Gallegos, María Cristina Pardo Vizcaíno, Juan Carlos Moreno Correa, Jorge Sebastián Martínez García y Jorge Toss Capistrán. Ponente: Jorge Sebastián Martínez García. Secretario: José Vega Luna. </w:t>
      </w:r>
    </w:p>
    <w:p w:rsidR="007F4A60" w:rsidRPr="008B12F3" w:rsidRDefault="007F4A60" w:rsidP="007F4A60">
      <w:r w:rsidRPr="008B12F3">
        <w:t>Nota: Esta tesis no constituye jurisprudencia pues no resuelve el tema de la contradicción planteada.</w:t>
      </w:r>
    </w:p>
    <w:p w:rsidR="008A2DBD" w:rsidRPr="008B12F3" w:rsidRDefault="007F4A60" w:rsidP="008A2DBD">
      <w:r w:rsidRPr="008B12F3">
        <w:t>Esta tesis se publicó el viernes 25 de enero de 2019 a las 10:26 horas en el Semanario Judicial de la Federación.</w:t>
      </w:r>
    </w:p>
    <w:p w:rsidR="005559CC" w:rsidRPr="008B12F3" w:rsidRDefault="005559CC" w:rsidP="008A2DBD"/>
    <w:p w:rsidR="008A2DBD" w:rsidRPr="008B12F3" w:rsidRDefault="008A2DBD" w:rsidP="008A2DBD">
      <w:r w:rsidRPr="008B12F3">
        <w:lastRenderedPageBreak/>
        <w:t>Por lo antes expuesto se emite propuesta de Convocatoria en los siguientes términos:</w:t>
      </w:r>
    </w:p>
    <w:p w:rsidR="00CC36E6" w:rsidRPr="008B12F3" w:rsidRDefault="00CC36E6" w:rsidP="008A2DBD"/>
    <w:p w:rsidR="009A4648" w:rsidRPr="008B12F3" w:rsidRDefault="009A4648" w:rsidP="009A4648">
      <w:pPr>
        <w:jc w:val="both"/>
        <w:rPr>
          <w:rFonts w:ascii="Arial" w:hAnsi="Arial" w:cs="Arial"/>
          <w:sz w:val="24"/>
          <w:szCs w:val="24"/>
        </w:rPr>
      </w:pPr>
      <w:r w:rsidRPr="008B12F3">
        <w:rPr>
          <w:rFonts w:ascii="Arial" w:hAnsi="Arial" w:cs="Arial"/>
          <w:sz w:val="24"/>
          <w:szCs w:val="24"/>
        </w:rPr>
        <w:t>El Comité de Participación Social del Sistema Municipal Anticorrupción del Municipio de San Pedro, Tlaquepaque, de conformidad con lo dispuesto en el artículo 19 del Reglamento Orgánico del Organismo Público Descentralizado denominado Secretaria Ejecutiva del Sistema Municipal Anticorrupción de San Pedro Tlaquepaque, Jalisco, emite la siguiente:</w:t>
      </w:r>
    </w:p>
    <w:p w:rsidR="009A4648" w:rsidRPr="008B12F3" w:rsidRDefault="009A4648" w:rsidP="009A4648">
      <w:pPr>
        <w:jc w:val="both"/>
        <w:rPr>
          <w:rFonts w:ascii="Arial" w:hAnsi="Arial" w:cs="Arial"/>
          <w:sz w:val="24"/>
          <w:szCs w:val="24"/>
        </w:rPr>
      </w:pPr>
    </w:p>
    <w:p w:rsidR="009A4648" w:rsidRPr="008B12F3" w:rsidRDefault="009A4648" w:rsidP="009A4648">
      <w:pPr>
        <w:jc w:val="center"/>
        <w:rPr>
          <w:rFonts w:ascii="Arial" w:hAnsi="Arial" w:cs="Arial"/>
          <w:sz w:val="24"/>
          <w:szCs w:val="24"/>
        </w:rPr>
      </w:pPr>
      <w:r w:rsidRPr="008B12F3">
        <w:rPr>
          <w:rFonts w:ascii="Arial" w:hAnsi="Arial" w:cs="Arial"/>
          <w:sz w:val="24"/>
          <w:szCs w:val="24"/>
        </w:rPr>
        <w:t>C O N V O C A T O R I A</w:t>
      </w:r>
    </w:p>
    <w:p w:rsidR="009A4648" w:rsidRPr="008B12F3" w:rsidRDefault="009A4648" w:rsidP="009A4648">
      <w:pPr>
        <w:rPr>
          <w:rFonts w:ascii="Arial" w:hAnsi="Arial" w:cs="Arial"/>
          <w:sz w:val="24"/>
          <w:szCs w:val="24"/>
        </w:rPr>
      </w:pPr>
    </w:p>
    <w:p w:rsidR="009A4648" w:rsidRPr="008B12F3" w:rsidRDefault="009A4648" w:rsidP="009A4648">
      <w:pPr>
        <w:jc w:val="both"/>
        <w:rPr>
          <w:rFonts w:ascii="Arial" w:hAnsi="Arial" w:cs="Arial"/>
          <w:sz w:val="24"/>
          <w:szCs w:val="24"/>
        </w:rPr>
      </w:pPr>
      <w:r w:rsidRPr="008B12F3">
        <w:rPr>
          <w:rFonts w:ascii="Arial" w:hAnsi="Arial" w:cs="Arial"/>
          <w:sz w:val="24"/>
          <w:szCs w:val="24"/>
        </w:rPr>
        <w:t>A la Ciudadanía en general del Estado de Jalisco, personalmente o a través de sus instituciones y organizaciones públicas, privadas, sociales, académicas, empresariales, sindicales, profesionales, etc., para que postulen a ciudadanas y ciudadanos para integrar:</w:t>
      </w:r>
    </w:p>
    <w:p w:rsidR="009A4648" w:rsidRPr="008B12F3" w:rsidRDefault="009A4648" w:rsidP="009A4648">
      <w:pPr>
        <w:jc w:val="both"/>
        <w:rPr>
          <w:rFonts w:ascii="Arial" w:hAnsi="Arial" w:cs="Arial"/>
          <w:sz w:val="24"/>
          <w:szCs w:val="24"/>
        </w:rPr>
      </w:pPr>
      <w:r w:rsidRPr="008B12F3">
        <w:rPr>
          <w:rFonts w:ascii="Arial" w:hAnsi="Arial" w:cs="Arial"/>
          <w:sz w:val="24"/>
          <w:szCs w:val="24"/>
        </w:rPr>
        <w:t>LA TERNA DE CANDIDATURAS A SECRETARIO EJECUTIVO QUE LA PRESIDENCIA DE ESTE COMITE DE PARTICIPACION SOCIAL DEL SISTEMA MUNICIPAL ANTICORRUPCION DE SAN PEDRO TLAQ</w:t>
      </w:r>
      <w:r w:rsidR="003808F5">
        <w:rPr>
          <w:rFonts w:ascii="Arial" w:hAnsi="Arial" w:cs="Arial"/>
          <w:sz w:val="24"/>
          <w:szCs w:val="24"/>
        </w:rPr>
        <w:t>UEPAQUE NOTIFICARÁ Y SOMETERÁ AL MISMO LA TERNA DE PERSONAS QUE CUMPLIERON LOS REQUISITOS PARA SER DESIGNADO POR EL</w:t>
      </w:r>
      <w:r w:rsidRPr="008B12F3">
        <w:rPr>
          <w:rFonts w:ascii="Arial" w:hAnsi="Arial" w:cs="Arial"/>
          <w:sz w:val="24"/>
          <w:szCs w:val="24"/>
        </w:rPr>
        <w:t xml:space="preserve"> ÓRGANO DE GOBIERNO DE LA SECRETARÍA EJECUTIVA DEL SISTEMA MUNICIPAL ANTICORRUPCIÓN DEL MUNICIPIO DE SAN PEDRO, TLAQUEPAQUE, JALISCO.</w:t>
      </w:r>
    </w:p>
    <w:p w:rsidR="009A4648" w:rsidRPr="008B12F3" w:rsidRDefault="009A4648" w:rsidP="009A4648">
      <w:pPr>
        <w:jc w:val="both"/>
        <w:rPr>
          <w:rFonts w:ascii="Arial" w:hAnsi="Arial" w:cs="Arial"/>
          <w:sz w:val="24"/>
          <w:szCs w:val="24"/>
        </w:rPr>
      </w:pPr>
      <w:r w:rsidRPr="008B12F3">
        <w:rPr>
          <w:rFonts w:ascii="Arial" w:hAnsi="Arial" w:cs="Arial"/>
          <w:sz w:val="24"/>
          <w:szCs w:val="24"/>
        </w:rPr>
        <w:t>Este proceso de selección se realizará conforme a las siguientes bases, las cuales incluye plazos y criterios de selección.</w:t>
      </w:r>
    </w:p>
    <w:p w:rsidR="009A4648" w:rsidRPr="008B12F3" w:rsidRDefault="009A4648" w:rsidP="009A4648">
      <w:pPr>
        <w:jc w:val="both"/>
        <w:rPr>
          <w:rFonts w:ascii="Arial" w:hAnsi="Arial" w:cs="Arial"/>
          <w:sz w:val="24"/>
          <w:szCs w:val="24"/>
        </w:rPr>
      </w:pPr>
      <w:r w:rsidRPr="008B12F3">
        <w:rPr>
          <w:rFonts w:ascii="Arial" w:hAnsi="Arial" w:cs="Arial"/>
          <w:sz w:val="24"/>
          <w:szCs w:val="24"/>
        </w:rPr>
        <w:t>BASES:</w:t>
      </w:r>
    </w:p>
    <w:p w:rsidR="009A4648" w:rsidRPr="008B12F3" w:rsidRDefault="009A4648" w:rsidP="009A4648">
      <w:pPr>
        <w:ind w:right="-232"/>
        <w:jc w:val="both"/>
        <w:rPr>
          <w:rFonts w:ascii="Arial" w:hAnsi="Arial" w:cs="Arial"/>
          <w:color w:val="FF0000"/>
          <w:sz w:val="24"/>
          <w:szCs w:val="24"/>
        </w:rPr>
      </w:pPr>
      <w:r w:rsidRPr="008B12F3">
        <w:rPr>
          <w:rFonts w:ascii="Arial" w:hAnsi="Arial" w:cs="Arial"/>
          <w:sz w:val="24"/>
          <w:szCs w:val="24"/>
        </w:rPr>
        <w:t>PRIMERA.- Las y los aspirantes deberán de cumplir con los siguientes requisitos, de conformidad con el artículo 21 del Reglamento Orgánico del  Organismo Público Descentralizado denominado Secretaría Ejecutiva del Sistema Municipal Anticorrupción del Municipio de San Pedro Tlaquepaque:</w:t>
      </w:r>
      <w:r w:rsidRPr="008B12F3">
        <w:rPr>
          <w:rFonts w:ascii="Arial" w:hAnsi="Arial" w:cs="Arial"/>
          <w:color w:val="FF0000"/>
          <w:sz w:val="24"/>
          <w:szCs w:val="24"/>
        </w:rPr>
        <w:t xml:space="preserve"> </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Ser ciudadano mexicano y estar en pleno goce y ejercicio de sus derechos civiles;</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Experiencia verificable de al menos cinco años en materias de transparencia, evaluación, fiscalización, rendición de cuentas o combate a la corrupción;</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Tener más de treinta años de edad, al día de la designación;</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 xml:space="preserve">Poseer al día de la designación, título profesional de nivel licenciatura y contar con los conocimientos y experiencia, relacionadas con la materia de este Reglamento, que le permitan el desempeño de sus funciones; </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Gozar de buena reputación y no haber sido condenado por algún delito doloso;</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 xml:space="preserve"> Presentar sus declaraciones de intereses, patrimonial y fiscal, de forma previa a su nombramiento;</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No haber sido registrado como candidato, ni haber desempeñado cargo alguno de elección popular en los últimos cuatro años anteriores a la designación;</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 xml:space="preserve">No desempeñar ni haber desempeñado cargo de dirección nacional, estatal y municipal en algún partido político en los últimos cuatro años anteriores a la designación; </w:t>
      </w:r>
    </w:p>
    <w:p w:rsidR="009A4648" w:rsidRPr="008B12F3" w:rsidRDefault="009A4648" w:rsidP="009A4648">
      <w:pPr>
        <w:pStyle w:val="Texto"/>
        <w:numPr>
          <w:ilvl w:val="0"/>
          <w:numId w:val="1"/>
        </w:numPr>
        <w:spacing w:after="0" w:line="240" w:lineRule="auto"/>
        <w:rPr>
          <w:color w:val="000000" w:themeColor="text1"/>
          <w:sz w:val="24"/>
          <w:szCs w:val="24"/>
        </w:rPr>
      </w:pPr>
      <w:r w:rsidRPr="008B12F3">
        <w:rPr>
          <w:color w:val="000000" w:themeColor="text1"/>
          <w:sz w:val="24"/>
          <w:szCs w:val="24"/>
        </w:rPr>
        <w:t>No haber sido miembro, adherente o afiliado a algún partido político, durante los cuatro años anteriores a la fecha de emisión de la convocatoria; y</w:t>
      </w:r>
    </w:p>
    <w:p w:rsidR="009A4648" w:rsidRPr="008B12F3" w:rsidRDefault="009A4648" w:rsidP="009A4648">
      <w:pPr>
        <w:pStyle w:val="Texto"/>
        <w:spacing w:after="0" w:line="240" w:lineRule="auto"/>
        <w:ind w:left="720" w:firstLine="0"/>
        <w:rPr>
          <w:color w:val="000000" w:themeColor="text1"/>
          <w:sz w:val="24"/>
          <w:szCs w:val="24"/>
        </w:rPr>
      </w:pPr>
    </w:p>
    <w:p w:rsidR="009A4648" w:rsidRPr="008B12F3" w:rsidRDefault="009A4648" w:rsidP="009A4648">
      <w:pPr>
        <w:pStyle w:val="Texto"/>
        <w:numPr>
          <w:ilvl w:val="0"/>
          <w:numId w:val="1"/>
        </w:numPr>
        <w:spacing w:after="0" w:line="240" w:lineRule="auto"/>
        <w:rPr>
          <w:color w:val="000000" w:themeColor="text1"/>
          <w:sz w:val="24"/>
          <w:szCs w:val="24"/>
        </w:rPr>
      </w:pPr>
      <w:r w:rsidRPr="008B12F3">
        <w:rPr>
          <w:rFonts w:eastAsia="MS Mincho"/>
          <w:color w:val="000000" w:themeColor="text1"/>
          <w:sz w:val="24"/>
          <w:szCs w:val="24"/>
          <w:lang w:eastAsia="ja-JP"/>
        </w:rPr>
        <w:lastRenderedPageBreak/>
        <w:t xml:space="preserve">No ser </w:t>
      </w:r>
      <w:r w:rsidRPr="008B12F3">
        <w:rPr>
          <w:color w:val="000000" w:themeColor="text1"/>
          <w:sz w:val="24"/>
          <w:szCs w:val="24"/>
        </w:rPr>
        <w:t>servidor público de elección popular, titular de las dependencias y entidades de la administración pública centralizada y paraestatal o de sus equivalentes en los municipios, titular de algún órgano de gobierno en los órganos constitucionales autónomos, titular de algún órgano jurisdiccional estatal, consejero de la Judicatura,  subsecretario u oficial mayor de la administración pública centralizada o paraestatal o su equivalente en algún municipio, a menos que se haya separado de su cargo un año antes del día de su designación</w:t>
      </w:r>
      <w:r w:rsidRPr="008B12F3">
        <w:rPr>
          <w:rFonts w:eastAsia="MS Mincho"/>
          <w:color w:val="000000" w:themeColor="text1"/>
          <w:sz w:val="24"/>
          <w:szCs w:val="24"/>
          <w:lang w:eastAsia="ja-JP"/>
        </w:rPr>
        <w:t>.</w:t>
      </w:r>
    </w:p>
    <w:p w:rsidR="009A4648" w:rsidRPr="008B12F3" w:rsidRDefault="009A4648" w:rsidP="009A4648">
      <w:pPr>
        <w:rPr>
          <w:color w:val="000000" w:themeColor="text1"/>
          <w:sz w:val="24"/>
          <w:szCs w:val="24"/>
        </w:rPr>
      </w:pPr>
    </w:p>
    <w:p w:rsidR="009A4648" w:rsidRPr="008B12F3" w:rsidRDefault="009A4648" w:rsidP="009A4648">
      <w:pPr>
        <w:rPr>
          <w:rFonts w:ascii="Arial" w:hAnsi="Arial" w:cs="Arial"/>
          <w:color w:val="000000" w:themeColor="text1"/>
          <w:sz w:val="24"/>
          <w:szCs w:val="24"/>
        </w:rPr>
      </w:pPr>
      <w:r w:rsidRPr="008B12F3">
        <w:rPr>
          <w:rFonts w:ascii="Arial" w:hAnsi="Arial" w:cs="Arial"/>
          <w:color w:val="000000" w:themeColor="text1"/>
          <w:sz w:val="24"/>
          <w:szCs w:val="24"/>
        </w:rPr>
        <w:t>Deseables.</w:t>
      </w:r>
    </w:p>
    <w:p w:rsidR="009A4648" w:rsidRPr="008B12F3" w:rsidRDefault="009A4648" w:rsidP="009A4648">
      <w:pPr>
        <w:rPr>
          <w:rFonts w:ascii="Arial" w:hAnsi="Arial" w:cs="Arial"/>
          <w:color w:val="000000" w:themeColor="text1"/>
          <w:sz w:val="24"/>
          <w:szCs w:val="24"/>
        </w:rPr>
      </w:pPr>
    </w:p>
    <w:p w:rsidR="009A4648" w:rsidRPr="008B12F3" w:rsidRDefault="009A4648" w:rsidP="009A4648">
      <w:pPr>
        <w:jc w:val="both"/>
        <w:rPr>
          <w:rFonts w:ascii="Arial" w:hAnsi="Arial" w:cs="Arial"/>
          <w:sz w:val="24"/>
          <w:szCs w:val="24"/>
        </w:rPr>
      </w:pPr>
      <w:r w:rsidRPr="008B12F3">
        <w:rPr>
          <w:rFonts w:ascii="Arial" w:hAnsi="Arial" w:cs="Arial"/>
          <w:sz w:val="24"/>
          <w:szCs w:val="24"/>
        </w:rPr>
        <w:t>1. Experiencia en adquisiciones públicas, planeación, ejercicio presupuestario y control de recursos públicos.</w:t>
      </w:r>
    </w:p>
    <w:p w:rsidR="009A4648" w:rsidRPr="008B12F3" w:rsidRDefault="009A4648" w:rsidP="009A4648">
      <w:pPr>
        <w:jc w:val="both"/>
        <w:rPr>
          <w:rFonts w:ascii="Arial" w:hAnsi="Arial" w:cs="Arial"/>
          <w:sz w:val="24"/>
          <w:szCs w:val="24"/>
        </w:rPr>
      </w:pPr>
      <w:r w:rsidRPr="008B12F3">
        <w:rPr>
          <w:rFonts w:ascii="Arial" w:hAnsi="Arial" w:cs="Arial"/>
          <w:sz w:val="24"/>
          <w:szCs w:val="24"/>
        </w:rPr>
        <w:t>2. Experiencia en elaboración de lineamientos, normativa institucional y reglamentaria.</w:t>
      </w:r>
    </w:p>
    <w:p w:rsidR="009A4648" w:rsidRPr="008B12F3" w:rsidRDefault="009A4648" w:rsidP="009A4648">
      <w:pPr>
        <w:jc w:val="both"/>
        <w:rPr>
          <w:rFonts w:ascii="Arial" w:hAnsi="Arial" w:cs="Arial"/>
          <w:sz w:val="24"/>
          <w:szCs w:val="24"/>
        </w:rPr>
      </w:pPr>
      <w:r w:rsidRPr="008B12F3">
        <w:rPr>
          <w:rFonts w:ascii="Arial" w:hAnsi="Arial" w:cs="Arial"/>
          <w:sz w:val="24"/>
          <w:szCs w:val="24"/>
        </w:rPr>
        <w:t>3. Experiencia en el diseño, implementación, evaluación o análisis de políticas públicas.</w:t>
      </w:r>
    </w:p>
    <w:p w:rsidR="009A4648" w:rsidRPr="008B12F3" w:rsidRDefault="009A4648" w:rsidP="009A4648">
      <w:pPr>
        <w:jc w:val="both"/>
        <w:rPr>
          <w:rFonts w:ascii="Arial" w:hAnsi="Arial" w:cs="Arial"/>
          <w:sz w:val="24"/>
          <w:szCs w:val="24"/>
        </w:rPr>
      </w:pPr>
      <w:r w:rsidRPr="008B12F3">
        <w:rPr>
          <w:rFonts w:ascii="Arial" w:hAnsi="Arial" w:cs="Arial"/>
          <w:sz w:val="24"/>
          <w:szCs w:val="24"/>
        </w:rPr>
        <w:t>4. Experiencia en materias:</w:t>
      </w:r>
    </w:p>
    <w:p w:rsidR="009A4648" w:rsidRPr="008B12F3" w:rsidRDefault="009A4648" w:rsidP="009A4648">
      <w:pPr>
        <w:jc w:val="both"/>
        <w:rPr>
          <w:rFonts w:ascii="Arial" w:hAnsi="Arial" w:cs="Arial"/>
          <w:sz w:val="24"/>
          <w:szCs w:val="24"/>
        </w:rPr>
      </w:pPr>
      <w:r w:rsidRPr="008B12F3">
        <w:rPr>
          <w:rFonts w:ascii="Arial" w:hAnsi="Arial" w:cs="Arial"/>
          <w:sz w:val="24"/>
          <w:szCs w:val="24"/>
        </w:rPr>
        <w:t>* Administración y gestión pública; transparencia; rendición de cuentas; combate a la corrupción o responsabilidades administrativas.</w:t>
      </w:r>
    </w:p>
    <w:p w:rsidR="009A4648" w:rsidRPr="008B12F3" w:rsidRDefault="009A4648" w:rsidP="009A4648">
      <w:pPr>
        <w:jc w:val="both"/>
        <w:rPr>
          <w:rFonts w:ascii="Arial" w:hAnsi="Arial" w:cs="Arial"/>
          <w:sz w:val="24"/>
          <w:szCs w:val="24"/>
        </w:rPr>
      </w:pPr>
      <w:r w:rsidRPr="008B12F3">
        <w:rPr>
          <w:rFonts w:ascii="Arial" w:hAnsi="Arial" w:cs="Arial"/>
          <w:sz w:val="24"/>
          <w:szCs w:val="24"/>
        </w:rPr>
        <w:t>*Fiscalización de cuentas públicas, presupuesto, contabilidad gubernamental y auditoría gubernamental.</w:t>
      </w:r>
    </w:p>
    <w:p w:rsidR="009A4648" w:rsidRPr="008B12F3" w:rsidRDefault="009A4648" w:rsidP="009A4648">
      <w:pPr>
        <w:jc w:val="both"/>
        <w:rPr>
          <w:rFonts w:ascii="Arial" w:hAnsi="Arial" w:cs="Arial"/>
          <w:sz w:val="24"/>
          <w:szCs w:val="24"/>
        </w:rPr>
      </w:pPr>
      <w:r w:rsidRPr="008B12F3">
        <w:rPr>
          <w:rFonts w:ascii="Arial" w:hAnsi="Arial" w:cs="Arial"/>
          <w:sz w:val="24"/>
          <w:szCs w:val="24"/>
        </w:rPr>
        <w:t>* Plataformas digitales; tecnologías de la información; sistematización y uso de información gubernamental para la toma de decisiones.</w:t>
      </w:r>
    </w:p>
    <w:p w:rsidR="009A4648" w:rsidRPr="008B12F3" w:rsidRDefault="009A4648" w:rsidP="009A4648">
      <w:pPr>
        <w:jc w:val="both"/>
        <w:rPr>
          <w:rFonts w:ascii="Arial" w:hAnsi="Arial" w:cs="Arial"/>
          <w:sz w:val="24"/>
          <w:szCs w:val="24"/>
        </w:rPr>
      </w:pPr>
      <w:r w:rsidRPr="008B12F3">
        <w:rPr>
          <w:rFonts w:ascii="Arial" w:hAnsi="Arial" w:cs="Arial"/>
          <w:sz w:val="24"/>
          <w:szCs w:val="24"/>
        </w:rPr>
        <w:t>5. Experiencia en mecanismos de participación ciudadana.</w:t>
      </w:r>
    </w:p>
    <w:p w:rsidR="009A4648" w:rsidRPr="008B12F3" w:rsidRDefault="009A4648" w:rsidP="009A4648">
      <w:pPr>
        <w:jc w:val="both"/>
        <w:rPr>
          <w:rFonts w:ascii="Arial" w:hAnsi="Arial" w:cs="Arial"/>
          <w:sz w:val="24"/>
          <w:szCs w:val="24"/>
        </w:rPr>
      </w:pPr>
      <w:r w:rsidRPr="008B12F3">
        <w:rPr>
          <w:rFonts w:ascii="Arial" w:hAnsi="Arial" w:cs="Arial"/>
          <w:sz w:val="24"/>
          <w:szCs w:val="24"/>
        </w:rPr>
        <w:t>6. Prestigio profesional de pares a la comunidad académico y/o profesional.</w:t>
      </w:r>
    </w:p>
    <w:p w:rsidR="009A4648" w:rsidRPr="008B12F3" w:rsidRDefault="009A4648" w:rsidP="009A4648">
      <w:pPr>
        <w:jc w:val="both"/>
        <w:rPr>
          <w:rFonts w:ascii="Arial" w:hAnsi="Arial" w:cs="Arial"/>
          <w:sz w:val="24"/>
          <w:szCs w:val="24"/>
        </w:rPr>
      </w:pPr>
      <w:r w:rsidRPr="008B12F3">
        <w:rPr>
          <w:rFonts w:ascii="Arial" w:hAnsi="Arial" w:cs="Arial"/>
          <w:sz w:val="24"/>
          <w:szCs w:val="24"/>
        </w:rPr>
        <w:t>7. Experiencia de vinculación con organizaciones de la sociedad civil y académicas, preferente en temas de anticorrupción.</w:t>
      </w:r>
    </w:p>
    <w:p w:rsidR="009A4648" w:rsidRPr="008B12F3" w:rsidRDefault="009A4648" w:rsidP="009A4648">
      <w:pPr>
        <w:jc w:val="both"/>
        <w:rPr>
          <w:rFonts w:ascii="Arial" w:hAnsi="Arial" w:cs="Arial"/>
          <w:sz w:val="24"/>
          <w:szCs w:val="24"/>
        </w:rPr>
      </w:pPr>
      <w:r w:rsidRPr="008B12F3">
        <w:rPr>
          <w:rFonts w:ascii="Arial" w:hAnsi="Arial" w:cs="Arial"/>
          <w:sz w:val="24"/>
          <w:szCs w:val="24"/>
        </w:rPr>
        <w:t>8. Contar con posgrado (maestría o doctorado) en áreas afines a la materia de esta convocatoria.</w:t>
      </w:r>
    </w:p>
    <w:p w:rsidR="009A4648" w:rsidRPr="008B12F3" w:rsidRDefault="0049070D" w:rsidP="009A4648">
      <w:pPr>
        <w:jc w:val="both"/>
        <w:rPr>
          <w:rFonts w:ascii="Arial" w:hAnsi="Arial" w:cs="Arial"/>
          <w:sz w:val="24"/>
          <w:szCs w:val="24"/>
        </w:rPr>
      </w:pPr>
      <w:r w:rsidRPr="008B12F3">
        <w:rPr>
          <w:rFonts w:ascii="Arial" w:hAnsi="Arial" w:cs="Arial"/>
          <w:sz w:val="24"/>
          <w:szCs w:val="24"/>
        </w:rPr>
        <w:t>9. La convocatoria queda abierta</w:t>
      </w:r>
      <w:r w:rsidR="00F92D04">
        <w:rPr>
          <w:rFonts w:ascii="Arial" w:hAnsi="Arial" w:cs="Arial"/>
          <w:sz w:val="24"/>
          <w:szCs w:val="24"/>
        </w:rPr>
        <w:t xml:space="preserve"> a Ciudadanos de Tlaquepaque y</w:t>
      </w:r>
      <w:r w:rsidRPr="008B12F3">
        <w:rPr>
          <w:rFonts w:ascii="Arial" w:hAnsi="Arial" w:cs="Arial"/>
          <w:sz w:val="24"/>
          <w:szCs w:val="24"/>
        </w:rPr>
        <w:t xml:space="preserve"> a todo aquel aspirante avecindado dentro de la zona metropolitana de Guadalajara (carta de avecindado).</w:t>
      </w:r>
    </w:p>
    <w:p w:rsidR="009A4648" w:rsidRPr="008B12F3" w:rsidRDefault="009A4648" w:rsidP="009A4648">
      <w:pPr>
        <w:jc w:val="both"/>
        <w:rPr>
          <w:rFonts w:ascii="Arial" w:hAnsi="Arial" w:cs="Arial"/>
          <w:sz w:val="24"/>
          <w:szCs w:val="24"/>
        </w:rPr>
      </w:pPr>
      <w:r w:rsidRPr="008B12F3">
        <w:rPr>
          <w:rFonts w:ascii="Arial" w:hAnsi="Arial" w:cs="Arial"/>
          <w:sz w:val="24"/>
          <w:szCs w:val="24"/>
        </w:rPr>
        <w:t>SEGUNDA: El CPS del SMA recibirá las postulaciones personales, institucionales y de organizaciones señaladas en el primer párrafo de esta convocatoria, las cuales deberán estar acompañadas por los documentos indicados en esta convocatoria (en fuente</w:t>
      </w:r>
      <w:r w:rsidR="003E3B60" w:rsidRPr="008B12F3">
        <w:rPr>
          <w:rFonts w:ascii="Arial" w:hAnsi="Arial" w:cs="Arial"/>
          <w:sz w:val="24"/>
          <w:szCs w:val="24"/>
        </w:rPr>
        <w:t xml:space="preserve"> arial</w:t>
      </w:r>
      <w:r w:rsidRPr="008B12F3">
        <w:rPr>
          <w:rFonts w:ascii="Arial" w:hAnsi="Arial" w:cs="Arial"/>
          <w:sz w:val="24"/>
          <w:szCs w:val="24"/>
        </w:rPr>
        <w:t xml:space="preserve"> tamaño 12). La información y documentos se deben presentar estrictamente en el siguiente orden.</w:t>
      </w:r>
    </w:p>
    <w:p w:rsidR="009A4648" w:rsidRPr="008B12F3" w:rsidRDefault="009A4648" w:rsidP="009A4648">
      <w:pPr>
        <w:jc w:val="both"/>
        <w:rPr>
          <w:rFonts w:ascii="Arial" w:hAnsi="Arial" w:cs="Arial"/>
          <w:sz w:val="24"/>
          <w:szCs w:val="24"/>
        </w:rPr>
      </w:pPr>
      <w:r w:rsidRPr="008B12F3">
        <w:rPr>
          <w:rFonts w:ascii="Arial" w:hAnsi="Arial" w:cs="Arial"/>
          <w:sz w:val="24"/>
          <w:szCs w:val="24"/>
        </w:rPr>
        <w:t>1. Carta de postulación.</w:t>
      </w:r>
      <w:r w:rsidRPr="008B12F3">
        <w:rPr>
          <w:rFonts w:ascii="Arial" w:hAnsi="Arial" w:cs="Arial"/>
          <w:sz w:val="24"/>
          <w:szCs w:val="24"/>
        </w:rPr>
        <w:tab/>
      </w:r>
      <w:r w:rsidRPr="008B12F3">
        <w:rPr>
          <w:rFonts w:ascii="Arial" w:hAnsi="Arial" w:cs="Arial"/>
          <w:sz w:val="24"/>
          <w:szCs w:val="24"/>
        </w:rPr>
        <w:tab/>
        <w:t xml:space="preserve"> </w:t>
      </w:r>
    </w:p>
    <w:p w:rsidR="009A4648" w:rsidRPr="008B12F3" w:rsidRDefault="009A4648" w:rsidP="009A4648">
      <w:pPr>
        <w:jc w:val="both"/>
        <w:rPr>
          <w:rFonts w:ascii="Arial" w:hAnsi="Arial" w:cs="Arial"/>
          <w:sz w:val="24"/>
          <w:szCs w:val="24"/>
        </w:rPr>
      </w:pPr>
      <w:r w:rsidRPr="008B12F3">
        <w:rPr>
          <w:rFonts w:ascii="Arial" w:hAnsi="Arial" w:cs="Arial"/>
          <w:sz w:val="24"/>
          <w:szCs w:val="24"/>
        </w:rPr>
        <w:t>2. Hoja de vida que contenga nombre, fecha y lugar de nacimiento, nacionalidad, domicilio, teléfonos y correo electrónico de contacto.</w:t>
      </w:r>
      <w:r w:rsidRPr="008B12F3">
        <w:rPr>
          <w:rFonts w:ascii="Arial" w:hAnsi="Arial" w:cs="Arial"/>
          <w:sz w:val="24"/>
          <w:szCs w:val="24"/>
        </w:rPr>
        <w:tab/>
        <w:t xml:space="preserve"> </w:t>
      </w:r>
    </w:p>
    <w:p w:rsidR="009A4648" w:rsidRPr="008B12F3" w:rsidRDefault="009A4648" w:rsidP="009A4648">
      <w:pPr>
        <w:jc w:val="both"/>
        <w:rPr>
          <w:rFonts w:ascii="Arial" w:hAnsi="Arial" w:cs="Arial"/>
          <w:sz w:val="24"/>
          <w:szCs w:val="24"/>
        </w:rPr>
      </w:pPr>
      <w:r w:rsidRPr="008B12F3">
        <w:rPr>
          <w:rFonts w:ascii="Arial" w:hAnsi="Arial" w:cs="Arial"/>
          <w:sz w:val="24"/>
          <w:szCs w:val="24"/>
        </w:rPr>
        <w:t>3. Síntesis curricular limitada a una página donde se</w:t>
      </w:r>
      <w:r w:rsidRPr="008B12F3">
        <w:rPr>
          <w:rFonts w:ascii="Arial" w:hAnsi="Arial" w:cs="Arial"/>
          <w:sz w:val="24"/>
          <w:szCs w:val="24"/>
        </w:rPr>
        <w:tab/>
        <w:t>mencionen únicamente las actividades directamente relacionadas con el cargo que se aspira.</w:t>
      </w:r>
    </w:p>
    <w:p w:rsidR="009A4648" w:rsidRPr="008B12F3" w:rsidRDefault="009A4648" w:rsidP="009A4648">
      <w:pPr>
        <w:jc w:val="both"/>
        <w:rPr>
          <w:rFonts w:ascii="Arial" w:hAnsi="Arial" w:cs="Arial"/>
          <w:sz w:val="24"/>
          <w:szCs w:val="24"/>
        </w:rPr>
      </w:pPr>
      <w:r w:rsidRPr="008B12F3">
        <w:rPr>
          <w:rFonts w:ascii="Arial" w:hAnsi="Arial" w:cs="Arial"/>
          <w:sz w:val="24"/>
          <w:szCs w:val="24"/>
        </w:rPr>
        <w:lastRenderedPageBreak/>
        <w:t xml:space="preserve"> 4. Currículum Vitae que, en un máximo de cinco cuartillas, exponga su experiencia en la materia, como en su caso, el listado de las publicaciones relacionadas con la temática de esta convocatoria. No se recibirán impresos de las publicaciones. El Currículum Vitae no debe contener datos personales</w:t>
      </w:r>
      <w:r w:rsidRPr="008B12F3">
        <w:rPr>
          <w:rFonts w:ascii="Arial" w:hAnsi="Arial" w:cs="Arial"/>
          <w:sz w:val="24"/>
          <w:szCs w:val="24"/>
        </w:rPr>
        <w:tab/>
        <w:t>sensibles, toda vez que será publicado en la página oficial del CPS.</w:t>
      </w:r>
    </w:p>
    <w:p w:rsidR="009A4648" w:rsidRPr="008B12F3" w:rsidRDefault="009A4648" w:rsidP="009A4648">
      <w:pPr>
        <w:jc w:val="both"/>
        <w:rPr>
          <w:rFonts w:ascii="Arial" w:hAnsi="Arial" w:cs="Arial"/>
          <w:sz w:val="24"/>
          <w:szCs w:val="24"/>
        </w:rPr>
      </w:pPr>
      <w:r w:rsidRPr="008B12F3">
        <w:rPr>
          <w:rFonts w:ascii="Arial" w:hAnsi="Arial" w:cs="Arial"/>
          <w:sz w:val="24"/>
          <w:szCs w:val="24"/>
        </w:rPr>
        <w:t xml:space="preserve"> 5. Una exposición de motivos de máximo 5,000 caracteres con espacios, donde señale las razones por las cuales su candidatura es idónea y cómo su experiencia lo califica para el cargo de Secretario </w:t>
      </w:r>
      <w:r w:rsidR="003E3B60" w:rsidRPr="008B12F3">
        <w:rPr>
          <w:rFonts w:ascii="Arial" w:hAnsi="Arial" w:cs="Arial"/>
          <w:sz w:val="24"/>
          <w:szCs w:val="24"/>
        </w:rPr>
        <w:t>Ejecutivo</w:t>
      </w:r>
      <w:r w:rsidRPr="008B12F3">
        <w:rPr>
          <w:rFonts w:ascii="Arial" w:hAnsi="Arial" w:cs="Arial"/>
          <w:sz w:val="24"/>
          <w:szCs w:val="24"/>
        </w:rPr>
        <w:t>.</w:t>
      </w:r>
    </w:p>
    <w:p w:rsidR="009A4648" w:rsidRPr="008B12F3" w:rsidRDefault="009A4648" w:rsidP="009A4648">
      <w:pPr>
        <w:jc w:val="both"/>
        <w:rPr>
          <w:rFonts w:ascii="Arial" w:hAnsi="Arial" w:cs="Arial"/>
          <w:sz w:val="24"/>
          <w:szCs w:val="24"/>
        </w:rPr>
      </w:pPr>
      <w:r w:rsidRPr="008B12F3">
        <w:rPr>
          <w:rFonts w:ascii="Arial" w:hAnsi="Arial" w:cs="Arial"/>
          <w:sz w:val="24"/>
          <w:szCs w:val="24"/>
        </w:rPr>
        <w:t xml:space="preserve"> 6. Plan de trabajo de n</w:t>
      </w:r>
      <w:r w:rsidR="00CC581B" w:rsidRPr="008B12F3">
        <w:rPr>
          <w:rFonts w:ascii="Arial" w:hAnsi="Arial" w:cs="Arial"/>
          <w:sz w:val="24"/>
          <w:szCs w:val="24"/>
        </w:rPr>
        <w:t>o menos</w:t>
      </w:r>
      <w:r w:rsidR="00CC581B" w:rsidRPr="008B12F3">
        <w:rPr>
          <w:rFonts w:ascii="Arial" w:hAnsi="Arial" w:cs="Arial"/>
          <w:sz w:val="24"/>
          <w:szCs w:val="24"/>
        </w:rPr>
        <w:tab/>
        <w:t xml:space="preserve">de dos páginas y no más </w:t>
      </w:r>
      <w:r w:rsidRPr="008B12F3">
        <w:rPr>
          <w:rFonts w:ascii="Arial" w:hAnsi="Arial" w:cs="Arial"/>
          <w:sz w:val="24"/>
          <w:szCs w:val="24"/>
        </w:rPr>
        <w:t xml:space="preserve">de cuatro páginas. </w:t>
      </w:r>
    </w:p>
    <w:p w:rsidR="009A4648" w:rsidRPr="008B12F3" w:rsidRDefault="009A4648" w:rsidP="009A4648">
      <w:pPr>
        <w:jc w:val="both"/>
        <w:rPr>
          <w:rFonts w:ascii="Arial" w:hAnsi="Arial" w:cs="Arial"/>
          <w:sz w:val="24"/>
          <w:szCs w:val="24"/>
        </w:rPr>
      </w:pPr>
      <w:r w:rsidRPr="008B12F3">
        <w:rPr>
          <w:rFonts w:ascii="Arial" w:hAnsi="Arial" w:cs="Arial"/>
          <w:sz w:val="24"/>
          <w:szCs w:val="24"/>
        </w:rPr>
        <w:t>7. Copias simples del acta</w:t>
      </w:r>
      <w:r w:rsidRPr="008B12F3">
        <w:rPr>
          <w:rFonts w:ascii="Arial" w:hAnsi="Arial" w:cs="Arial"/>
          <w:sz w:val="24"/>
          <w:szCs w:val="24"/>
        </w:rPr>
        <w:tab/>
        <w:t>de nacimiento, cédula profesional y credencial</w:t>
      </w:r>
      <w:r w:rsidRPr="008B12F3">
        <w:rPr>
          <w:rFonts w:ascii="Arial" w:hAnsi="Arial" w:cs="Arial"/>
          <w:sz w:val="24"/>
          <w:szCs w:val="24"/>
        </w:rPr>
        <w:tab/>
        <w:t>de elector o pasaporte vigente.</w:t>
      </w:r>
    </w:p>
    <w:p w:rsidR="009A4648" w:rsidRPr="008B12F3" w:rsidRDefault="009A4648" w:rsidP="009A4648">
      <w:pPr>
        <w:jc w:val="both"/>
        <w:rPr>
          <w:rFonts w:ascii="Arial" w:hAnsi="Arial" w:cs="Arial"/>
          <w:b/>
          <w:bCs/>
          <w:sz w:val="24"/>
          <w:szCs w:val="24"/>
        </w:rPr>
      </w:pPr>
      <w:r w:rsidRPr="008B12F3">
        <w:rPr>
          <w:rFonts w:ascii="Arial" w:hAnsi="Arial" w:cs="Arial"/>
          <w:sz w:val="24"/>
          <w:szCs w:val="24"/>
        </w:rPr>
        <w:t xml:space="preserve">8. Carta bajo protesta de decir verdad, </w:t>
      </w:r>
      <w:r w:rsidR="008E1360" w:rsidRPr="008B12F3">
        <w:rPr>
          <w:rFonts w:ascii="Arial" w:hAnsi="Arial" w:cs="Arial"/>
          <w:sz w:val="24"/>
          <w:szCs w:val="24"/>
        </w:rPr>
        <w:t>con nombre y firma de su puño y letra</w:t>
      </w:r>
      <w:r w:rsidRPr="008B12F3">
        <w:rPr>
          <w:rFonts w:ascii="Arial" w:hAnsi="Arial" w:cs="Arial"/>
          <w:sz w:val="24"/>
          <w:szCs w:val="24"/>
        </w:rPr>
        <w:t xml:space="preserve">, en la que manifieste lo siguiente: </w:t>
      </w:r>
    </w:p>
    <w:p w:rsidR="009A4648" w:rsidRPr="008B12F3" w:rsidRDefault="009A4648" w:rsidP="009A4648">
      <w:pPr>
        <w:jc w:val="both"/>
        <w:rPr>
          <w:rFonts w:ascii="Arial" w:hAnsi="Arial" w:cs="Arial"/>
          <w:sz w:val="24"/>
          <w:szCs w:val="24"/>
        </w:rPr>
      </w:pPr>
      <w:r w:rsidRPr="008B12F3">
        <w:rPr>
          <w:rFonts w:ascii="Arial" w:hAnsi="Arial" w:cs="Arial"/>
          <w:sz w:val="24"/>
          <w:szCs w:val="24"/>
        </w:rPr>
        <w:t>* No haber sido condenada / o por delito alguno en sentencia firme y estar en pleno goce de sus derechos civiles.</w:t>
      </w:r>
    </w:p>
    <w:p w:rsidR="009A4648" w:rsidRPr="008B12F3" w:rsidRDefault="009A4648" w:rsidP="009A4648">
      <w:pPr>
        <w:jc w:val="both"/>
        <w:rPr>
          <w:rFonts w:ascii="Arial" w:hAnsi="Arial" w:cs="Arial"/>
          <w:sz w:val="24"/>
          <w:szCs w:val="24"/>
        </w:rPr>
      </w:pPr>
      <w:r w:rsidRPr="008B12F3">
        <w:rPr>
          <w:rFonts w:ascii="Arial" w:hAnsi="Arial" w:cs="Arial"/>
          <w:sz w:val="24"/>
          <w:szCs w:val="24"/>
        </w:rPr>
        <w:t>* No haber sido registrada/o como candidata/o ni desempeñado cargo alguno de elección popular en los últimos cuatro anteriores a la emisión de la Convocatoria.</w:t>
      </w:r>
    </w:p>
    <w:p w:rsidR="009A4648" w:rsidRPr="008B12F3" w:rsidRDefault="009A4648" w:rsidP="009A4648">
      <w:pPr>
        <w:jc w:val="both"/>
        <w:rPr>
          <w:rFonts w:ascii="Arial" w:hAnsi="Arial" w:cs="Arial"/>
          <w:sz w:val="24"/>
          <w:szCs w:val="24"/>
        </w:rPr>
      </w:pPr>
      <w:r w:rsidRPr="008B12F3">
        <w:rPr>
          <w:rFonts w:ascii="Arial" w:hAnsi="Arial" w:cs="Arial"/>
          <w:sz w:val="24"/>
          <w:szCs w:val="24"/>
        </w:rPr>
        <w:t>* No haber desempeñado cargo de dirección nacional, estatal o municipal en algún partido político en los últimos cuatro años anteriores a la emisión de la Convocatoria.</w:t>
      </w:r>
    </w:p>
    <w:p w:rsidR="009A4648" w:rsidRPr="008B12F3" w:rsidRDefault="009A4648" w:rsidP="009A4648">
      <w:pPr>
        <w:jc w:val="both"/>
        <w:rPr>
          <w:rFonts w:ascii="Arial" w:hAnsi="Arial" w:cs="Arial"/>
          <w:sz w:val="24"/>
          <w:szCs w:val="24"/>
        </w:rPr>
      </w:pPr>
      <w:r w:rsidRPr="008B12F3">
        <w:rPr>
          <w:rFonts w:ascii="Arial" w:hAnsi="Arial" w:cs="Arial"/>
          <w:sz w:val="24"/>
          <w:szCs w:val="24"/>
        </w:rPr>
        <w:t>* No haber sido miembro, adherente o afiliada/o, de algún partido político en los últimos tres años anteriores a la emisión de la Convocatoria.</w:t>
      </w:r>
    </w:p>
    <w:p w:rsidR="009A4648" w:rsidRPr="008B12F3" w:rsidRDefault="009A4648" w:rsidP="009A4648">
      <w:pPr>
        <w:jc w:val="both"/>
        <w:rPr>
          <w:rFonts w:ascii="Arial" w:hAnsi="Arial" w:cs="Arial"/>
          <w:sz w:val="24"/>
          <w:szCs w:val="24"/>
        </w:rPr>
      </w:pPr>
      <w:r w:rsidRPr="008B12F3">
        <w:rPr>
          <w:rFonts w:ascii="Arial" w:hAnsi="Arial" w:cs="Arial"/>
          <w:sz w:val="24"/>
          <w:szCs w:val="24"/>
        </w:rPr>
        <w:t>* No haber desempeñado el cargo de Secretario de Estado, Procurador General de la República, Procurador de Justicia de alguna entidad federativa, subsecretario u oficial mayor en la administración pública federal, estatal y/o su equiparable a nivel municipal, Jefe de Gobierno de la CDMX, Gobernador o Secretario de Gobierno o Consejero de la Judicatura, en el año inmediato anterior a la emisión de la Convocatoria.</w:t>
      </w:r>
    </w:p>
    <w:p w:rsidR="009A4648" w:rsidRPr="008B12F3" w:rsidRDefault="009A4648" w:rsidP="009A4648">
      <w:pPr>
        <w:jc w:val="both"/>
        <w:rPr>
          <w:rFonts w:ascii="Arial" w:hAnsi="Arial" w:cs="Arial"/>
          <w:sz w:val="24"/>
          <w:szCs w:val="24"/>
        </w:rPr>
      </w:pPr>
      <w:r w:rsidRPr="008B12F3">
        <w:rPr>
          <w:rFonts w:ascii="Arial" w:hAnsi="Arial" w:cs="Arial"/>
          <w:sz w:val="24"/>
          <w:szCs w:val="24"/>
        </w:rPr>
        <w:t>* Su aceptación de la publicación del puntaje, resultados del proceso de evaluación realizado por el CPS, su Currículum Vitae y demás documentos que el CPS determine hacer públicos de conformidad con la ley aplicable.</w:t>
      </w:r>
    </w:p>
    <w:p w:rsidR="009A4648" w:rsidRPr="008B12F3" w:rsidRDefault="009A4648" w:rsidP="009A4648">
      <w:pPr>
        <w:jc w:val="both"/>
        <w:rPr>
          <w:rFonts w:ascii="Arial" w:hAnsi="Arial" w:cs="Arial"/>
          <w:sz w:val="24"/>
          <w:szCs w:val="24"/>
        </w:rPr>
      </w:pPr>
      <w:r w:rsidRPr="008B12F3">
        <w:rPr>
          <w:rFonts w:ascii="Arial" w:hAnsi="Arial" w:cs="Arial"/>
          <w:sz w:val="24"/>
          <w:szCs w:val="24"/>
        </w:rPr>
        <w:t>* Su aceptación de los términos de la presente Convocatoria.</w:t>
      </w:r>
    </w:p>
    <w:p w:rsidR="00934991" w:rsidRPr="008B12F3" w:rsidRDefault="009A4648" w:rsidP="004A0DD5">
      <w:pPr>
        <w:jc w:val="both"/>
        <w:rPr>
          <w:color w:val="FF0000"/>
        </w:rPr>
      </w:pPr>
      <w:r w:rsidRPr="008B12F3">
        <w:rPr>
          <w:rFonts w:cstheme="minorHAnsi"/>
          <w:sz w:val="24"/>
          <w:szCs w:val="24"/>
        </w:rPr>
        <w:t xml:space="preserve">9. </w:t>
      </w:r>
      <w:r w:rsidRPr="008B12F3">
        <w:rPr>
          <w:rFonts w:ascii="Arial" w:hAnsi="Arial" w:cs="Arial"/>
          <w:sz w:val="24"/>
          <w:szCs w:val="24"/>
        </w:rPr>
        <w:t>Presentar su declaración de intereses según el formato descargable en la página</w:t>
      </w:r>
      <w:r w:rsidR="004A0DD5" w:rsidRPr="008B12F3">
        <w:rPr>
          <w:rFonts w:ascii="Arial" w:hAnsi="Arial" w:cs="Arial"/>
          <w:sz w:val="24"/>
          <w:szCs w:val="24"/>
        </w:rPr>
        <w:t xml:space="preserve"> o sitio electrónico: </w:t>
      </w:r>
      <w:r w:rsidRPr="008B12F3">
        <w:rPr>
          <w:rFonts w:cstheme="minorHAnsi"/>
          <w:sz w:val="24"/>
          <w:szCs w:val="24"/>
        </w:rPr>
        <w:t xml:space="preserve"> </w:t>
      </w:r>
      <w:r w:rsidR="006A17D9" w:rsidRPr="008B12F3">
        <w:rPr>
          <w:rFonts w:ascii="Arial" w:hAnsi="Arial" w:cs="Arial"/>
          <w:color w:val="FF0000"/>
          <w:sz w:val="24"/>
          <w:szCs w:val="24"/>
        </w:rPr>
        <w:t xml:space="preserve"> </w:t>
      </w:r>
      <w:hyperlink r:id="rId7" w:history="1">
        <w:r w:rsidR="004A0DD5" w:rsidRPr="008B12F3">
          <w:rPr>
            <w:rStyle w:val="Hipervnculo"/>
          </w:rPr>
          <w:t>https://declaracion.tlaquepaque.gob.mx/inicial.pdf</w:t>
        </w:r>
      </w:hyperlink>
      <w:r w:rsidR="004A0DD5" w:rsidRPr="008B12F3">
        <w:rPr>
          <w:color w:val="FF0000"/>
        </w:rPr>
        <w:t xml:space="preserve">  </w:t>
      </w:r>
      <w:r w:rsidR="008C7AAF" w:rsidRPr="008B12F3">
        <w:rPr>
          <w:rFonts w:ascii="Arial" w:hAnsi="Arial" w:cs="Arial"/>
          <w:color w:val="000000" w:themeColor="text1"/>
          <w:sz w:val="24"/>
          <w:szCs w:val="24"/>
        </w:rPr>
        <w:t xml:space="preserve">Nota: el presente formato se llena con el </w:t>
      </w:r>
      <w:r w:rsidR="006A17D9" w:rsidRPr="008B12F3">
        <w:rPr>
          <w:rFonts w:ascii="Arial" w:hAnsi="Arial" w:cs="Arial"/>
          <w:color w:val="000000" w:themeColor="text1"/>
          <w:sz w:val="24"/>
          <w:szCs w:val="24"/>
        </w:rPr>
        <w:t>interés</w:t>
      </w:r>
      <w:r w:rsidR="008C7AAF" w:rsidRPr="008B12F3">
        <w:rPr>
          <w:rFonts w:ascii="Arial" w:hAnsi="Arial" w:cs="Arial"/>
          <w:color w:val="000000" w:themeColor="text1"/>
          <w:sz w:val="24"/>
          <w:szCs w:val="24"/>
        </w:rPr>
        <w:t xml:space="preserve"> de someterse a un proceso de selección lo cual no </w:t>
      </w:r>
      <w:r w:rsidR="006A17D9" w:rsidRPr="008B12F3">
        <w:rPr>
          <w:rFonts w:ascii="Arial" w:hAnsi="Arial" w:cs="Arial"/>
          <w:color w:val="000000" w:themeColor="text1"/>
          <w:sz w:val="24"/>
          <w:szCs w:val="24"/>
        </w:rPr>
        <w:t>exime</w:t>
      </w:r>
      <w:r w:rsidR="008C7AAF" w:rsidRPr="008B12F3">
        <w:rPr>
          <w:rFonts w:ascii="Arial" w:hAnsi="Arial" w:cs="Arial"/>
          <w:color w:val="000000" w:themeColor="text1"/>
          <w:sz w:val="24"/>
          <w:szCs w:val="24"/>
        </w:rPr>
        <w:t xml:space="preserve"> que en su caso el seleccionado a ocupar la Secretaria Ejecutiva del Organismo Público Descentralizado denominada Secretaría Ejecutiva, tenga la obligación de presentar dicha declaración ante su órgano interno de control correspondiente.</w:t>
      </w:r>
    </w:p>
    <w:p w:rsidR="009A4648" w:rsidRPr="008B12F3" w:rsidRDefault="00756071" w:rsidP="009A4648">
      <w:pPr>
        <w:jc w:val="both"/>
        <w:rPr>
          <w:rFonts w:ascii="Arial" w:hAnsi="Arial" w:cs="Arial"/>
          <w:sz w:val="24"/>
          <w:szCs w:val="24"/>
        </w:rPr>
      </w:pPr>
      <w:r w:rsidRPr="008B12F3">
        <w:rPr>
          <w:rFonts w:ascii="Arial" w:hAnsi="Arial" w:cs="Arial"/>
          <w:sz w:val="24"/>
          <w:szCs w:val="24"/>
        </w:rPr>
        <w:t xml:space="preserve">10. Carta de no antecedentes Penales debidamente expedida por el Instituto Jalisciense de Ciencias Forenses del Estado de Jalisco, expedida con no más de 15 días naturales </w:t>
      </w:r>
      <w:r w:rsidR="00765C2F" w:rsidRPr="008B12F3">
        <w:rPr>
          <w:rFonts w:ascii="Arial" w:hAnsi="Arial" w:cs="Arial"/>
          <w:sz w:val="24"/>
          <w:szCs w:val="24"/>
        </w:rPr>
        <w:t>anteriores al día de inicio de vigencia</w:t>
      </w:r>
      <w:r w:rsidRPr="008B12F3">
        <w:rPr>
          <w:rFonts w:ascii="Arial" w:hAnsi="Arial" w:cs="Arial"/>
          <w:sz w:val="24"/>
          <w:szCs w:val="24"/>
        </w:rPr>
        <w:t xml:space="preserve"> de esta convocatoria.</w:t>
      </w:r>
    </w:p>
    <w:p w:rsidR="00F02E24" w:rsidRDefault="00F02E24" w:rsidP="009A4648">
      <w:pPr>
        <w:jc w:val="both"/>
        <w:rPr>
          <w:rFonts w:ascii="Arial" w:hAnsi="Arial" w:cs="Arial"/>
          <w:sz w:val="24"/>
          <w:szCs w:val="24"/>
        </w:rPr>
      </w:pPr>
    </w:p>
    <w:p w:rsidR="00F02E24" w:rsidRDefault="00F5471E" w:rsidP="009A4648">
      <w:pPr>
        <w:jc w:val="both"/>
        <w:rPr>
          <w:rFonts w:ascii="Arial" w:hAnsi="Arial" w:cs="Arial"/>
          <w:sz w:val="24"/>
          <w:szCs w:val="24"/>
        </w:rPr>
      </w:pPr>
      <w:r>
        <w:rPr>
          <w:rFonts w:ascii="Arial" w:hAnsi="Arial" w:cs="Arial"/>
          <w:sz w:val="24"/>
          <w:szCs w:val="24"/>
        </w:rPr>
        <w:lastRenderedPageBreak/>
        <w:t>11.</w:t>
      </w:r>
      <w:r w:rsidR="00F02E24">
        <w:rPr>
          <w:rFonts w:ascii="Arial" w:hAnsi="Arial" w:cs="Arial"/>
          <w:sz w:val="24"/>
          <w:szCs w:val="24"/>
        </w:rPr>
        <w:t>Carta de No Sanción Administrativa, podrán solicitarla en: https://contraloría.app.jalisco.gob.mx</w:t>
      </w:r>
    </w:p>
    <w:p w:rsidR="009A4648" w:rsidRPr="008B12F3" w:rsidRDefault="009A4648" w:rsidP="009A4648">
      <w:pPr>
        <w:jc w:val="both"/>
        <w:rPr>
          <w:rFonts w:ascii="Arial" w:hAnsi="Arial" w:cs="Arial"/>
          <w:sz w:val="24"/>
          <w:szCs w:val="24"/>
        </w:rPr>
      </w:pPr>
      <w:r w:rsidRPr="008B12F3">
        <w:rPr>
          <w:rFonts w:ascii="Arial" w:hAnsi="Arial" w:cs="Arial"/>
          <w:sz w:val="24"/>
          <w:szCs w:val="24"/>
        </w:rPr>
        <w:t>TERCERA. De conformidad con lo establecido en el artículo 116 de la Ley General de Transparencia y Acceso a la Información Pública, los documentos señalados en los puntos 2, 7 y 9 serán tratados con el carácter de confidenciales. El resto de los documentos tendrá carácter público.</w:t>
      </w:r>
    </w:p>
    <w:p w:rsidR="009A4648" w:rsidRPr="008B12F3" w:rsidRDefault="009A4648" w:rsidP="009A4648">
      <w:pPr>
        <w:jc w:val="both"/>
        <w:rPr>
          <w:rFonts w:ascii="Arial" w:hAnsi="Arial" w:cs="Arial"/>
          <w:color w:val="000000" w:themeColor="text1"/>
          <w:sz w:val="24"/>
          <w:szCs w:val="24"/>
        </w:rPr>
      </w:pPr>
      <w:r w:rsidRPr="008B12F3">
        <w:rPr>
          <w:rFonts w:ascii="Arial" w:hAnsi="Arial" w:cs="Arial"/>
          <w:sz w:val="24"/>
          <w:szCs w:val="24"/>
        </w:rPr>
        <w:t>CUARTA</w:t>
      </w:r>
      <w:r w:rsidRPr="008B12F3">
        <w:rPr>
          <w:rFonts w:ascii="Arial" w:hAnsi="Arial" w:cs="Arial"/>
          <w:color w:val="FF0000"/>
          <w:sz w:val="24"/>
          <w:szCs w:val="24"/>
        </w:rPr>
        <w:t xml:space="preserve">. </w:t>
      </w:r>
      <w:r w:rsidRPr="008B12F3">
        <w:rPr>
          <w:rFonts w:ascii="Arial" w:hAnsi="Arial" w:cs="Arial"/>
          <w:color w:val="000000" w:themeColor="text1"/>
          <w:sz w:val="24"/>
          <w:szCs w:val="24"/>
        </w:rPr>
        <w:t>La documentación de las y los aspirantes a l</w:t>
      </w:r>
      <w:r w:rsidR="00CC581B" w:rsidRPr="008B12F3">
        <w:rPr>
          <w:rFonts w:ascii="Arial" w:hAnsi="Arial" w:cs="Arial"/>
          <w:color w:val="000000" w:themeColor="text1"/>
          <w:sz w:val="24"/>
          <w:szCs w:val="24"/>
        </w:rPr>
        <w:t>a terna de la Secretaría Ejecu</w:t>
      </w:r>
      <w:r w:rsidR="00A4623E" w:rsidRPr="008B12F3">
        <w:rPr>
          <w:rFonts w:ascii="Arial" w:hAnsi="Arial" w:cs="Arial"/>
          <w:color w:val="000000" w:themeColor="text1"/>
          <w:sz w:val="24"/>
          <w:szCs w:val="24"/>
        </w:rPr>
        <w:t>tiva será recibida a partir del día 19 de agosto</w:t>
      </w:r>
      <w:r w:rsidRPr="008B12F3">
        <w:rPr>
          <w:rFonts w:ascii="Arial" w:hAnsi="Arial" w:cs="Arial"/>
          <w:color w:val="000000" w:themeColor="text1"/>
          <w:sz w:val="24"/>
          <w:szCs w:val="24"/>
        </w:rPr>
        <w:t xml:space="preserve"> del año 2019 y hasta el día</w:t>
      </w:r>
      <w:r w:rsidR="00A4623E" w:rsidRPr="008B12F3">
        <w:rPr>
          <w:rFonts w:ascii="Arial" w:hAnsi="Arial" w:cs="Arial"/>
          <w:color w:val="000000" w:themeColor="text1"/>
          <w:sz w:val="24"/>
          <w:szCs w:val="24"/>
        </w:rPr>
        <w:t xml:space="preserve"> 02 de septiembre del 2019. Los datos para la recepción</w:t>
      </w:r>
      <w:r w:rsidRPr="008B12F3">
        <w:rPr>
          <w:rFonts w:ascii="Arial" w:hAnsi="Arial" w:cs="Arial"/>
          <w:color w:val="000000" w:themeColor="text1"/>
          <w:sz w:val="24"/>
          <w:szCs w:val="24"/>
        </w:rPr>
        <w:t xml:space="preserve"> de la docum</w:t>
      </w:r>
      <w:bookmarkStart w:id="0" w:name="_GoBack"/>
      <w:bookmarkEnd w:id="0"/>
      <w:r w:rsidRPr="008B12F3">
        <w:rPr>
          <w:rFonts w:ascii="Arial" w:hAnsi="Arial" w:cs="Arial"/>
          <w:color w:val="000000" w:themeColor="text1"/>
          <w:sz w:val="24"/>
          <w:szCs w:val="24"/>
        </w:rPr>
        <w:t>entación son los siguientes:</w:t>
      </w:r>
    </w:p>
    <w:p w:rsidR="009A4648" w:rsidRPr="008B12F3" w:rsidRDefault="009A4648" w:rsidP="009A4648">
      <w:pPr>
        <w:rPr>
          <w:rFonts w:ascii="Arial" w:hAnsi="Arial" w:cs="Arial"/>
          <w:sz w:val="24"/>
          <w:szCs w:val="24"/>
        </w:rPr>
      </w:pPr>
      <w:r w:rsidRPr="008B12F3">
        <w:rPr>
          <w:rFonts w:ascii="Arial" w:hAnsi="Arial" w:cs="Arial"/>
          <w:sz w:val="24"/>
          <w:szCs w:val="24"/>
        </w:rPr>
        <w:t>Comité de Participación Social del Sistema Municipal Anticorrupción de San Pedro Tlaquepaque, Jalisco.</w:t>
      </w:r>
    </w:p>
    <w:p w:rsidR="009A4648" w:rsidRPr="008B12F3" w:rsidRDefault="009A4648" w:rsidP="009A4648">
      <w:pPr>
        <w:rPr>
          <w:rFonts w:ascii="Arial" w:hAnsi="Arial" w:cs="Arial"/>
          <w:sz w:val="24"/>
          <w:szCs w:val="24"/>
        </w:rPr>
      </w:pPr>
      <w:r w:rsidRPr="008B12F3">
        <w:rPr>
          <w:rFonts w:ascii="Arial" w:hAnsi="Arial" w:cs="Arial"/>
          <w:sz w:val="24"/>
          <w:szCs w:val="24"/>
        </w:rPr>
        <w:t>Atención</w:t>
      </w:r>
      <w:r w:rsidR="00A4623E" w:rsidRPr="008B12F3">
        <w:rPr>
          <w:rFonts w:ascii="Arial" w:hAnsi="Arial" w:cs="Arial"/>
          <w:sz w:val="24"/>
          <w:szCs w:val="24"/>
        </w:rPr>
        <w:t xml:space="preserve">: </w:t>
      </w:r>
      <w:r w:rsidR="00B71699" w:rsidRPr="008B12F3">
        <w:rPr>
          <w:rFonts w:ascii="Arial" w:hAnsi="Arial" w:cs="Arial"/>
          <w:sz w:val="24"/>
          <w:szCs w:val="24"/>
        </w:rPr>
        <w:t xml:space="preserve">Salvador Alfredo Sánchez Flores, Pte. del </w:t>
      </w:r>
      <w:r w:rsidRPr="008B12F3">
        <w:rPr>
          <w:rFonts w:ascii="Arial" w:hAnsi="Arial" w:cs="Arial"/>
          <w:sz w:val="24"/>
          <w:szCs w:val="24"/>
        </w:rPr>
        <w:t>Comité de Participación Social</w:t>
      </w:r>
      <w:r w:rsidR="00A4623E" w:rsidRPr="008B12F3">
        <w:rPr>
          <w:rFonts w:ascii="Arial" w:hAnsi="Arial" w:cs="Arial"/>
          <w:sz w:val="24"/>
          <w:szCs w:val="24"/>
        </w:rPr>
        <w:t xml:space="preserve"> del Sistema Municipal Anticorrupción de San Pedro Tlaquepaque, Jalisco.</w:t>
      </w:r>
    </w:p>
    <w:p w:rsidR="009A4648" w:rsidRPr="008B12F3" w:rsidRDefault="009A4648" w:rsidP="009A4648">
      <w:pPr>
        <w:rPr>
          <w:rFonts w:ascii="Arial" w:hAnsi="Arial" w:cs="Arial"/>
          <w:sz w:val="24"/>
          <w:szCs w:val="24"/>
        </w:rPr>
      </w:pPr>
      <w:r w:rsidRPr="008B12F3">
        <w:rPr>
          <w:rFonts w:ascii="Arial" w:hAnsi="Arial" w:cs="Arial"/>
          <w:sz w:val="24"/>
          <w:szCs w:val="24"/>
        </w:rPr>
        <w:t>Dirección</w:t>
      </w:r>
      <w:bookmarkStart w:id="1" w:name="_Hlk13054129"/>
      <w:r w:rsidRPr="008B12F3">
        <w:rPr>
          <w:rFonts w:ascii="Arial" w:hAnsi="Arial" w:cs="Arial"/>
          <w:sz w:val="24"/>
          <w:szCs w:val="24"/>
        </w:rPr>
        <w:t>: Calle Hidalgo #400 tercer piso, colonia centro C.P. 45500, San Pedro Tlaquepaque, Jalisco.</w:t>
      </w:r>
    </w:p>
    <w:bookmarkEnd w:id="1"/>
    <w:p w:rsidR="009A4648" w:rsidRPr="008B12F3" w:rsidRDefault="009A4648" w:rsidP="009A4648">
      <w:pPr>
        <w:rPr>
          <w:rFonts w:ascii="Arial" w:hAnsi="Arial" w:cs="Arial"/>
          <w:sz w:val="24"/>
          <w:szCs w:val="24"/>
        </w:rPr>
      </w:pPr>
      <w:r w:rsidRPr="008B12F3">
        <w:rPr>
          <w:rFonts w:ascii="Arial" w:hAnsi="Arial" w:cs="Arial"/>
          <w:sz w:val="24"/>
          <w:szCs w:val="24"/>
        </w:rPr>
        <w:t>Horario de Recepción: 9:45 a 14:45 de lunes a viernes</w:t>
      </w:r>
    </w:p>
    <w:p w:rsidR="009A4648" w:rsidRPr="008B12F3" w:rsidRDefault="009F4BAE" w:rsidP="009A4648">
      <w:pPr>
        <w:rPr>
          <w:rFonts w:ascii="Arial" w:hAnsi="Arial" w:cs="Arial"/>
          <w:sz w:val="24"/>
          <w:szCs w:val="24"/>
        </w:rPr>
      </w:pPr>
      <w:r w:rsidRPr="008B12F3">
        <w:rPr>
          <w:rFonts w:ascii="Arial" w:hAnsi="Arial" w:cs="Arial"/>
          <w:sz w:val="24"/>
          <w:szCs w:val="24"/>
        </w:rPr>
        <w:t>Teléfono para información:</w:t>
      </w:r>
      <w:r w:rsidR="000B3C40" w:rsidRPr="008B12F3">
        <w:rPr>
          <w:rFonts w:ascii="Arial" w:hAnsi="Arial" w:cs="Arial"/>
          <w:sz w:val="24"/>
          <w:szCs w:val="24"/>
        </w:rPr>
        <w:t xml:space="preserve">  3562 8020    /   </w:t>
      </w:r>
      <w:r w:rsidRPr="008B12F3">
        <w:rPr>
          <w:rFonts w:ascii="Arial" w:hAnsi="Arial" w:cs="Arial"/>
          <w:sz w:val="24"/>
          <w:szCs w:val="24"/>
        </w:rPr>
        <w:t xml:space="preserve"> </w:t>
      </w:r>
      <w:r w:rsidR="000B3C40" w:rsidRPr="008B12F3">
        <w:rPr>
          <w:rFonts w:ascii="Arial" w:hAnsi="Arial" w:cs="Arial"/>
          <w:sz w:val="24"/>
          <w:szCs w:val="24"/>
        </w:rPr>
        <w:t>33 18 00 63 87.</w:t>
      </w:r>
    </w:p>
    <w:p w:rsidR="009A4648" w:rsidRPr="008B12F3" w:rsidRDefault="009A4648" w:rsidP="009A4648">
      <w:pPr>
        <w:rPr>
          <w:rFonts w:ascii="Arial" w:hAnsi="Arial" w:cs="Arial"/>
          <w:sz w:val="24"/>
          <w:szCs w:val="24"/>
        </w:rPr>
      </w:pPr>
      <w:r w:rsidRPr="008B12F3">
        <w:rPr>
          <w:rFonts w:ascii="Arial" w:hAnsi="Arial" w:cs="Arial"/>
          <w:sz w:val="24"/>
          <w:szCs w:val="24"/>
        </w:rPr>
        <w:t>Las postulaciones y documentos se d</w:t>
      </w:r>
      <w:r w:rsidR="009F4BAE" w:rsidRPr="008B12F3">
        <w:rPr>
          <w:rFonts w:ascii="Arial" w:hAnsi="Arial" w:cs="Arial"/>
          <w:sz w:val="24"/>
          <w:szCs w:val="24"/>
        </w:rPr>
        <w:t>eberán entregar personalmente</w:t>
      </w:r>
      <w:r w:rsidRPr="008B12F3">
        <w:rPr>
          <w:rFonts w:ascii="Arial" w:hAnsi="Arial" w:cs="Arial"/>
          <w:sz w:val="24"/>
          <w:szCs w:val="24"/>
        </w:rPr>
        <w:t xml:space="preserve">, en papel y en versión electrónica (USB) en sobre cerrado. Los documentos se entregarán en originales firmados y en versión digital. </w:t>
      </w:r>
    </w:p>
    <w:p w:rsidR="009A4648" w:rsidRPr="008B12F3" w:rsidRDefault="009A4648" w:rsidP="009A4648">
      <w:pPr>
        <w:jc w:val="both"/>
        <w:rPr>
          <w:rFonts w:ascii="Arial" w:hAnsi="Arial" w:cs="Arial"/>
          <w:sz w:val="24"/>
          <w:szCs w:val="24"/>
        </w:rPr>
      </w:pPr>
      <w:r w:rsidRPr="008B12F3">
        <w:rPr>
          <w:rFonts w:ascii="Arial" w:hAnsi="Arial" w:cs="Arial"/>
          <w:sz w:val="24"/>
          <w:szCs w:val="24"/>
        </w:rPr>
        <w:t>SEXTA. Concluido el periodo de recepción de documentos, el CPS integrará en expedientes individuales los documentos recibidos. La falta de alguno de los documentos requeridos o su presentación fuera del tiempo y forma establecidos, será motivo suficiente para tener como NO presentada la postulación para la Candidatura. En cualquier momento, el Comité se reserva el derecho de solicitar documentos adicionales para comprobar los datos curriculares y cualquier otro. No se regresarán documentos de los participantes.</w:t>
      </w:r>
    </w:p>
    <w:p w:rsidR="009A4648" w:rsidRPr="008B12F3" w:rsidRDefault="009A4648" w:rsidP="009A4648">
      <w:pPr>
        <w:jc w:val="both"/>
        <w:rPr>
          <w:rFonts w:ascii="Arial" w:hAnsi="Arial" w:cs="Arial"/>
          <w:color w:val="000000" w:themeColor="text1"/>
          <w:sz w:val="24"/>
          <w:szCs w:val="24"/>
        </w:rPr>
      </w:pPr>
      <w:r w:rsidRPr="008B12F3">
        <w:rPr>
          <w:rFonts w:ascii="Arial" w:hAnsi="Arial" w:cs="Arial"/>
          <w:sz w:val="24"/>
          <w:szCs w:val="24"/>
        </w:rPr>
        <w:t xml:space="preserve">SÉPTIMA. </w:t>
      </w:r>
      <w:r w:rsidRPr="008B12F3">
        <w:rPr>
          <w:rFonts w:ascii="Arial" w:hAnsi="Arial" w:cs="Arial"/>
          <w:color w:val="000000" w:themeColor="text1"/>
          <w:sz w:val="24"/>
          <w:szCs w:val="24"/>
        </w:rPr>
        <w:t>Las y los aspirantes deberán presentarse el día</w:t>
      </w:r>
      <w:r w:rsidR="007635AA" w:rsidRPr="008B12F3">
        <w:rPr>
          <w:rFonts w:ascii="Arial" w:hAnsi="Arial" w:cs="Arial"/>
          <w:color w:val="000000" w:themeColor="text1"/>
          <w:sz w:val="24"/>
          <w:szCs w:val="24"/>
        </w:rPr>
        <w:t xml:space="preserve"> 10 de Septiembre</w:t>
      </w:r>
      <w:r w:rsidRPr="008B12F3">
        <w:rPr>
          <w:rFonts w:ascii="Arial" w:hAnsi="Arial" w:cs="Arial"/>
          <w:color w:val="000000" w:themeColor="text1"/>
          <w:sz w:val="24"/>
          <w:szCs w:val="24"/>
        </w:rPr>
        <w:t xml:space="preserve"> 2019, a las</w:t>
      </w:r>
      <w:r w:rsidR="006A17D9" w:rsidRPr="008B12F3">
        <w:rPr>
          <w:rFonts w:ascii="Arial" w:hAnsi="Arial" w:cs="Arial"/>
          <w:color w:val="000000" w:themeColor="text1"/>
          <w:sz w:val="24"/>
          <w:szCs w:val="24"/>
        </w:rPr>
        <w:t xml:space="preserve"> diez</w:t>
      </w:r>
      <w:r w:rsidRPr="008B12F3">
        <w:rPr>
          <w:rFonts w:ascii="Arial" w:hAnsi="Arial" w:cs="Arial"/>
          <w:color w:val="000000" w:themeColor="text1"/>
          <w:sz w:val="24"/>
          <w:szCs w:val="24"/>
        </w:rPr>
        <w:t xml:space="preserve"> 10:00 hrs, en sede aún por confirmar, para la resolución de un caso práctico, cuya temática y bibliografía serán relacionadas con el cargo a ocupar, las cuales serán enviadas a su correo electrónico particular el</w:t>
      </w:r>
      <w:r w:rsidR="007635AA" w:rsidRPr="008B12F3">
        <w:rPr>
          <w:rFonts w:ascii="Arial" w:hAnsi="Arial" w:cs="Arial"/>
          <w:color w:val="000000" w:themeColor="text1"/>
          <w:sz w:val="24"/>
          <w:szCs w:val="24"/>
        </w:rPr>
        <w:t xml:space="preserve"> día </w:t>
      </w:r>
      <w:r w:rsidR="00DB1BEF" w:rsidRPr="008B12F3">
        <w:rPr>
          <w:rFonts w:ascii="Arial" w:hAnsi="Arial" w:cs="Arial"/>
          <w:color w:val="000000" w:themeColor="text1"/>
          <w:sz w:val="24"/>
          <w:szCs w:val="24"/>
        </w:rPr>
        <w:t>29 agosto</w:t>
      </w:r>
      <w:r w:rsidRPr="008B12F3">
        <w:rPr>
          <w:rFonts w:ascii="Arial" w:hAnsi="Arial" w:cs="Arial"/>
          <w:color w:val="000000" w:themeColor="text1"/>
          <w:sz w:val="24"/>
          <w:szCs w:val="24"/>
        </w:rPr>
        <w:t xml:space="preserve"> de 2019.</w:t>
      </w:r>
    </w:p>
    <w:p w:rsidR="009A4648" w:rsidRPr="008B12F3" w:rsidRDefault="009A4648" w:rsidP="009A4648">
      <w:pPr>
        <w:jc w:val="both"/>
        <w:rPr>
          <w:rFonts w:ascii="Arial" w:hAnsi="Arial" w:cs="Arial"/>
          <w:sz w:val="24"/>
          <w:szCs w:val="24"/>
        </w:rPr>
      </w:pPr>
      <w:r w:rsidRPr="008B12F3">
        <w:rPr>
          <w:rFonts w:ascii="Arial" w:hAnsi="Arial" w:cs="Arial"/>
          <w:color w:val="000000" w:themeColor="text1"/>
          <w:sz w:val="24"/>
          <w:szCs w:val="24"/>
        </w:rPr>
        <w:t xml:space="preserve">OCTAVA. Las y los aspirantes serán entrevistados los días </w:t>
      </w:r>
      <w:r w:rsidR="00F00E5C" w:rsidRPr="008B12F3">
        <w:rPr>
          <w:rFonts w:ascii="Arial" w:hAnsi="Arial" w:cs="Arial"/>
          <w:color w:val="000000" w:themeColor="text1"/>
          <w:sz w:val="24"/>
          <w:szCs w:val="24"/>
        </w:rPr>
        <w:t>17</w:t>
      </w:r>
      <w:r w:rsidRPr="008B12F3">
        <w:rPr>
          <w:rFonts w:ascii="Arial" w:hAnsi="Arial" w:cs="Arial"/>
          <w:color w:val="000000" w:themeColor="text1"/>
          <w:sz w:val="24"/>
          <w:szCs w:val="24"/>
        </w:rPr>
        <w:t xml:space="preserve"> y </w:t>
      </w:r>
      <w:r w:rsidR="00F00E5C" w:rsidRPr="008B12F3">
        <w:rPr>
          <w:rFonts w:ascii="Arial" w:hAnsi="Arial" w:cs="Arial"/>
          <w:color w:val="000000" w:themeColor="text1"/>
          <w:sz w:val="24"/>
          <w:szCs w:val="24"/>
        </w:rPr>
        <w:t>18</w:t>
      </w:r>
      <w:r w:rsidRPr="008B12F3">
        <w:rPr>
          <w:rFonts w:ascii="Arial" w:hAnsi="Arial" w:cs="Arial"/>
          <w:color w:val="000000" w:themeColor="text1"/>
          <w:sz w:val="24"/>
          <w:szCs w:val="24"/>
        </w:rPr>
        <w:t xml:space="preserve"> de </w:t>
      </w:r>
      <w:r w:rsidR="007635AA" w:rsidRPr="008B12F3">
        <w:rPr>
          <w:rFonts w:ascii="Arial" w:hAnsi="Arial" w:cs="Arial"/>
          <w:color w:val="000000" w:themeColor="text1"/>
          <w:sz w:val="24"/>
          <w:szCs w:val="24"/>
        </w:rPr>
        <w:t>septiembre</w:t>
      </w:r>
      <w:r w:rsidRPr="008B12F3">
        <w:rPr>
          <w:rFonts w:ascii="Arial" w:hAnsi="Arial" w:cs="Arial"/>
          <w:color w:val="000000" w:themeColor="text1"/>
          <w:sz w:val="24"/>
          <w:szCs w:val="24"/>
        </w:rPr>
        <w:t xml:space="preserve"> de 2019</w:t>
      </w:r>
      <w:r w:rsidRPr="008B12F3">
        <w:rPr>
          <w:rFonts w:ascii="Arial" w:hAnsi="Arial" w:cs="Arial"/>
          <w:sz w:val="24"/>
          <w:szCs w:val="24"/>
        </w:rPr>
        <w:t xml:space="preserve">, </w:t>
      </w:r>
      <w:r w:rsidR="00081177" w:rsidRPr="008B12F3">
        <w:rPr>
          <w:rFonts w:ascii="Arial" w:hAnsi="Arial" w:cs="Arial"/>
          <w:sz w:val="24"/>
          <w:szCs w:val="24"/>
        </w:rPr>
        <w:t>en horario y lugar por confirmar</w:t>
      </w:r>
      <w:r w:rsidRPr="008B12F3">
        <w:rPr>
          <w:rFonts w:ascii="Arial" w:hAnsi="Arial" w:cs="Arial"/>
          <w:sz w:val="24"/>
          <w:szCs w:val="24"/>
        </w:rPr>
        <w:t>. A las entrevistas serán invitados con potestad de pregunta, representantes de los sectores académico, empresarial y social. Las y los aspirantes tendrán hasta 10 minutos de exposición.</w:t>
      </w:r>
    </w:p>
    <w:p w:rsidR="009A4648" w:rsidRDefault="009A4648" w:rsidP="009A4648">
      <w:pPr>
        <w:jc w:val="both"/>
        <w:rPr>
          <w:rFonts w:ascii="Arial" w:hAnsi="Arial" w:cs="Arial"/>
          <w:sz w:val="24"/>
          <w:szCs w:val="24"/>
        </w:rPr>
      </w:pPr>
      <w:r w:rsidRPr="008B12F3">
        <w:rPr>
          <w:rFonts w:ascii="Arial" w:hAnsi="Arial" w:cs="Arial"/>
          <w:sz w:val="24"/>
          <w:szCs w:val="24"/>
        </w:rPr>
        <w:t>A partir de la valoración de los anteriores elementos, el Comité de Participación Social</w:t>
      </w:r>
      <w:r w:rsidR="007143AC" w:rsidRPr="008B12F3">
        <w:rPr>
          <w:rFonts w:ascii="Arial" w:hAnsi="Arial" w:cs="Arial"/>
          <w:sz w:val="24"/>
          <w:szCs w:val="24"/>
        </w:rPr>
        <w:t xml:space="preserve"> designará</w:t>
      </w:r>
      <w:r w:rsidRPr="008B12F3">
        <w:rPr>
          <w:rFonts w:ascii="Arial" w:hAnsi="Arial" w:cs="Arial"/>
          <w:sz w:val="24"/>
          <w:szCs w:val="24"/>
        </w:rPr>
        <w:t xml:space="preserve"> </w:t>
      </w:r>
      <w:r w:rsidR="007143AC" w:rsidRPr="008B12F3">
        <w:rPr>
          <w:rFonts w:ascii="Arial" w:hAnsi="Arial" w:cs="Arial"/>
          <w:sz w:val="24"/>
          <w:szCs w:val="24"/>
        </w:rPr>
        <w:t xml:space="preserve">con base en el desahogo de la Convocatoria </w:t>
      </w:r>
      <w:r w:rsidRPr="008B12F3">
        <w:rPr>
          <w:rFonts w:ascii="Arial" w:hAnsi="Arial" w:cs="Arial"/>
          <w:sz w:val="24"/>
          <w:szCs w:val="24"/>
        </w:rPr>
        <w:t>una terna</w:t>
      </w:r>
      <w:r w:rsidR="009577B2" w:rsidRPr="008B12F3">
        <w:rPr>
          <w:rFonts w:ascii="Arial" w:hAnsi="Arial" w:cs="Arial"/>
          <w:sz w:val="24"/>
          <w:szCs w:val="24"/>
        </w:rPr>
        <w:t xml:space="preserve"> de personas que cumplieron los requisitos,</w:t>
      </w:r>
      <w:r w:rsidRPr="008B12F3">
        <w:rPr>
          <w:rFonts w:ascii="Arial" w:hAnsi="Arial" w:cs="Arial"/>
          <w:sz w:val="24"/>
          <w:szCs w:val="24"/>
        </w:rPr>
        <w:t xml:space="preserve"> que será</w:t>
      </w:r>
      <w:r w:rsidR="00D37385" w:rsidRPr="008B12F3">
        <w:rPr>
          <w:rFonts w:ascii="Arial" w:hAnsi="Arial" w:cs="Arial"/>
          <w:sz w:val="24"/>
          <w:szCs w:val="24"/>
        </w:rPr>
        <w:t xml:space="preserve"> notificada y</w:t>
      </w:r>
      <w:r w:rsidRPr="008B12F3">
        <w:rPr>
          <w:rFonts w:ascii="Arial" w:hAnsi="Arial" w:cs="Arial"/>
          <w:sz w:val="24"/>
          <w:szCs w:val="24"/>
        </w:rPr>
        <w:t xml:space="preserve"> presentada </w:t>
      </w:r>
      <w:r w:rsidRPr="008B12F3">
        <w:rPr>
          <w:rFonts w:ascii="Arial" w:hAnsi="Arial" w:cs="Arial"/>
          <w:color w:val="000000" w:themeColor="text1"/>
          <w:sz w:val="24"/>
          <w:szCs w:val="24"/>
        </w:rPr>
        <w:t xml:space="preserve">el </w:t>
      </w:r>
      <w:r w:rsidR="007143AC" w:rsidRPr="008B12F3">
        <w:rPr>
          <w:rFonts w:ascii="Arial" w:hAnsi="Arial" w:cs="Arial"/>
          <w:color w:val="000000" w:themeColor="text1"/>
          <w:sz w:val="24"/>
          <w:szCs w:val="24"/>
        </w:rPr>
        <w:t>día 23 de septiembre</w:t>
      </w:r>
      <w:r w:rsidR="007143AC" w:rsidRPr="008B12F3">
        <w:rPr>
          <w:rFonts w:ascii="Arial" w:hAnsi="Arial" w:cs="Arial"/>
          <w:sz w:val="24"/>
          <w:szCs w:val="24"/>
        </w:rPr>
        <w:t>, a través de</w:t>
      </w:r>
      <w:r w:rsidR="009577B2" w:rsidRPr="008B12F3">
        <w:rPr>
          <w:rFonts w:ascii="Arial" w:hAnsi="Arial" w:cs="Arial"/>
          <w:sz w:val="24"/>
          <w:szCs w:val="24"/>
        </w:rPr>
        <w:t>l</w:t>
      </w:r>
      <w:r w:rsidRPr="008B12F3">
        <w:rPr>
          <w:rFonts w:ascii="Arial" w:hAnsi="Arial" w:cs="Arial"/>
          <w:sz w:val="24"/>
          <w:szCs w:val="24"/>
        </w:rPr>
        <w:t xml:space="preserve"> Presidente</w:t>
      </w:r>
      <w:r w:rsidR="009577B2" w:rsidRPr="008B12F3">
        <w:rPr>
          <w:rFonts w:ascii="Arial" w:hAnsi="Arial" w:cs="Arial"/>
          <w:sz w:val="24"/>
          <w:szCs w:val="24"/>
        </w:rPr>
        <w:t xml:space="preserve"> del CPS</w:t>
      </w:r>
      <w:r w:rsidRPr="008B12F3">
        <w:rPr>
          <w:rFonts w:ascii="Arial" w:hAnsi="Arial" w:cs="Arial"/>
          <w:sz w:val="24"/>
          <w:szCs w:val="24"/>
        </w:rPr>
        <w:t>, al</w:t>
      </w:r>
      <w:r w:rsidR="00D37385" w:rsidRPr="008B12F3">
        <w:rPr>
          <w:rFonts w:ascii="Arial" w:hAnsi="Arial" w:cs="Arial"/>
          <w:sz w:val="24"/>
          <w:szCs w:val="24"/>
        </w:rPr>
        <w:t xml:space="preserve"> Presidente del</w:t>
      </w:r>
      <w:r w:rsidRPr="008B12F3">
        <w:rPr>
          <w:rFonts w:ascii="Arial" w:hAnsi="Arial" w:cs="Arial"/>
          <w:sz w:val="24"/>
          <w:szCs w:val="24"/>
        </w:rPr>
        <w:t xml:space="preserve"> órgano de gobierno de la Secretaría Ejecutiva</w:t>
      </w:r>
      <w:r w:rsidR="00214113" w:rsidRPr="008B12F3">
        <w:rPr>
          <w:rFonts w:ascii="Arial" w:hAnsi="Arial" w:cs="Arial"/>
          <w:sz w:val="24"/>
          <w:szCs w:val="24"/>
        </w:rPr>
        <w:t xml:space="preserve"> para</w:t>
      </w:r>
      <w:r w:rsidR="00214113">
        <w:rPr>
          <w:rFonts w:ascii="Arial" w:hAnsi="Arial" w:cs="Arial"/>
          <w:sz w:val="24"/>
          <w:szCs w:val="24"/>
        </w:rPr>
        <w:t xml:space="preserve"> que la presente al pleno del órgano de gobierno en ocasión de su primera sesión para que nombre a quien será el Secretario Ejecutivo.</w:t>
      </w:r>
    </w:p>
    <w:p w:rsidR="00D37385" w:rsidRPr="00D37385" w:rsidRDefault="00E84D13" w:rsidP="00D37385">
      <w:pPr>
        <w:jc w:val="both"/>
        <w:rPr>
          <w:rFonts w:ascii="Arial" w:hAnsi="Arial" w:cs="Arial"/>
          <w:sz w:val="24"/>
          <w:szCs w:val="24"/>
        </w:rPr>
      </w:pPr>
      <w:r>
        <w:rPr>
          <w:rFonts w:ascii="Arial" w:hAnsi="Arial" w:cs="Arial"/>
          <w:sz w:val="24"/>
          <w:szCs w:val="24"/>
        </w:rPr>
        <w:lastRenderedPageBreak/>
        <w:t>NOVENA</w:t>
      </w:r>
      <w:r w:rsidR="009A4648">
        <w:rPr>
          <w:rFonts w:ascii="Arial" w:hAnsi="Arial" w:cs="Arial"/>
          <w:sz w:val="24"/>
          <w:szCs w:val="24"/>
        </w:rPr>
        <w:t xml:space="preserve">. </w:t>
      </w:r>
      <w:r w:rsidR="00D37385">
        <w:rPr>
          <w:rFonts w:ascii="Arial" w:hAnsi="Arial" w:cs="Arial"/>
          <w:sz w:val="24"/>
          <w:szCs w:val="24"/>
        </w:rPr>
        <w:t>E</w:t>
      </w:r>
      <w:r w:rsidR="00D37385" w:rsidRPr="00D37385">
        <w:rPr>
          <w:rFonts w:ascii="Arial" w:hAnsi="Arial" w:cs="Arial"/>
          <w:sz w:val="24"/>
          <w:szCs w:val="24"/>
        </w:rPr>
        <w:t xml:space="preserve">l Presidente del Órgano de Gobierno, previa aprobación del Comité de Participación, someterá al mismo una terna de personas que </w:t>
      </w:r>
      <w:r w:rsidR="00D37385">
        <w:rPr>
          <w:rFonts w:ascii="Arial" w:hAnsi="Arial" w:cs="Arial"/>
          <w:sz w:val="24"/>
          <w:szCs w:val="24"/>
        </w:rPr>
        <w:t>hayan cumplido</w:t>
      </w:r>
      <w:r w:rsidR="00D37385" w:rsidRPr="00D37385">
        <w:rPr>
          <w:rFonts w:ascii="Arial" w:hAnsi="Arial" w:cs="Arial"/>
          <w:sz w:val="24"/>
          <w:szCs w:val="24"/>
        </w:rPr>
        <w:t xml:space="preserve"> los requisitos</w:t>
      </w:r>
      <w:r w:rsidR="00D37385">
        <w:rPr>
          <w:rFonts w:ascii="Arial" w:hAnsi="Arial" w:cs="Arial"/>
          <w:sz w:val="24"/>
          <w:szCs w:val="24"/>
        </w:rPr>
        <w:t xml:space="preserve"> en base a la Convocatoria</w:t>
      </w:r>
      <w:r w:rsidR="00D37385" w:rsidRPr="00D37385">
        <w:rPr>
          <w:rFonts w:ascii="Arial" w:hAnsi="Arial" w:cs="Arial"/>
          <w:sz w:val="24"/>
          <w:szCs w:val="24"/>
        </w:rPr>
        <w:t xml:space="preserve"> para ser </w:t>
      </w:r>
      <w:r w:rsidR="00D37385">
        <w:rPr>
          <w:rFonts w:ascii="Arial" w:hAnsi="Arial" w:cs="Arial"/>
          <w:sz w:val="24"/>
          <w:szCs w:val="24"/>
        </w:rPr>
        <w:t>designado Secretario Ejecutivo</w:t>
      </w:r>
      <w:r w:rsidR="00DF458C">
        <w:rPr>
          <w:rFonts w:ascii="Arial" w:hAnsi="Arial" w:cs="Arial"/>
          <w:sz w:val="24"/>
          <w:szCs w:val="24"/>
        </w:rPr>
        <w:t>.</w:t>
      </w:r>
    </w:p>
    <w:p w:rsidR="009A4648" w:rsidRDefault="009A4648" w:rsidP="009A4648">
      <w:pPr>
        <w:jc w:val="both"/>
        <w:rPr>
          <w:rFonts w:ascii="Arial" w:hAnsi="Arial" w:cs="Arial"/>
          <w:sz w:val="24"/>
          <w:szCs w:val="24"/>
        </w:rPr>
      </w:pPr>
      <w:r>
        <w:rPr>
          <w:rFonts w:ascii="Arial" w:hAnsi="Arial" w:cs="Arial"/>
          <w:sz w:val="24"/>
          <w:szCs w:val="24"/>
        </w:rPr>
        <w:t>DÉCIMA. Los plazos son los siguientes:</w:t>
      </w:r>
    </w:p>
    <w:p w:rsidR="009A4648" w:rsidRPr="008B12F3" w:rsidRDefault="009A4648" w:rsidP="009A4648">
      <w:pPr>
        <w:pStyle w:val="Prrafodelista"/>
        <w:numPr>
          <w:ilvl w:val="0"/>
          <w:numId w:val="2"/>
        </w:numPr>
        <w:jc w:val="both"/>
        <w:rPr>
          <w:rFonts w:ascii="Arial" w:hAnsi="Arial" w:cs="Arial"/>
          <w:sz w:val="24"/>
          <w:szCs w:val="24"/>
        </w:rPr>
      </w:pPr>
      <w:r w:rsidRPr="008B12F3">
        <w:rPr>
          <w:rFonts w:ascii="Arial" w:hAnsi="Arial" w:cs="Arial"/>
          <w:sz w:val="24"/>
          <w:szCs w:val="24"/>
        </w:rPr>
        <w:t xml:space="preserve">Presentación de Candidaturas: del </w:t>
      </w:r>
      <w:r w:rsidR="00DF458C" w:rsidRPr="008B12F3">
        <w:rPr>
          <w:rFonts w:ascii="Arial" w:hAnsi="Arial" w:cs="Arial"/>
          <w:sz w:val="24"/>
          <w:szCs w:val="24"/>
        </w:rPr>
        <w:t>19</w:t>
      </w:r>
      <w:r w:rsidRPr="008B12F3">
        <w:rPr>
          <w:rFonts w:ascii="Arial" w:hAnsi="Arial" w:cs="Arial"/>
          <w:sz w:val="24"/>
          <w:szCs w:val="24"/>
        </w:rPr>
        <w:t xml:space="preserve"> de </w:t>
      </w:r>
      <w:r w:rsidR="00DF458C" w:rsidRPr="008B12F3">
        <w:rPr>
          <w:rFonts w:ascii="Arial" w:hAnsi="Arial" w:cs="Arial"/>
          <w:sz w:val="24"/>
          <w:szCs w:val="24"/>
        </w:rPr>
        <w:t>agosto</w:t>
      </w:r>
      <w:r w:rsidRPr="008B12F3">
        <w:rPr>
          <w:rFonts w:ascii="Arial" w:hAnsi="Arial" w:cs="Arial"/>
          <w:sz w:val="24"/>
          <w:szCs w:val="24"/>
        </w:rPr>
        <w:t xml:space="preserve"> 2019 al </w:t>
      </w:r>
      <w:r w:rsidR="00F00E5C" w:rsidRPr="008B12F3">
        <w:rPr>
          <w:rFonts w:ascii="Arial" w:hAnsi="Arial" w:cs="Arial"/>
          <w:sz w:val="24"/>
          <w:szCs w:val="24"/>
        </w:rPr>
        <w:t>06</w:t>
      </w:r>
      <w:r w:rsidRPr="008B12F3">
        <w:rPr>
          <w:rFonts w:ascii="Arial" w:hAnsi="Arial" w:cs="Arial"/>
          <w:sz w:val="24"/>
          <w:szCs w:val="24"/>
        </w:rPr>
        <w:t xml:space="preserve"> de</w:t>
      </w:r>
      <w:r w:rsidR="00DF458C" w:rsidRPr="008B12F3">
        <w:rPr>
          <w:rFonts w:ascii="Arial" w:hAnsi="Arial" w:cs="Arial"/>
          <w:sz w:val="24"/>
          <w:szCs w:val="24"/>
        </w:rPr>
        <w:t xml:space="preserve"> septiembre</w:t>
      </w:r>
      <w:r w:rsidRPr="008B12F3">
        <w:rPr>
          <w:rFonts w:ascii="Arial" w:hAnsi="Arial" w:cs="Arial"/>
          <w:sz w:val="24"/>
          <w:szCs w:val="24"/>
        </w:rPr>
        <w:t xml:space="preserve"> de 2019.</w:t>
      </w:r>
    </w:p>
    <w:p w:rsidR="009A4648" w:rsidRPr="008B12F3" w:rsidRDefault="009A4648" w:rsidP="009A4648">
      <w:pPr>
        <w:pStyle w:val="Prrafodelista"/>
        <w:numPr>
          <w:ilvl w:val="0"/>
          <w:numId w:val="2"/>
        </w:numPr>
        <w:jc w:val="both"/>
        <w:rPr>
          <w:rFonts w:ascii="Arial" w:hAnsi="Arial" w:cs="Arial"/>
          <w:sz w:val="24"/>
          <w:szCs w:val="24"/>
        </w:rPr>
      </w:pPr>
      <w:r w:rsidRPr="008B12F3">
        <w:rPr>
          <w:rFonts w:ascii="Arial" w:hAnsi="Arial" w:cs="Arial"/>
          <w:sz w:val="24"/>
          <w:szCs w:val="24"/>
        </w:rPr>
        <w:t xml:space="preserve">Publicación del temario para la aplicación de caso práctico: </w:t>
      </w:r>
      <w:r w:rsidR="00F00E5C" w:rsidRPr="008B12F3">
        <w:rPr>
          <w:rFonts w:ascii="Arial" w:hAnsi="Arial" w:cs="Arial"/>
          <w:sz w:val="24"/>
          <w:szCs w:val="24"/>
        </w:rPr>
        <w:t>29</w:t>
      </w:r>
      <w:r w:rsidRPr="008B12F3">
        <w:rPr>
          <w:rFonts w:ascii="Arial" w:hAnsi="Arial" w:cs="Arial"/>
          <w:sz w:val="24"/>
          <w:szCs w:val="24"/>
        </w:rPr>
        <w:t xml:space="preserve"> de</w:t>
      </w:r>
      <w:r w:rsidR="00F00E5C" w:rsidRPr="008B12F3">
        <w:rPr>
          <w:rFonts w:ascii="Arial" w:hAnsi="Arial" w:cs="Arial"/>
          <w:sz w:val="24"/>
          <w:szCs w:val="24"/>
        </w:rPr>
        <w:t xml:space="preserve"> agosto</w:t>
      </w:r>
      <w:r w:rsidRPr="008B12F3">
        <w:rPr>
          <w:rFonts w:ascii="Arial" w:hAnsi="Arial" w:cs="Arial"/>
          <w:sz w:val="24"/>
          <w:szCs w:val="24"/>
        </w:rPr>
        <w:t xml:space="preserve"> 2019.</w:t>
      </w:r>
    </w:p>
    <w:p w:rsidR="009A4648" w:rsidRPr="008B12F3" w:rsidRDefault="009A4648" w:rsidP="009A4648">
      <w:pPr>
        <w:pStyle w:val="Prrafodelista"/>
        <w:numPr>
          <w:ilvl w:val="0"/>
          <w:numId w:val="2"/>
        </w:numPr>
        <w:jc w:val="both"/>
        <w:rPr>
          <w:rFonts w:ascii="Arial" w:hAnsi="Arial" w:cs="Arial"/>
          <w:color w:val="FF0000"/>
          <w:sz w:val="24"/>
          <w:szCs w:val="24"/>
        </w:rPr>
      </w:pPr>
      <w:r w:rsidRPr="008B12F3">
        <w:rPr>
          <w:rFonts w:ascii="Arial" w:hAnsi="Arial" w:cs="Arial"/>
          <w:sz w:val="24"/>
          <w:szCs w:val="24"/>
        </w:rPr>
        <w:t xml:space="preserve">Resolución de caso práctico: </w:t>
      </w:r>
      <w:r w:rsidR="00DF458C" w:rsidRPr="008B12F3">
        <w:rPr>
          <w:rFonts w:ascii="Arial" w:hAnsi="Arial" w:cs="Arial"/>
          <w:sz w:val="24"/>
          <w:szCs w:val="24"/>
        </w:rPr>
        <w:t>10</w:t>
      </w:r>
      <w:r w:rsidRPr="008B12F3">
        <w:rPr>
          <w:rFonts w:ascii="Arial" w:hAnsi="Arial" w:cs="Arial"/>
          <w:sz w:val="24"/>
          <w:szCs w:val="24"/>
        </w:rPr>
        <w:t xml:space="preserve"> de</w:t>
      </w:r>
      <w:r w:rsidR="00DF458C" w:rsidRPr="008B12F3">
        <w:rPr>
          <w:rFonts w:ascii="Arial" w:hAnsi="Arial" w:cs="Arial"/>
          <w:sz w:val="24"/>
          <w:szCs w:val="24"/>
        </w:rPr>
        <w:t xml:space="preserve"> septiembre</w:t>
      </w:r>
      <w:r w:rsidRPr="008B12F3">
        <w:rPr>
          <w:rFonts w:ascii="Arial" w:hAnsi="Arial" w:cs="Arial"/>
          <w:sz w:val="24"/>
          <w:szCs w:val="24"/>
        </w:rPr>
        <w:t xml:space="preserve"> de 2019.</w:t>
      </w:r>
    </w:p>
    <w:p w:rsidR="009A4648" w:rsidRPr="008B12F3" w:rsidRDefault="009A4648" w:rsidP="009A4648">
      <w:pPr>
        <w:pStyle w:val="Prrafodelista"/>
        <w:numPr>
          <w:ilvl w:val="0"/>
          <w:numId w:val="2"/>
        </w:numPr>
        <w:jc w:val="both"/>
        <w:rPr>
          <w:rFonts w:ascii="Arial" w:hAnsi="Arial" w:cs="Arial"/>
          <w:sz w:val="24"/>
          <w:szCs w:val="24"/>
        </w:rPr>
      </w:pPr>
      <w:r w:rsidRPr="008B12F3">
        <w:rPr>
          <w:rFonts w:ascii="Arial" w:hAnsi="Arial" w:cs="Arial"/>
          <w:sz w:val="24"/>
          <w:szCs w:val="24"/>
        </w:rPr>
        <w:t xml:space="preserve">Entrevistas con los aspirantes: </w:t>
      </w:r>
      <w:r w:rsidR="00DF458C" w:rsidRPr="008B12F3">
        <w:rPr>
          <w:rFonts w:ascii="Arial" w:hAnsi="Arial" w:cs="Arial"/>
          <w:sz w:val="24"/>
          <w:szCs w:val="24"/>
        </w:rPr>
        <w:t xml:space="preserve">17 </w:t>
      </w:r>
      <w:r w:rsidR="00F00E5C" w:rsidRPr="008B12F3">
        <w:rPr>
          <w:rFonts w:ascii="Arial" w:hAnsi="Arial" w:cs="Arial"/>
          <w:sz w:val="24"/>
          <w:szCs w:val="24"/>
        </w:rPr>
        <w:t xml:space="preserve">y 18 </w:t>
      </w:r>
      <w:r w:rsidR="00DF458C" w:rsidRPr="008B12F3">
        <w:rPr>
          <w:rFonts w:ascii="Arial" w:hAnsi="Arial" w:cs="Arial"/>
          <w:sz w:val="24"/>
          <w:szCs w:val="24"/>
        </w:rPr>
        <w:t>de septiembre</w:t>
      </w:r>
      <w:r w:rsidRPr="008B12F3">
        <w:rPr>
          <w:rFonts w:ascii="Arial" w:hAnsi="Arial" w:cs="Arial"/>
          <w:sz w:val="24"/>
          <w:szCs w:val="24"/>
        </w:rPr>
        <w:t xml:space="preserve"> de 2019.</w:t>
      </w:r>
    </w:p>
    <w:p w:rsidR="009A4648" w:rsidRPr="008B12F3" w:rsidRDefault="009A4648" w:rsidP="009A4648">
      <w:pPr>
        <w:pStyle w:val="Prrafodelista"/>
        <w:numPr>
          <w:ilvl w:val="0"/>
          <w:numId w:val="2"/>
        </w:numPr>
        <w:jc w:val="both"/>
        <w:rPr>
          <w:rFonts w:ascii="Arial" w:hAnsi="Arial" w:cs="Arial"/>
          <w:sz w:val="24"/>
          <w:szCs w:val="24"/>
        </w:rPr>
      </w:pPr>
      <w:r w:rsidRPr="008B12F3">
        <w:rPr>
          <w:rFonts w:ascii="Arial" w:hAnsi="Arial" w:cs="Arial"/>
          <w:sz w:val="24"/>
          <w:szCs w:val="24"/>
        </w:rPr>
        <w:t xml:space="preserve">Entrega de la terna al Órgano de Gobierno de la Secretaría Ejecutiva: </w:t>
      </w:r>
      <w:r w:rsidR="00DF458C" w:rsidRPr="008B12F3">
        <w:rPr>
          <w:rFonts w:ascii="Arial" w:hAnsi="Arial" w:cs="Arial"/>
          <w:sz w:val="24"/>
          <w:szCs w:val="24"/>
        </w:rPr>
        <w:t>23</w:t>
      </w:r>
      <w:r w:rsidRPr="008B12F3">
        <w:rPr>
          <w:rFonts w:ascii="Arial" w:hAnsi="Arial" w:cs="Arial"/>
          <w:sz w:val="24"/>
          <w:szCs w:val="24"/>
        </w:rPr>
        <w:t xml:space="preserve"> de</w:t>
      </w:r>
      <w:r w:rsidR="00DF458C" w:rsidRPr="008B12F3">
        <w:rPr>
          <w:rFonts w:ascii="Arial" w:hAnsi="Arial" w:cs="Arial"/>
          <w:sz w:val="24"/>
          <w:szCs w:val="24"/>
        </w:rPr>
        <w:t xml:space="preserve"> septiembre</w:t>
      </w:r>
      <w:r w:rsidRPr="008B12F3">
        <w:rPr>
          <w:rFonts w:ascii="Arial" w:hAnsi="Arial" w:cs="Arial"/>
          <w:sz w:val="24"/>
          <w:szCs w:val="24"/>
        </w:rPr>
        <w:t xml:space="preserve"> 2019.</w:t>
      </w:r>
    </w:p>
    <w:p w:rsidR="009A4648" w:rsidRPr="008B12F3" w:rsidRDefault="009A4648" w:rsidP="009A4648">
      <w:pPr>
        <w:jc w:val="both"/>
        <w:rPr>
          <w:rFonts w:ascii="Arial" w:hAnsi="Arial" w:cs="Arial"/>
          <w:sz w:val="24"/>
          <w:szCs w:val="24"/>
        </w:rPr>
      </w:pPr>
      <w:r w:rsidRPr="008B12F3">
        <w:rPr>
          <w:rFonts w:ascii="Arial" w:hAnsi="Arial" w:cs="Arial"/>
          <w:sz w:val="24"/>
          <w:szCs w:val="24"/>
        </w:rPr>
        <w:t>DÉCIMA PRIMERA. Los caso</w:t>
      </w:r>
      <w:r w:rsidR="000449F3" w:rsidRPr="008B12F3">
        <w:rPr>
          <w:rFonts w:ascii="Arial" w:hAnsi="Arial" w:cs="Arial"/>
          <w:sz w:val="24"/>
          <w:szCs w:val="24"/>
        </w:rPr>
        <w:t>s</w:t>
      </w:r>
      <w:r w:rsidRPr="008B12F3">
        <w:rPr>
          <w:rFonts w:ascii="Arial" w:hAnsi="Arial" w:cs="Arial"/>
          <w:sz w:val="24"/>
          <w:szCs w:val="24"/>
        </w:rPr>
        <w:t xml:space="preserve"> y circunstancias no previstas en esta convocatoria serán resueltos por el Comité de Participación Social del Sistema Municipal Anticorrupción de San Pedro Tlaquepaque. Para cualquier duda escribir a: </w:t>
      </w:r>
      <w:hyperlink r:id="rId8" w:history="1">
        <w:r w:rsidRPr="008B12F3">
          <w:rPr>
            <w:rStyle w:val="Hipervnculo"/>
            <w:rFonts w:ascii="Arial" w:hAnsi="Arial" w:cs="Arial"/>
            <w:sz w:val="24"/>
            <w:szCs w:val="24"/>
          </w:rPr>
          <w:t>cpstlaquepaque@gmail.com</w:t>
        </w:r>
      </w:hyperlink>
    </w:p>
    <w:p w:rsidR="009A4648" w:rsidRDefault="009A4648" w:rsidP="009A4648">
      <w:pPr>
        <w:jc w:val="both"/>
        <w:rPr>
          <w:rFonts w:ascii="Arial" w:hAnsi="Arial" w:cs="Arial"/>
          <w:sz w:val="24"/>
          <w:szCs w:val="24"/>
        </w:rPr>
      </w:pPr>
      <w:r w:rsidRPr="008B12F3">
        <w:rPr>
          <w:rFonts w:ascii="Arial" w:hAnsi="Arial" w:cs="Arial"/>
          <w:sz w:val="24"/>
          <w:szCs w:val="24"/>
        </w:rPr>
        <w:t xml:space="preserve">FE DE ERRATAS: esta convocatoria abre el </w:t>
      </w:r>
      <w:r w:rsidR="000449F3" w:rsidRPr="008B12F3">
        <w:rPr>
          <w:rFonts w:ascii="Arial" w:hAnsi="Arial" w:cs="Arial"/>
          <w:sz w:val="24"/>
          <w:szCs w:val="24"/>
        </w:rPr>
        <w:t>19</w:t>
      </w:r>
      <w:r w:rsidRPr="008B12F3">
        <w:rPr>
          <w:rFonts w:ascii="Arial" w:hAnsi="Arial" w:cs="Arial"/>
          <w:sz w:val="24"/>
          <w:szCs w:val="24"/>
        </w:rPr>
        <w:t xml:space="preserve"> de </w:t>
      </w:r>
      <w:r w:rsidR="000449F3" w:rsidRPr="008B12F3">
        <w:rPr>
          <w:rFonts w:ascii="Arial" w:hAnsi="Arial" w:cs="Arial"/>
          <w:sz w:val="24"/>
          <w:szCs w:val="24"/>
        </w:rPr>
        <w:t>agosto</w:t>
      </w:r>
      <w:r w:rsidRPr="008B12F3">
        <w:rPr>
          <w:rFonts w:ascii="Arial" w:hAnsi="Arial" w:cs="Arial"/>
          <w:sz w:val="24"/>
          <w:szCs w:val="24"/>
        </w:rPr>
        <w:t xml:space="preserve"> del 2019 y cierra el </w:t>
      </w:r>
      <w:r w:rsidR="00013841" w:rsidRPr="008B12F3">
        <w:rPr>
          <w:rFonts w:ascii="Arial" w:hAnsi="Arial" w:cs="Arial"/>
          <w:sz w:val="24"/>
          <w:szCs w:val="24"/>
        </w:rPr>
        <w:t>06</w:t>
      </w:r>
      <w:r w:rsidRPr="008B12F3">
        <w:rPr>
          <w:rFonts w:ascii="Arial" w:hAnsi="Arial" w:cs="Arial"/>
          <w:sz w:val="24"/>
          <w:szCs w:val="24"/>
        </w:rPr>
        <w:t xml:space="preserve"> de </w:t>
      </w:r>
      <w:r w:rsidR="000449F3" w:rsidRPr="008B12F3">
        <w:rPr>
          <w:rFonts w:ascii="Arial" w:hAnsi="Arial" w:cs="Arial"/>
          <w:sz w:val="24"/>
          <w:szCs w:val="24"/>
        </w:rPr>
        <w:t>septiembre</w:t>
      </w:r>
      <w:r w:rsidRPr="008B12F3">
        <w:rPr>
          <w:rFonts w:ascii="Arial" w:hAnsi="Arial" w:cs="Arial"/>
          <w:sz w:val="24"/>
          <w:szCs w:val="24"/>
        </w:rPr>
        <w:t xml:space="preserve"> de 2019.</w:t>
      </w:r>
    </w:p>
    <w:p w:rsidR="009A4648" w:rsidRDefault="009A4648" w:rsidP="009A4648">
      <w:pPr>
        <w:jc w:val="center"/>
        <w:rPr>
          <w:rFonts w:ascii="Arial" w:hAnsi="Arial" w:cs="Arial"/>
          <w:sz w:val="24"/>
          <w:szCs w:val="24"/>
        </w:rPr>
      </w:pPr>
      <w:r>
        <w:rPr>
          <w:rFonts w:ascii="Arial" w:hAnsi="Arial" w:cs="Arial"/>
          <w:sz w:val="24"/>
          <w:szCs w:val="24"/>
        </w:rPr>
        <w:t>A T E N T A M E N T E</w:t>
      </w:r>
    </w:p>
    <w:p w:rsidR="009A4648" w:rsidRDefault="009A4648" w:rsidP="009A4648">
      <w:pPr>
        <w:jc w:val="center"/>
        <w:rPr>
          <w:rFonts w:ascii="Arial" w:hAnsi="Arial" w:cs="Arial"/>
          <w:sz w:val="24"/>
          <w:szCs w:val="24"/>
        </w:rPr>
      </w:pPr>
      <w:r>
        <w:rPr>
          <w:rFonts w:ascii="Arial" w:hAnsi="Arial" w:cs="Arial"/>
          <w:sz w:val="24"/>
          <w:szCs w:val="24"/>
        </w:rPr>
        <w:t>Comité de Participación Social</w:t>
      </w:r>
    </w:p>
    <w:p w:rsidR="009A4648" w:rsidRDefault="009A4648" w:rsidP="009A4648">
      <w:pPr>
        <w:jc w:val="center"/>
        <w:rPr>
          <w:rFonts w:ascii="Arial" w:hAnsi="Arial" w:cs="Arial"/>
          <w:sz w:val="24"/>
          <w:szCs w:val="24"/>
        </w:rPr>
      </w:pPr>
      <w:r>
        <w:rPr>
          <w:rFonts w:ascii="Arial" w:hAnsi="Arial" w:cs="Arial"/>
          <w:sz w:val="24"/>
          <w:szCs w:val="24"/>
        </w:rPr>
        <w:t>Del Sistema Municipal Anticorrupción de</w:t>
      </w:r>
    </w:p>
    <w:p w:rsidR="009A4648" w:rsidRDefault="009A4648" w:rsidP="009A4648">
      <w:pPr>
        <w:jc w:val="center"/>
        <w:rPr>
          <w:rFonts w:ascii="Arial" w:hAnsi="Arial" w:cs="Arial"/>
          <w:sz w:val="24"/>
          <w:szCs w:val="24"/>
        </w:rPr>
      </w:pPr>
      <w:r>
        <w:rPr>
          <w:rFonts w:ascii="Arial" w:hAnsi="Arial" w:cs="Arial"/>
          <w:sz w:val="24"/>
          <w:szCs w:val="24"/>
        </w:rPr>
        <w:t>San Pedro Tlaquepaque</w:t>
      </w:r>
    </w:p>
    <w:p w:rsidR="009A4648" w:rsidRPr="0039314F" w:rsidRDefault="006A17D9" w:rsidP="009A4648">
      <w:pPr>
        <w:jc w:val="center"/>
        <w:rPr>
          <w:rFonts w:ascii="Arial" w:hAnsi="Arial" w:cs="Arial"/>
          <w:sz w:val="24"/>
          <w:szCs w:val="24"/>
        </w:rPr>
      </w:pPr>
      <w:r>
        <w:rPr>
          <w:rFonts w:ascii="Arial" w:hAnsi="Arial" w:cs="Arial"/>
          <w:sz w:val="24"/>
          <w:szCs w:val="24"/>
        </w:rPr>
        <w:t xml:space="preserve">Tlaquepaque, Jalisco, a 14 de agosto del </w:t>
      </w:r>
      <w:r w:rsidR="009A4648">
        <w:rPr>
          <w:rFonts w:ascii="Arial" w:hAnsi="Arial" w:cs="Arial"/>
          <w:sz w:val="24"/>
          <w:szCs w:val="24"/>
        </w:rPr>
        <w:t>2019</w:t>
      </w:r>
    </w:p>
    <w:p w:rsidR="009A4648" w:rsidRDefault="009A4648" w:rsidP="009A4648">
      <w:pPr>
        <w:rPr>
          <w:rFonts w:ascii="Arial" w:hAnsi="Arial" w:cs="Arial"/>
          <w:sz w:val="24"/>
          <w:szCs w:val="24"/>
        </w:rPr>
      </w:pPr>
    </w:p>
    <w:p w:rsidR="006A17D9" w:rsidRDefault="006A17D9" w:rsidP="009A4648">
      <w:pPr>
        <w:rPr>
          <w:rFonts w:ascii="Arial" w:hAnsi="Arial" w:cs="Arial"/>
          <w:sz w:val="24"/>
          <w:szCs w:val="24"/>
        </w:rPr>
      </w:pPr>
    </w:p>
    <w:p w:rsidR="009A4648" w:rsidRDefault="009A4648" w:rsidP="009A4648">
      <w:pPr>
        <w:jc w:val="center"/>
        <w:rPr>
          <w:rFonts w:ascii="Arial" w:hAnsi="Arial" w:cs="Arial"/>
          <w:sz w:val="24"/>
          <w:szCs w:val="24"/>
        </w:rPr>
      </w:pPr>
      <w:r>
        <w:rPr>
          <w:rFonts w:ascii="Arial" w:hAnsi="Arial" w:cs="Arial"/>
          <w:sz w:val="24"/>
          <w:szCs w:val="24"/>
        </w:rPr>
        <w:t>CPS del SMA de San Pedro, Tlaquepaque, Jalisco.</w:t>
      </w:r>
    </w:p>
    <w:p w:rsidR="009A4648" w:rsidRDefault="009A4648" w:rsidP="009A4648">
      <w:pPr>
        <w:rPr>
          <w:rFonts w:ascii="Arial" w:hAnsi="Arial" w:cs="Arial"/>
          <w:sz w:val="24"/>
          <w:szCs w:val="24"/>
        </w:rPr>
      </w:pPr>
    </w:p>
    <w:p w:rsidR="006A17D9" w:rsidRDefault="006A17D9" w:rsidP="009A4648">
      <w:pPr>
        <w:rPr>
          <w:rFonts w:ascii="Arial" w:hAnsi="Arial" w:cs="Arial"/>
          <w:sz w:val="24"/>
          <w:szCs w:val="24"/>
        </w:rPr>
      </w:pPr>
    </w:p>
    <w:p w:rsidR="009A4648" w:rsidRDefault="009A4648" w:rsidP="009A4648">
      <w:pPr>
        <w:rPr>
          <w:rFonts w:ascii="Arial" w:hAnsi="Arial" w:cs="Arial"/>
          <w:sz w:val="24"/>
          <w:szCs w:val="24"/>
        </w:rPr>
      </w:pPr>
      <w:r>
        <w:rPr>
          <w:rFonts w:ascii="Arial" w:hAnsi="Arial" w:cs="Arial"/>
          <w:sz w:val="24"/>
          <w:szCs w:val="24"/>
        </w:rPr>
        <w:t>Gabriel Navarro Flores                                          Salvador Alfredo Sánchez Flores</w:t>
      </w:r>
    </w:p>
    <w:p w:rsidR="009A4648" w:rsidRDefault="000449F3" w:rsidP="009A4648">
      <w:pPr>
        <w:rPr>
          <w:rFonts w:ascii="Arial" w:hAnsi="Arial" w:cs="Arial"/>
          <w:sz w:val="24"/>
          <w:szCs w:val="24"/>
        </w:rPr>
      </w:pPr>
      <w:r>
        <w:rPr>
          <w:rFonts w:ascii="Arial" w:hAnsi="Arial" w:cs="Arial"/>
          <w:sz w:val="24"/>
          <w:szCs w:val="24"/>
        </w:rPr>
        <w:t xml:space="preserve">      Consejero                                                                              Presidente</w:t>
      </w:r>
    </w:p>
    <w:p w:rsidR="009A4648" w:rsidRDefault="009A4648" w:rsidP="009A4648">
      <w:pPr>
        <w:rPr>
          <w:rFonts w:ascii="Arial" w:hAnsi="Arial" w:cs="Arial"/>
          <w:sz w:val="24"/>
          <w:szCs w:val="24"/>
        </w:rPr>
      </w:pPr>
    </w:p>
    <w:p w:rsidR="009A4648" w:rsidRDefault="009A4648" w:rsidP="009A4648">
      <w:pPr>
        <w:rPr>
          <w:rFonts w:ascii="Arial" w:hAnsi="Arial" w:cs="Arial"/>
          <w:sz w:val="24"/>
          <w:szCs w:val="24"/>
        </w:rPr>
      </w:pPr>
      <w:r>
        <w:rPr>
          <w:rFonts w:ascii="Arial" w:hAnsi="Arial" w:cs="Arial"/>
          <w:sz w:val="24"/>
          <w:szCs w:val="24"/>
        </w:rPr>
        <w:t>Teresa de Lourdes Cervantes                              María Luisa Padilla Barajas</w:t>
      </w:r>
    </w:p>
    <w:p w:rsidR="009A4648" w:rsidRDefault="000449F3" w:rsidP="009A4648">
      <w:pPr>
        <w:rPr>
          <w:rFonts w:ascii="Arial" w:hAnsi="Arial" w:cs="Arial"/>
          <w:sz w:val="24"/>
          <w:szCs w:val="24"/>
        </w:rPr>
      </w:pPr>
      <w:r>
        <w:rPr>
          <w:rFonts w:ascii="Arial" w:hAnsi="Arial" w:cs="Arial"/>
          <w:sz w:val="24"/>
          <w:szCs w:val="24"/>
        </w:rPr>
        <w:t xml:space="preserve">        Consejera                                                                                 Consejera</w:t>
      </w:r>
    </w:p>
    <w:p w:rsidR="009A4648" w:rsidRDefault="009A4648" w:rsidP="009A4648">
      <w:pPr>
        <w:rPr>
          <w:rFonts w:ascii="Arial" w:hAnsi="Arial" w:cs="Arial"/>
          <w:sz w:val="24"/>
          <w:szCs w:val="24"/>
        </w:rPr>
      </w:pPr>
    </w:p>
    <w:p w:rsidR="009A4648" w:rsidRPr="003C5E86" w:rsidRDefault="009A4648" w:rsidP="009A4648">
      <w:pPr>
        <w:jc w:val="center"/>
        <w:rPr>
          <w:rFonts w:ascii="Arial" w:hAnsi="Arial" w:cs="Arial"/>
          <w:sz w:val="24"/>
          <w:szCs w:val="24"/>
        </w:rPr>
      </w:pPr>
      <w:r>
        <w:rPr>
          <w:rFonts w:ascii="Arial" w:hAnsi="Arial" w:cs="Arial"/>
          <w:sz w:val="24"/>
          <w:szCs w:val="24"/>
        </w:rPr>
        <w:t>Mario Ernesto Gutierréz Rosas</w:t>
      </w:r>
    </w:p>
    <w:p w:rsidR="00CC36E6" w:rsidRPr="006A17D9" w:rsidRDefault="000449F3" w:rsidP="008A2DBD">
      <w:pPr>
        <w:rPr>
          <w:rFonts w:ascii="Arial" w:hAnsi="Arial" w:cs="Arial"/>
          <w:sz w:val="24"/>
          <w:szCs w:val="24"/>
        </w:rPr>
      </w:pPr>
      <w:r>
        <w:t xml:space="preserve">                                                                           </w:t>
      </w:r>
      <w:r w:rsidR="006A17D9">
        <w:t xml:space="preserve">                </w:t>
      </w:r>
      <w:r w:rsidRPr="006A17D9">
        <w:rPr>
          <w:rFonts w:ascii="Arial" w:hAnsi="Arial" w:cs="Arial"/>
          <w:sz w:val="24"/>
          <w:szCs w:val="24"/>
        </w:rPr>
        <w:t>Secretario</w:t>
      </w:r>
    </w:p>
    <w:p w:rsidR="007F4A60" w:rsidRDefault="007F4A60" w:rsidP="002821C1">
      <w:pPr>
        <w:spacing w:line="256" w:lineRule="auto"/>
        <w:jc w:val="both"/>
      </w:pPr>
    </w:p>
    <w:p w:rsidR="006A17D9" w:rsidRDefault="006A17D9" w:rsidP="002821C1">
      <w:pPr>
        <w:spacing w:line="256" w:lineRule="auto"/>
        <w:jc w:val="both"/>
      </w:pPr>
    </w:p>
    <w:p w:rsidR="005D0A1A" w:rsidRPr="002358D6" w:rsidRDefault="005D0A1A" w:rsidP="005D0A1A">
      <w:pPr>
        <w:spacing w:before="155"/>
        <w:ind w:left="147"/>
        <w:jc w:val="center"/>
        <w:rPr>
          <w:rFonts w:ascii="Times New Roman" w:hAnsi="Times New Roman" w:cs="Times New Roman"/>
          <w:b/>
          <w:sz w:val="56"/>
          <w:szCs w:val="56"/>
        </w:rPr>
      </w:pPr>
      <w:r w:rsidRPr="002358D6">
        <w:rPr>
          <w:rFonts w:ascii="Times New Roman" w:hAnsi="Times New Roman" w:cs="Times New Roman"/>
          <w:b/>
          <w:sz w:val="56"/>
          <w:szCs w:val="56"/>
        </w:rPr>
        <w:t>CRITERIOS PARA LA EVALUACIÓN DEL PERFIL</w:t>
      </w:r>
    </w:p>
    <w:p w:rsidR="005D0A1A" w:rsidRDefault="005D0A1A" w:rsidP="005D0A1A">
      <w:pPr>
        <w:spacing w:before="155"/>
        <w:ind w:left="147"/>
        <w:jc w:val="center"/>
        <w:rPr>
          <w:rFonts w:ascii="Times New Roman" w:hAnsi="Times New Roman" w:cs="Times New Roman"/>
          <w:sz w:val="54"/>
        </w:rPr>
      </w:pPr>
    </w:p>
    <w:p w:rsidR="005D0A1A" w:rsidRPr="002358D6" w:rsidRDefault="006A17D9" w:rsidP="005D0A1A">
      <w:pPr>
        <w:spacing w:before="155"/>
        <w:ind w:left="147"/>
        <w:jc w:val="center"/>
        <w:rPr>
          <w:rFonts w:ascii="Times New Roman" w:hAnsi="Times New Roman" w:cs="Times New Roman"/>
          <w:b/>
          <w:sz w:val="44"/>
          <w:szCs w:val="44"/>
        </w:rPr>
      </w:pPr>
      <w:r w:rsidRPr="002358D6">
        <w:rPr>
          <w:rFonts w:ascii="Times New Roman" w:hAnsi="Times New Roman" w:cs="Times New Roman"/>
          <w:b/>
          <w:sz w:val="44"/>
          <w:szCs w:val="44"/>
        </w:rPr>
        <w:t>Secretario Ejecutivo</w:t>
      </w:r>
      <w:r w:rsidR="005D0A1A" w:rsidRPr="002358D6">
        <w:rPr>
          <w:rFonts w:ascii="Times New Roman" w:hAnsi="Times New Roman" w:cs="Times New Roman"/>
          <w:b/>
          <w:sz w:val="44"/>
          <w:szCs w:val="44"/>
        </w:rPr>
        <w:t xml:space="preserve">  </w:t>
      </w:r>
    </w:p>
    <w:p w:rsidR="005D0A1A" w:rsidRDefault="005D0A1A" w:rsidP="006A17D9">
      <w:pPr>
        <w:spacing w:before="155"/>
        <w:rPr>
          <w:rFonts w:ascii="Times New Roman" w:hAnsi="Times New Roman" w:cs="Times New Roman"/>
          <w:sz w:val="54"/>
        </w:rPr>
      </w:pPr>
    </w:p>
    <w:p w:rsidR="002358D6" w:rsidRDefault="002358D6" w:rsidP="006A17D9">
      <w:pPr>
        <w:spacing w:before="155"/>
        <w:rPr>
          <w:rFonts w:ascii="Times New Roman" w:hAnsi="Times New Roman" w:cs="Times New Roman"/>
          <w:sz w:val="54"/>
        </w:rPr>
      </w:pPr>
    </w:p>
    <w:p w:rsidR="002358D6" w:rsidRDefault="002358D6" w:rsidP="006A17D9">
      <w:pPr>
        <w:spacing w:before="155"/>
        <w:rPr>
          <w:rFonts w:ascii="Times New Roman" w:hAnsi="Times New Roman" w:cs="Times New Roman"/>
          <w:sz w:val="54"/>
        </w:rPr>
      </w:pPr>
    </w:p>
    <w:p w:rsidR="002358D6" w:rsidRDefault="002358D6" w:rsidP="006A17D9">
      <w:pPr>
        <w:spacing w:before="155"/>
        <w:rPr>
          <w:rFonts w:ascii="Times New Roman" w:hAnsi="Times New Roman" w:cs="Times New Roman"/>
          <w:sz w:val="54"/>
        </w:rPr>
      </w:pPr>
    </w:p>
    <w:p w:rsidR="002358D6" w:rsidRDefault="002358D6" w:rsidP="006A17D9">
      <w:pPr>
        <w:spacing w:before="155"/>
        <w:rPr>
          <w:rFonts w:ascii="Times New Roman" w:hAnsi="Times New Roman" w:cs="Times New Roman"/>
          <w:sz w:val="54"/>
        </w:rPr>
      </w:pPr>
    </w:p>
    <w:p w:rsidR="002358D6" w:rsidRDefault="002358D6" w:rsidP="006A17D9">
      <w:pPr>
        <w:spacing w:before="155"/>
        <w:rPr>
          <w:rFonts w:ascii="Times New Roman" w:hAnsi="Times New Roman" w:cs="Times New Roman"/>
          <w:sz w:val="54"/>
        </w:rPr>
      </w:pPr>
    </w:p>
    <w:p w:rsidR="002358D6" w:rsidRDefault="002358D6" w:rsidP="006A17D9">
      <w:pPr>
        <w:spacing w:before="155"/>
        <w:rPr>
          <w:rFonts w:ascii="Times New Roman" w:hAnsi="Times New Roman" w:cs="Times New Roman"/>
          <w:sz w:val="54"/>
        </w:rPr>
      </w:pPr>
    </w:p>
    <w:p w:rsidR="002358D6" w:rsidRDefault="002358D6" w:rsidP="006A17D9">
      <w:pPr>
        <w:spacing w:before="155"/>
        <w:rPr>
          <w:rFonts w:ascii="Times New Roman" w:hAnsi="Times New Roman" w:cs="Times New Roman"/>
          <w:sz w:val="54"/>
        </w:rPr>
      </w:pPr>
    </w:p>
    <w:p w:rsidR="005D0A1A" w:rsidRDefault="005D0A1A" w:rsidP="005D0A1A">
      <w:pPr>
        <w:rPr>
          <w:rFonts w:ascii="Calibri Light"/>
          <w:sz w:val="16"/>
        </w:rPr>
        <w:sectPr w:rsidR="005D0A1A" w:rsidSect="005D0A1A">
          <w:pgSz w:w="12240" w:h="15840"/>
          <w:pgMar w:top="1500" w:right="1040" w:bottom="280" w:left="1000" w:header="720" w:footer="720" w:gutter="0"/>
          <w:cols w:space="720"/>
        </w:sectPr>
      </w:pPr>
    </w:p>
    <w:p w:rsidR="005D0A1A" w:rsidRPr="002358D6" w:rsidRDefault="005D0A1A" w:rsidP="00AA3224">
      <w:pPr>
        <w:spacing w:before="98"/>
        <w:ind w:left="257" w:right="91"/>
        <w:rPr>
          <w:rFonts w:ascii="Times New Roman" w:hAnsi="Times New Roman" w:cs="Times New Roman"/>
          <w:b/>
          <w:sz w:val="40"/>
          <w:szCs w:val="40"/>
        </w:rPr>
      </w:pPr>
      <w:r w:rsidRPr="002358D6">
        <w:rPr>
          <w:rFonts w:ascii="Times New Roman" w:hAnsi="Times New Roman" w:cs="Times New Roman"/>
          <w:b/>
          <w:position w:val="1"/>
          <w:sz w:val="40"/>
          <w:szCs w:val="40"/>
        </w:rPr>
        <w:t>S</w:t>
      </w:r>
      <w:r w:rsidRPr="002358D6">
        <w:rPr>
          <w:rFonts w:ascii="Times New Roman" w:hAnsi="Times New Roman" w:cs="Times New Roman"/>
          <w:b/>
          <w:sz w:val="40"/>
          <w:szCs w:val="40"/>
        </w:rPr>
        <w:t>istema Municipal</w:t>
      </w:r>
      <w:r w:rsidR="00AA3224" w:rsidRPr="002358D6">
        <w:rPr>
          <w:rFonts w:ascii="Times New Roman" w:hAnsi="Times New Roman" w:cs="Times New Roman"/>
          <w:b/>
          <w:sz w:val="40"/>
          <w:szCs w:val="40"/>
        </w:rPr>
        <w:t xml:space="preserve"> </w:t>
      </w:r>
      <w:r w:rsidRPr="002358D6">
        <w:rPr>
          <w:rFonts w:ascii="Times New Roman" w:hAnsi="Times New Roman" w:cs="Times New Roman"/>
          <w:b/>
          <w:position w:val="1"/>
          <w:sz w:val="40"/>
          <w:szCs w:val="40"/>
        </w:rPr>
        <w:t>A</w:t>
      </w:r>
      <w:r w:rsidRPr="002358D6">
        <w:rPr>
          <w:rFonts w:ascii="Times New Roman" w:hAnsi="Times New Roman" w:cs="Times New Roman"/>
          <w:b/>
          <w:sz w:val="40"/>
          <w:szCs w:val="40"/>
        </w:rPr>
        <w:t>nticorrupción de</w:t>
      </w:r>
    </w:p>
    <w:p w:rsidR="005D0A1A" w:rsidRPr="00BC6B21" w:rsidRDefault="005D0A1A" w:rsidP="005D0A1A">
      <w:pPr>
        <w:spacing w:before="98"/>
        <w:ind w:left="257" w:right="91"/>
        <w:rPr>
          <w:rFonts w:ascii="Times New Roman" w:hAnsi="Times New Roman" w:cs="Times New Roman"/>
          <w:sz w:val="40"/>
        </w:rPr>
        <w:sectPr w:rsidR="005D0A1A" w:rsidRPr="00BC6B21">
          <w:type w:val="continuous"/>
          <w:pgSz w:w="12240" w:h="15840"/>
          <w:pgMar w:top="1500" w:right="1040" w:bottom="280" w:left="1000" w:header="720" w:footer="720" w:gutter="0"/>
          <w:cols w:num="2" w:space="720" w:equalWidth="0">
            <w:col w:w="6815" w:space="40"/>
            <w:col w:w="3345"/>
          </w:cols>
        </w:sectPr>
      </w:pPr>
      <w:r w:rsidRPr="002358D6">
        <w:rPr>
          <w:rFonts w:ascii="Times New Roman" w:hAnsi="Times New Roman" w:cs="Times New Roman"/>
          <w:b/>
          <w:position w:val="1"/>
          <w:sz w:val="40"/>
          <w:szCs w:val="40"/>
        </w:rPr>
        <w:t>San Pedro Tlaquepaque</w:t>
      </w:r>
    </w:p>
    <w:p w:rsidR="005D0A1A" w:rsidRDefault="005D0A1A" w:rsidP="005D0A1A">
      <w:pPr>
        <w:spacing w:before="102" w:line="537" w:lineRule="exact"/>
        <w:rPr>
          <w:rFonts w:ascii="Calibri Light" w:hAnsi="Calibri Light"/>
          <w:sz w:val="44"/>
        </w:rPr>
      </w:pPr>
    </w:p>
    <w:p w:rsidR="005D0A1A" w:rsidRPr="002358D6" w:rsidRDefault="005D0A1A" w:rsidP="002358D6">
      <w:pPr>
        <w:spacing w:before="102" w:line="537" w:lineRule="exact"/>
        <w:ind w:firstLine="257"/>
        <w:rPr>
          <w:rFonts w:ascii="Times New Roman" w:hAnsi="Times New Roman" w:cs="Times New Roman"/>
          <w:sz w:val="44"/>
        </w:rPr>
      </w:pPr>
      <w:r w:rsidRPr="002358D6">
        <w:rPr>
          <w:rFonts w:ascii="Times New Roman" w:hAnsi="Times New Roman" w:cs="Times New Roman"/>
          <w:sz w:val="44"/>
        </w:rPr>
        <w:t>Comité de Participación Social</w:t>
      </w:r>
    </w:p>
    <w:p w:rsidR="005D0A1A" w:rsidRDefault="005D0A1A" w:rsidP="005D0A1A">
      <w:pPr>
        <w:spacing w:line="341" w:lineRule="exact"/>
      </w:pPr>
    </w:p>
    <w:p w:rsidR="005D0A1A" w:rsidRDefault="00F5471E" w:rsidP="002358D6">
      <w:pPr>
        <w:spacing w:line="341" w:lineRule="exact"/>
        <w:ind w:firstLine="257"/>
        <w:rPr>
          <w:rFonts w:ascii="Calibri Light"/>
          <w:sz w:val="28"/>
        </w:rPr>
        <w:sectPr w:rsidR="005D0A1A">
          <w:type w:val="continuous"/>
          <w:pgSz w:w="12240" w:h="15840"/>
          <w:pgMar w:top="1500" w:right="1040" w:bottom="280" w:left="1000" w:header="720" w:footer="720" w:gutter="0"/>
          <w:cols w:space="720"/>
        </w:sectPr>
      </w:pPr>
      <w:hyperlink r:id="rId9" w:history="1">
        <w:r w:rsidR="00A920B0" w:rsidRPr="004B1753">
          <w:rPr>
            <w:rStyle w:val="Hipervnculo"/>
          </w:rPr>
          <w:t>cpstlaquepaque@gmail.com</w:t>
        </w:r>
      </w:hyperlink>
    </w:p>
    <w:p w:rsidR="005D0A1A" w:rsidRDefault="005D0A1A" w:rsidP="005D0A1A">
      <w:pPr>
        <w:pStyle w:val="Textoindependiente"/>
        <w:rPr>
          <w:rFonts w:ascii="Calibri Light"/>
          <w:sz w:val="22"/>
        </w:rPr>
      </w:pPr>
    </w:p>
    <w:p w:rsidR="005D0A1A" w:rsidRPr="008B12F3" w:rsidRDefault="005D0A1A" w:rsidP="005D0A1A">
      <w:pPr>
        <w:pStyle w:val="Ttulo1"/>
        <w:numPr>
          <w:ilvl w:val="0"/>
          <w:numId w:val="3"/>
        </w:numPr>
        <w:tabs>
          <w:tab w:val="left" w:pos="719"/>
        </w:tabs>
        <w:spacing w:before="106"/>
        <w:rPr>
          <w:rFonts w:ascii="Times New Roman" w:hAnsi="Times New Roman" w:cs="Times New Roman"/>
        </w:rPr>
      </w:pPr>
      <w:r w:rsidRPr="008B12F3">
        <w:rPr>
          <w:rFonts w:ascii="Times New Roman" w:hAnsi="Times New Roman" w:cs="Times New Roman"/>
          <w:w w:val="105"/>
        </w:rPr>
        <w:t>Antecedentes y marco</w:t>
      </w:r>
      <w:r w:rsidRPr="008B12F3">
        <w:rPr>
          <w:rFonts w:ascii="Times New Roman" w:hAnsi="Times New Roman" w:cs="Times New Roman"/>
          <w:spacing w:val="-13"/>
          <w:w w:val="105"/>
        </w:rPr>
        <w:t xml:space="preserve"> </w:t>
      </w:r>
      <w:r w:rsidRPr="008B12F3">
        <w:rPr>
          <w:rFonts w:ascii="Times New Roman" w:hAnsi="Times New Roman" w:cs="Times New Roman"/>
          <w:w w:val="105"/>
        </w:rPr>
        <w:t>jurídico</w:t>
      </w:r>
    </w:p>
    <w:p w:rsidR="005D0A1A" w:rsidRPr="004E278A" w:rsidRDefault="005D0A1A" w:rsidP="005D0A1A">
      <w:pPr>
        <w:pStyle w:val="Textoindependiente"/>
        <w:spacing w:before="288"/>
        <w:ind w:left="435" w:right="355"/>
        <w:jc w:val="both"/>
        <w:rPr>
          <w:rFonts w:ascii="Times New Roman" w:hAnsi="Times New Roman" w:cs="Times New Roman"/>
        </w:rPr>
      </w:pPr>
      <w:r w:rsidRPr="004E278A">
        <w:rPr>
          <w:rFonts w:ascii="Times New Roman" w:hAnsi="Times New Roman" w:cs="Times New Roman"/>
        </w:rPr>
        <w:t>Los criterios para elaborar la terna de cand</w:t>
      </w:r>
      <w:r w:rsidR="006A17D9">
        <w:rPr>
          <w:rFonts w:ascii="Times New Roman" w:hAnsi="Times New Roman" w:cs="Times New Roman"/>
        </w:rPr>
        <w:t>idaturas a la Secretaria Ejecutiva</w:t>
      </w:r>
      <w:r w:rsidRPr="004E278A">
        <w:rPr>
          <w:rFonts w:ascii="Times New Roman" w:hAnsi="Times New Roman" w:cs="Times New Roman"/>
        </w:rPr>
        <w:t xml:space="preserve"> que la presidencia someterá a consideración del Órgano de Gobierno de la Secretaría Ejecutiva del Sistema Municipal Anticorrupción,</w:t>
      </w:r>
      <w:r w:rsidRPr="004E278A">
        <w:rPr>
          <w:rFonts w:ascii="Times New Roman" w:hAnsi="Times New Roman" w:cs="Times New Roman"/>
          <w:spacing w:val="-5"/>
        </w:rPr>
        <w:t xml:space="preserve"> </w:t>
      </w:r>
      <w:r w:rsidRPr="004E278A">
        <w:rPr>
          <w:rFonts w:ascii="Times New Roman" w:hAnsi="Times New Roman" w:cs="Times New Roman"/>
        </w:rPr>
        <w:t>se</w:t>
      </w:r>
      <w:r w:rsidRPr="004E278A">
        <w:rPr>
          <w:rFonts w:ascii="Times New Roman" w:hAnsi="Times New Roman" w:cs="Times New Roman"/>
          <w:spacing w:val="-7"/>
        </w:rPr>
        <w:t xml:space="preserve"> </w:t>
      </w:r>
      <w:r w:rsidRPr="004E278A">
        <w:rPr>
          <w:rFonts w:ascii="Times New Roman" w:hAnsi="Times New Roman" w:cs="Times New Roman"/>
        </w:rPr>
        <w:t>emiten</w:t>
      </w:r>
      <w:r w:rsidRPr="004E278A">
        <w:rPr>
          <w:rFonts w:ascii="Times New Roman" w:hAnsi="Times New Roman" w:cs="Times New Roman"/>
          <w:spacing w:val="-9"/>
        </w:rPr>
        <w:t xml:space="preserve"> </w:t>
      </w:r>
      <w:bookmarkStart w:id="2" w:name="_Hlk13051844"/>
      <w:r w:rsidRPr="004E278A">
        <w:rPr>
          <w:rFonts w:ascii="Times New Roman" w:hAnsi="Times New Roman" w:cs="Times New Roman"/>
        </w:rPr>
        <w:t>de</w:t>
      </w:r>
      <w:r w:rsidRPr="004E278A">
        <w:rPr>
          <w:rFonts w:ascii="Times New Roman" w:hAnsi="Times New Roman" w:cs="Times New Roman"/>
          <w:spacing w:val="-2"/>
        </w:rPr>
        <w:t xml:space="preserve"> </w:t>
      </w:r>
      <w:r w:rsidRPr="004E278A">
        <w:rPr>
          <w:rFonts w:ascii="Times New Roman" w:hAnsi="Times New Roman" w:cs="Times New Roman"/>
        </w:rPr>
        <w:t>conformidad</w:t>
      </w:r>
      <w:r w:rsidRPr="004E278A">
        <w:rPr>
          <w:rFonts w:ascii="Times New Roman" w:hAnsi="Times New Roman" w:cs="Times New Roman"/>
          <w:spacing w:val="-9"/>
        </w:rPr>
        <w:t xml:space="preserve"> </w:t>
      </w:r>
      <w:r w:rsidRPr="004E278A">
        <w:rPr>
          <w:rFonts w:ascii="Times New Roman" w:hAnsi="Times New Roman" w:cs="Times New Roman"/>
        </w:rPr>
        <w:t>con</w:t>
      </w:r>
      <w:r w:rsidRPr="004E278A">
        <w:rPr>
          <w:rFonts w:ascii="Times New Roman" w:hAnsi="Times New Roman" w:cs="Times New Roman"/>
          <w:spacing w:val="-3"/>
        </w:rPr>
        <w:t xml:space="preserve"> </w:t>
      </w:r>
      <w:r w:rsidRPr="004E278A">
        <w:rPr>
          <w:rFonts w:ascii="Times New Roman" w:hAnsi="Times New Roman" w:cs="Times New Roman"/>
        </w:rPr>
        <w:t>lo</w:t>
      </w:r>
      <w:r w:rsidRPr="004E278A">
        <w:rPr>
          <w:rFonts w:ascii="Times New Roman" w:hAnsi="Times New Roman" w:cs="Times New Roman"/>
          <w:spacing w:val="-5"/>
        </w:rPr>
        <w:t xml:space="preserve"> </w:t>
      </w:r>
      <w:r w:rsidRPr="004E278A">
        <w:rPr>
          <w:rFonts w:ascii="Times New Roman" w:hAnsi="Times New Roman" w:cs="Times New Roman"/>
        </w:rPr>
        <w:t>dispuesto</w:t>
      </w:r>
      <w:r w:rsidRPr="004E278A">
        <w:rPr>
          <w:rFonts w:ascii="Times New Roman" w:hAnsi="Times New Roman" w:cs="Times New Roman"/>
          <w:spacing w:val="-10"/>
        </w:rPr>
        <w:t xml:space="preserve"> </w:t>
      </w:r>
      <w:r w:rsidRPr="004E278A">
        <w:rPr>
          <w:rFonts w:ascii="Times New Roman" w:hAnsi="Times New Roman" w:cs="Times New Roman"/>
        </w:rPr>
        <w:t>en</w:t>
      </w:r>
      <w:r w:rsidRPr="004E278A">
        <w:rPr>
          <w:rFonts w:ascii="Times New Roman" w:hAnsi="Times New Roman" w:cs="Times New Roman"/>
          <w:spacing w:val="-9"/>
        </w:rPr>
        <w:t xml:space="preserve"> </w:t>
      </w:r>
      <w:r w:rsidRPr="004E278A">
        <w:rPr>
          <w:rFonts w:ascii="Times New Roman" w:hAnsi="Times New Roman" w:cs="Times New Roman"/>
        </w:rPr>
        <w:t>el</w:t>
      </w:r>
      <w:r w:rsidRPr="004E278A">
        <w:rPr>
          <w:rFonts w:ascii="Times New Roman" w:hAnsi="Times New Roman" w:cs="Times New Roman"/>
          <w:spacing w:val="-5"/>
        </w:rPr>
        <w:t xml:space="preserve"> </w:t>
      </w:r>
      <w:r w:rsidRPr="004E278A">
        <w:rPr>
          <w:rFonts w:ascii="Times New Roman" w:hAnsi="Times New Roman" w:cs="Times New Roman"/>
        </w:rPr>
        <w:t>artículo</w:t>
      </w:r>
      <w:r w:rsidRPr="004E278A">
        <w:rPr>
          <w:rFonts w:ascii="Times New Roman" w:hAnsi="Times New Roman" w:cs="Times New Roman"/>
          <w:spacing w:val="-4"/>
        </w:rPr>
        <w:t xml:space="preserve"> </w:t>
      </w:r>
      <w:r w:rsidRPr="004E278A">
        <w:rPr>
          <w:rFonts w:ascii="Times New Roman" w:hAnsi="Times New Roman" w:cs="Times New Roman"/>
        </w:rPr>
        <w:t>19</w:t>
      </w:r>
      <w:r w:rsidRPr="004E278A">
        <w:rPr>
          <w:rFonts w:ascii="Times New Roman" w:hAnsi="Times New Roman" w:cs="Times New Roman"/>
          <w:spacing w:val="-5"/>
        </w:rPr>
        <w:t xml:space="preserve"> </w:t>
      </w:r>
      <w:r w:rsidRPr="004E278A">
        <w:rPr>
          <w:rFonts w:ascii="Times New Roman" w:hAnsi="Times New Roman" w:cs="Times New Roman"/>
        </w:rPr>
        <w:t>de</w:t>
      </w:r>
      <w:r w:rsidRPr="004E278A">
        <w:rPr>
          <w:rFonts w:ascii="Times New Roman" w:hAnsi="Times New Roman" w:cs="Times New Roman"/>
          <w:spacing w:val="-2"/>
        </w:rPr>
        <w:t>l</w:t>
      </w:r>
      <w:r w:rsidRPr="004E278A">
        <w:rPr>
          <w:rFonts w:ascii="Times New Roman" w:hAnsi="Times New Roman" w:cs="Times New Roman"/>
          <w:spacing w:val="-8"/>
        </w:rPr>
        <w:t xml:space="preserve"> Reglamento Orgánico del Organismo Público Descentralizado denominado Secretaria Ejecutiva del Sistema Municipal Anticorrupción de San Pedro Tlaquepaque </w:t>
      </w:r>
      <w:bookmarkEnd w:id="2"/>
      <w:r w:rsidRPr="004E278A">
        <w:rPr>
          <w:rFonts w:ascii="Times New Roman" w:hAnsi="Times New Roman" w:cs="Times New Roman"/>
        </w:rPr>
        <w:t>y de la Convocatoria pública aprobada por el Comité de</w:t>
      </w:r>
      <w:r>
        <w:rPr>
          <w:rFonts w:ascii="Times New Roman" w:hAnsi="Times New Roman" w:cs="Times New Roman"/>
        </w:rPr>
        <w:t xml:space="preserve"> Participación Social (CPS) el día 14 de agosto</w:t>
      </w:r>
      <w:r w:rsidRPr="004E278A">
        <w:rPr>
          <w:rFonts w:ascii="Times New Roman" w:hAnsi="Times New Roman" w:cs="Times New Roman"/>
        </w:rPr>
        <w:t xml:space="preserve"> de</w:t>
      </w:r>
      <w:r>
        <w:rPr>
          <w:rFonts w:ascii="Times New Roman" w:hAnsi="Times New Roman" w:cs="Times New Roman"/>
        </w:rPr>
        <w:t>l</w:t>
      </w:r>
      <w:r w:rsidRPr="004E278A">
        <w:rPr>
          <w:rFonts w:ascii="Times New Roman" w:hAnsi="Times New Roman" w:cs="Times New Roman"/>
          <w:spacing w:val="-11"/>
        </w:rPr>
        <w:t xml:space="preserve"> </w:t>
      </w:r>
      <w:r w:rsidRPr="004E278A">
        <w:rPr>
          <w:rFonts w:ascii="Times New Roman" w:hAnsi="Times New Roman" w:cs="Times New Roman"/>
        </w:rPr>
        <w:t>2019</w:t>
      </w:r>
      <w:r>
        <w:rPr>
          <w:rFonts w:ascii="Times New Roman" w:hAnsi="Times New Roman" w:cs="Times New Roman"/>
        </w:rPr>
        <w:t>.</w:t>
      </w:r>
    </w:p>
    <w:p w:rsidR="005D0A1A" w:rsidRPr="004E278A" w:rsidRDefault="005D0A1A" w:rsidP="005D0A1A">
      <w:pPr>
        <w:pStyle w:val="Textoindependiente"/>
        <w:rPr>
          <w:rFonts w:ascii="Times New Roman" w:hAnsi="Times New Roman" w:cs="Times New Roman"/>
          <w:sz w:val="28"/>
        </w:rPr>
      </w:pPr>
    </w:p>
    <w:p w:rsidR="005D0A1A" w:rsidRPr="004E278A" w:rsidRDefault="005D0A1A" w:rsidP="005D0A1A">
      <w:pPr>
        <w:pStyle w:val="Ttulo1"/>
        <w:numPr>
          <w:ilvl w:val="0"/>
          <w:numId w:val="3"/>
        </w:numPr>
        <w:tabs>
          <w:tab w:val="left" w:pos="719"/>
        </w:tabs>
        <w:spacing w:before="240"/>
        <w:rPr>
          <w:rFonts w:ascii="Times New Roman" w:hAnsi="Times New Roman" w:cs="Times New Roman"/>
        </w:rPr>
      </w:pPr>
      <w:r w:rsidRPr="004E278A">
        <w:rPr>
          <w:rFonts w:ascii="Times New Roman" w:hAnsi="Times New Roman" w:cs="Times New Roman"/>
          <w:w w:val="105"/>
        </w:rPr>
        <w:t>Elementos de</w:t>
      </w:r>
      <w:r w:rsidRPr="004E278A">
        <w:rPr>
          <w:rFonts w:ascii="Times New Roman" w:hAnsi="Times New Roman" w:cs="Times New Roman"/>
          <w:spacing w:val="-9"/>
          <w:w w:val="105"/>
        </w:rPr>
        <w:t xml:space="preserve"> </w:t>
      </w:r>
      <w:r w:rsidRPr="004E278A">
        <w:rPr>
          <w:rFonts w:ascii="Times New Roman" w:hAnsi="Times New Roman" w:cs="Times New Roman"/>
          <w:w w:val="105"/>
        </w:rPr>
        <w:t>valoración</w:t>
      </w:r>
    </w:p>
    <w:p w:rsidR="005D0A1A" w:rsidRPr="004E278A" w:rsidRDefault="005D0A1A" w:rsidP="005D0A1A">
      <w:pPr>
        <w:pStyle w:val="Textoindependiente"/>
        <w:spacing w:before="288"/>
        <w:ind w:left="435" w:right="361"/>
        <w:jc w:val="both"/>
        <w:rPr>
          <w:rFonts w:ascii="Times New Roman" w:hAnsi="Times New Roman" w:cs="Times New Roman"/>
        </w:rPr>
      </w:pPr>
      <w:r w:rsidRPr="004E278A">
        <w:rPr>
          <w:rFonts w:ascii="Times New Roman" w:hAnsi="Times New Roman" w:cs="Times New Roman"/>
        </w:rPr>
        <w:t xml:space="preserve">Los expedientes de los aspirantes serán revisados para asegurar que los perfiles cumplan con los </w:t>
      </w:r>
      <w:r w:rsidRPr="004E278A">
        <w:rPr>
          <w:rFonts w:ascii="Times New Roman" w:hAnsi="Times New Roman" w:cs="Times New Roman"/>
          <w:b/>
        </w:rPr>
        <w:t xml:space="preserve">requisitos para ocupar el cargo </w:t>
      </w:r>
      <w:r w:rsidRPr="004E278A">
        <w:rPr>
          <w:rFonts w:ascii="Times New Roman" w:hAnsi="Times New Roman" w:cs="Times New Roman"/>
        </w:rPr>
        <w:t xml:space="preserve">establecidos en la Convocatoria y en el artículo 21 del </w:t>
      </w:r>
      <w:r w:rsidRPr="004E278A">
        <w:rPr>
          <w:rFonts w:ascii="Times New Roman" w:hAnsi="Times New Roman" w:cs="Times New Roman"/>
          <w:spacing w:val="-8"/>
        </w:rPr>
        <w:t>Reglamento Orgánico del Organismo Público Descentralizado denominado Secretaria Ejecutiva del Sistema Municipal Anticorrupción de San Pedro Tlaquepaque</w:t>
      </w:r>
      <w:r w:rsidRPr="004E278A">
        <w:rPr>
          <w:rFonts w:ascii="Times New Roman" w:hAnsi="Times New Roman" w:cs="Times New Roman"/>
        </w:rPr>
        <w:t>.</w:t>
      </w:r>
      <w:r w:rsidRPr="004E278A">
        <w:rPr>
          <w:rFonts w:ascii="Times New Roman" w:hAnsi="Times New Roman" w:cs="Times New Roman"/>
          <w:spacing w:val="-6"/>
        </w:rPr>
        <w:t xml:space="preserve"> </w:t>
      </w:r>
      <w:r w:rsidRPr="004E278A">
        <w:rPr>
          <w:rFonts w:ascii="Times New Roman" w:hAnsi="Times New Roman" w:cs="Times New Roman"/>
        </w:rPr>
        <w:t>En</w:t>
      </w:r>
      <w:r w:rsidRPr="004E278A">
        <w:rPr>
          <w:rFonts w:ascii="Times New Roman" w:hAnsi="Times New Roman" w:cs="Times New Roman"/>
          <w:spacing w:val="-9"/>
        </w:rPr>
        <w:t xml:space="preserve"> </w:t>
      </w:r>
      <w:r w:rsidRPr="004E278A">
        <w:rPr>
          <w:rFonts w:ascii="Times New Roman" w:hAnsi="Times New Roman" w:cs="Times New Roman"/>
        </w:rPr>
        <w:t>la</w:t>
      </w:r>
      <w:r w:rsidRPr="004E278A">
        <w:rPr>
          <w:rFonts w:ascii="Times New Roman" w:hAnsi="Times New Roman" w:cs="Times New Roman"/>
          <w:spacing w:val="-3"/>
        </w:rPr>
        <w:t xml:space="preserve"> </w:t>
      </w:r>
      <w:r w:rsidRPr="004E278A">
        <w:rPr>
          <w:rFonts w:ascii="Times New Roman" w:hAnsi="Times New Roman" w:cs="Times New Roman"/>
        </w:rPr>
        <w:t>tabla</w:t>
      </w:r>
      <w:r w:rsidRPr="004E278A">
        <w:rPr>
          <w:rFonts w:ascii="Times New Roman" w:hAnsi="Times New Roman" w:cs="Times New Roman"/>
          <w:spacing w:val="-8"/>
        </w:rPr>
        <w:t xml:space="preserve"> </w:t>
      </w:r>
      <w:r w:rsidRPr="004E278A">
        <w:rPr>
          <w:rFonts w:ascii="Times New Roman" w:hAnsi="Times New Roman" w:cs="Times New Roman"/>
        </w:rPr>
        <w:t>1</w:t>
      </w:r>
      <w:r w:rsidRPr="004E278A">
        <w:rPr>
          <w:rFonts w:ascii="Times New Roman" w:hAnsi="Times New Roman" w:cs="Times New Roman"/>
          <w:spacing w:val="-5"/>
        </w:rPr>
        <w:t xml:space="preserve"> </w:t>
      </w:r>
      <w:r w:rsidRPr="004E278A">
        <w:rPr>
          <w:rFonts w:ascii="Times New Roman" w:hAnsi="Times New Roman" w:cs="Times New Roman"/>
        </w:rPr>
        <w:t>se</w:t>
      </w:r>
      <w:r w:rsidRPr="004E278A">
        <w:rPr>
          <w:rFonts w:ascii="Times New Roman" w:hAnsi="Times New Roman" w:cs="Times New Roman"/>
          <w:spacing w:val="-7"/>
        </w:rPr>
        <w:t xml:space="preserve"> </w:t>
      </w:r>
      <w:r w:rsidRPr="004E278A">
        <w:rPr>
          <w:rFonts w:ascii="Times New Roman" w:hAnsi="Times New Roman" w:cs="Times New Roman"/>
        </w:rPr>
        <w:t>muestran</w:t>
      </w:r>
      <w:r w:rsidRPr="004E278A">
        <w:rPr>
          <w:rFonts w:ascii="Times New Roman" w:hAnsi="Times New Roman" w:cs="Times New Roman"/>
          <w:spacing w:val="-4"/>
        </w:rPr>
        <w:t xml:space="preserve"> </w:t>
      </w:r>
      <w:r w:rsidRPr="004E278A">
        <w:rPr>
          <w:rFonts w:ascii="Times New Roman" w:hAnsi="Times New Roman" w:cs="Times New Roman"/>
        </w:rPr>
        <w:t>estos</w:t>
      </w:r>
      <w:r w:rsidRPr="004E278A">
        <w:rPr>
          <w:rFonts w:ascii="Times New Roman" w:hAnsi="Times New Roman" w:cs="Times New Roman"/>
          <w:spacing w:val="-6"/>
        </w:rPr>
        <w:t xml:space="preserve"> </w:t>
      </w:r>
      <w:r w:rsidRPr="004E278A">
        <w:rPr>
          <w:rFonts w:ascii="Times New Roman" w:hAnsi="Times New Roman" w:cs="Times New Roman"/>
        </w:rPr>
        <w:t>requisitos</w:t>
      </w:r>
      <w:r w:rsidRPr="004E278A">
        <w:rPr>
          <w:rFonts w:ascii="Times New Roman" w:hAnsi="Times New Roman" w:cs="Times New Roman"/>
          <w:spacing w:val="-6"/>
        </w:rPr>
        <w:t xml:space="preserve"> </w:t>
      </w:r>
      <w:r w:rsidRPr="004E278A">
        <w:rPr>
          <w:rFonts w:ascii="Times New Roman" w:hAnsi="Times New Roman" w:cs="Times New Roman"/>
        </w:rPr>
        <w:t>junto</w:t>
      </w:r>
      <w:r w:rsidRPr="004E278A">
        <w:rPr>
          <w:rFonts w:ascii="Times New Roman" w:hAnsi="Times New Roman" w:cs="Times New Roman"/>
          <w:spacing w:val="-6"/>
        </w:rPr>
        <w:t xml:space="preserve"> </w:t>
      </w:r>
      <w:r w:rsidRPr="004E278A">
        <w:rPr>
          <w:rFonts w:ascii="Times New Roman" w:hAnsi="Times New Roman" w:cs="Times New Roman"/>
        </w:rPr>
        <w:t>con los</w:t>
      </w:r>
      <w:r w:rsidRPr="004E278A">
        <w:rPr>
          <w:rFonts w:ascii="Times New Roman" w:hAnsi="Times New Roman" w:cs="Times New Roman"/>
          <w:spacing w:val="-3"/>
        </w:rPr>
        <w:t xml:space="preserve"> </w:t>
      </w:r>
      <w:r w:rsidRPr="004E278A">
        <w:rPr>
          <w:rFonts w:ascii="Times New Roman" w:hAnsi="Times New Roman" w:cs="Times New Roman"/>
        </w:rPr>
        <w:t>medios</w:t>
      </w:r>
      <w:r w:rsidRPr="004E278A">
        <w:rPr>
          <w:rFonts w:ascii="Times New Roman" w:hAnsi="Times New Roman" w:cs="Times New Roman"/>
          <w:spacing w:val="-3"/>
        </w:rPr>
        <w:t xml:space="preserve"> </w:t>
      </w:r>
      <w:r w:rsidRPr="004E278A">
        <w:rPr>
          <w:rFonts w:ascii="Times New Roman" w:hAnsi="Times New Roman" w:cs="Times New Roman"/>
        </w:rPr>
        <w:t>de</w:t>
      </w:r>
      <w:r w:rsidRPr="004E278A">
        <w:rPr>
          <w:rFonts w:ascii="Times New Roman" w:hAnsi="Times New Roman" w:cs="Times New Roman"/>
          <w:spacing w:val="-4"/>
        </w:rPr>
        <w:t xml:space="preserve"> </w:t>
      </w:r>
      <w:r w:rsidRPr="004E278A">
        <w:rPr>
          <w:rFonts w:ascii="Times New Roman" w:hAnsi="Times New Roman" w:cs="Times New Roman"/>
        </w:rPr>
        <w:t>verificación</w:t>
      </w:r>
      <w:r w:rsidRPr="004E278A">
        <w:rPr>
          <w:rFonts w:ascii="Times New Roman" w:hAnsi="Times New Roman" w:cs="Times New Roman"/>
          <w:spacing w:val="-5"/>
        </w:rPr>
        <w:t xml:space="preserve"> </w:t>
      </w:r>
      <w:r w:rsidRPr="004E278A">
        <w:rPr>
          <w:rFonts w:ascii="Times New Roman" w:hAnsi="Times New Roman" w:cs="Times New Roman"/>
        </w:rPr>
        <w:t>para</w:t>
      </w:r>
      <w:r w:rsidRPr="004E278A">
        <w:rPr>
          <w:rFonts w:ascii="Times New Roman" w:hAnsi="Times New Roman" w:cs="Times New Roman"/>
          <w:spacing w:val="-5"/>
        </w:rPr>
        <w:t xml:space="preserve"> </w:t>
      </w:r>
      <w:r w:rsidRPr="004E278A">
        <w:rPr>
          <w:rFonts w:ascii="Times New Roman" w:hAnsi="Times New Roman" w:cs="Times New Roman"/>
        </w:rPr>
        <w:t>acreditarlos.</w:t>
      </w:r>
      <w:r w:rsidRPr="004E278A">
        <w:rPr>
          <w:rFonts w:ascii="Times New Roman" w:hAnsi="Times New Roman" w:cs="Times New Roman"/>
          <w:spacing w:val="-3"/>
        </w:rPr>
        <w:t xml:space="preserve"> </w:t>
      </w:r>
      <w:r w:rsidRPr="004E278A">
        <w:rPr>
          <w:rFonts w:ascii="Times New Roman" w:hAnsi="Times New Roman" w:cs="Times New Roman"/>
        </w:rPr>
        <w:t>Únicamente</w:t>
      </w:r>
      <w:r w:rsidRPr="004E278A">
        <w:rPr>
          <w:rFonts w:ascii="Times New Roman" w:hAnsi="Times New Roman" w:cs="Times New Roman"/>
          <w:spacing w:val="-4"/>
        </w:rPr>
        <w:t xml:space="preserve"> </w:t>
      </w:r>
      <w:r w:rsidRPr="004E278A">
        <w:rPr>
          <w:rFonts w:ascii="Times New Roman" w:hAnsi="Times New Roman" w:cs="Times New Roman"/>
        </w:rPr>
        <w:t>aquellos</w:t>
      </w:r>
      <w:r w:rsidRPr="004E278A">
        <w:rPr>
          <w:rFonts w:ascii="Times New Roman" w:hAnsi="Times New Roman" w:cs="Times New Roman"/>
          <w:spacing w:val="-2"/>
        </w:rPr>
        <w:t xml:space="preserve"> </w:t>
      </w:r>
      <w:r w:rsidRPr="004E278A">
        <w:rPr>
          <w:rFonts w:ascii="Times New Roman" w:hAnsi="Times New Roman" w:cs="Times New Roman"/>
        </w:rPr>
        <w:t>perfiles</w:t>
      </w:r>
      <w:r w:rsidRPr="004E278A">
        <w:rPr>
          <w:rFonts w:ascii="Times New Roman" w:hAnsi="Times New Roman" w:cs="Times New Roman"/>
          <w:spacing w:val="-3"/>
        </w:rPr>
        <w:t xml:space="preserve"> </w:t>
      </w:r>
      <w:r w:rsidRPr="004E278A">
        <w:rPr>
          <w:rFonts w:ascii="Times New Roman" w:hAnsi="Times New Roman" w:cs="Times New Roman"/>
        </w:rPr>
        <w:t>que</w:t>
      </w:r>
      <w:r w:rsidRPr="004E278A">
        <w:rPr>
          <w:rFonts w:ascii="Times New Roman" w:hAnsi="Times New Roman" w:cs="Times New Roman"/>
          <w:spacing w:val="-4"/>
        </w:rPr>
        <w:t xml:space="preserve"> </w:t>
      </w:r>
      <w:r w:rsidRPr="004E278A">
        <w:rPr>
          <w:rFonts w:ascii="Times New Roman" w:hAnsi="Times New Roman" w:cs="Times New Roman"/>
        </w:rPr>
        <w:t>cumplan</w:t>
      </w:r>
      <w:r w:rsidRPr="004E278A">
        <w:rPr>
          <w:rFonts w:ascii="Times New Roman" w:hAnsi="Times New Roman" w:cs="Times New Roman"/>
          <w:spacing w:val="-6"/>
        </w:rPr>
        <w:t xml:space="preserve"> </w:t>
      </w:r>
      <w:r w:rsidRPr="004E278A">
        <w:rPr>
          <w:rFonts w:ascii="Times New Roman" w:hAnsi="Times New Roman" w:cs="Times New Roman"/>
        </w:rPr>
        <w:t>con</w:t>
      </w:r>
      <w:r w:rsidRPr="004E278A">
        <w:rPr>
          <w:rFonts w:ascii="Times New Roman" w:hAnsi="Times New Roman" w:cs="Times New Roman"/>
          <w:spacing w:val="-5"/>
        </w:rPr>
        <w:t xml:space="preserve"> </w:t>
      </w:r>
      <w:r w:rsidRPr="004E278A">
        <w:rPr>
          <w:rFonts w:ascii="Times New Roman" w:hAnsi="Times New Roman" w:cs="Times New Roman"/>
        </w:rPr>
        <w:t xml:space="preserve">ellos pasarán a la fase de evaluación, la cual tiene que ver con analizar la </w:t>
      </w:r>
      <w:r w:rsidRPr="004E278A">
        <w:rPr>
          <w:rFonts w:ascii="Times New Roman" w:hAnsi="Times New Roman" w:cs="Times New Roman"/>
          <w:b/>
        </w:rPr>
        <w:t xml:space="preserve">aptitud e idoneidad </w:t>
      </w:r>
      <w:r w:rsidRPr="004E278A">
        <w:rPr>
          <w:rFonts w:ascii="Times New Roman" w:hAnsi="Times New Roman" w:cs="Times New Roman"/>
        </w:rPr>
        <w:t>para el cargo, en la tabla 2 se establecen los requisitos deseables para conocer estos</w:t>
      </w:r>
      <w:r w:rsidRPr="004E278A">
        <w:rPr>
          <w:rFonts w:ascii="Times New Roman" w:hAnsi="Times New Roman" w:cs="Times New Roman"/>
          <w:spacing w:val="-21"/>
        </w:rPr>
        <w:t xml:space="preserve"> </w:t>
      </w:r>
      <w:r w:rsidRPr="004E278A">
        <w:rPr>
          <w:rFonts w:ascii="Times New Roman" w:hAnsi="Times New Roman" w:cs="Times New Roman"/>
        </w:rPr>
        <w:t>aspectos.</w:t>
      </w:r>
    </w:p>
    <w:p w:rsidR="005D0A1A" w:rsidRPr="004E278A" w:rsidRDefault="005D0A1A" w:rsidP="005D0A1A">
      <w:pPr>
        <w:pStyle w:val="Textoindependiente"/>
        <w:spacing w:before="11"/>
        <w:rPr>
          <w:rFonts w:ascii="Times New Roman" w:hAnsi="Times New Roman" w:cs="Times New Roman"/>
          <w:sz w:val="23"/>
        </w:rPr>
      </w:pPr>
    </w:p>
    <w:p w:rsidR="005D0A1A" w:rsidRPr="004E278A" w:rsidRDefault="005D0A1A" w:rsidP="005D0A1A">
      <w:pPr>
        <w:pStyle w:val="Textoindependiente"/>
        <w:ind w:left="435" w:right="363"/>
        <w:jc w:val="both"/>
        <w:rPr>
          <w:rFonts w:ascii="Times New Roman" w:hAnsi="Times New Roman" w:cs="Times New Roman"/>
        </w:rPr>
      </w:pPr>
      <w:r w:rsidRPr="004E278A">
        <w:rPr>
          <w:rFonts w:ascii="Times New Roman" w:hAnsi="Times New Roman" w:cs="Times New Roman"/>
        </w:rPr>
        <w:t xml:space="preserve">Los instrumentos o medios de verificación a tomar en cuenta para valorar la aptitud e idoneidad son tres: la información curricular y el plan de trabajo, la resolución de un caso práctico y la entrevista con el CPS e integrantes de la sociedad civil, </w:t>
      </w:r>
      <w:r w:rsidRPr="004E278A">
        <w:rPr>
          <w:rFonts w:ascii="Times New Roman" w:hAnsi="Times New Roman" w:cs="Times New Roman"/>
          <w:sz w:val="22"/>
        </w:rPr>
        <w:t>la academia y el sector privado</w:t>
      </w:r>
      <w:r w:rsidRPr="004E278A">
        <w:rPr>
          <w:rFonts w:ascii="Times New Roman" w:hAnsi="Times New Roman" w:cs="Times New Roman"/>
        </w:rPr>
        <w:t>.</w:t>
      </w:r>
    </w:p>
    <w:p w:rsidR="005D0A1A" w:rsidRPr="004E278A" w:rsidRDefault="005D0A1A" w:rsidP="005D0A1A">
      <w:pPr>
        <w:pStyle w:val="Textoindependiente"/>
        <w:spacing w:before="3"/>
        <w:rPr>
          <w:rFonts w:ascii="Times New Roman" w:hAnsi="Times New Roman" w:cs="Times New Roman"/>
          <w:sz w:val="23"/>
        </w:rPr>
      </w:pPr>
    </w:p>
    <w:p w:rsidR="005D0A1A" w:rsidRPr="004E278A" w:rsidRDefault="005D0A1A" w:rsidP="005D0A1A">
      <w:pPr>
        <w:pStyle w:val="Ttulo1"/>
        <w:numPr>
          <w:ilvl w:val="0"/>
          <w:numId w:val="3"/>
        </w:numPr>
        <w:tabs>
          <w:tab w:val="left" w:pos="796"/>
        </w:tabs>
        <w:ind w:left="795" w:hanging="361"/>
        <w:rPr>
          <w:rFonts w:ascii="Times New Roman" w:hAnsi="Times New Roman" w:cs="Times New Roman"/>
        </w:rPr>
      </w:pPr>
      <w:r w:rsidRPr="004E278A">
        <w:rPr>
          <w:rFonts w:ascii="Times New Roman" w:hAnsi="Times New Roman" w:cs="Times New Roman"/>
          <w:w w:val="105"/>
        </w:rPr>
        <w:t>Requisitos para ocupar el</w:t>
      </w:r>
      <w:r w:rsidRPr="004E278A">
        <w:rPr>
          <w:rFonts w:ascii="Times New Roman" w:hAnsi="Times New Roman" w:cs="Times New Roman"/>
          <w:spacing w:val="-15"/>
          <w:w w:val="105"/>
        </w:rPr>
        <w:t xml:space="preserve"> </w:t>
      </w:r>
      <w:r w:rsidRPr="004E278A">
        <w:rPr>
          <w:rFonts w:ascii="Times New Roman" w:hAnsi="Times New Roman" w:cs="Times New Roman"/>
          <w:w w:val="105"/>
        </w:rPr>
        <w:t>cargo</w:t>
      </w:r>
    </w:p>
    <w:p w:rsidR="005D0A1A" w:rsidRPr="00A920B0" w:rsidRDefault="005D0A1A" w:rsidP="00A920B0">
      <w:pPr>
        <w:spacing w:before="288"/>
        <w:ind w:left="435" w:right="367"/>
        <w:jc w:val="both"/>
        <w:rPr>
          <w:rFonts w:ascii="Times New Roman" w:hAnsi="Times New Roman" w:cs="Times New Roman"/>
          <w:sz w:val="24"/>
          <w:szCs w:val="24"/>
        </w:rPr>
      </w:pPr>
      <w:r w:rsidRPr="004E278A">
        <w:rPr>
          <w:rFonts w:ascii="Times New Roman" w:hAnsi="Times New Roman" w:cs="Times New Roman"/>
          <w:sz w:val="24"/>
        </w:rPr>
        <w:t>De acuerdo con la C</w:t>
      </w:r>
      <w:r w:rsidR="00AA3224">
        <w:rPr>
          <w:rFonts w:ascii="Times New Roman" w:hAnsi="Times New Roman" w:cs="Times New Roman"/>
          <w:sz w:val="24"/>
        </w:rPr>
        <w:t xml:space="preserve">onvocatoria y con el artículo 21 </w:t>
      </w:r>
      <w:r w:rsidR="00AA3224" w:rsidRPr="00AA3224">
        <w:rPr>
          <w:rFonts w:ascii="Times New Roman" w:hAnsi="Times New Roman" w:cs="Times New Roman"/>
          <w:sz w:val="24"/>
          <w:szCs w:val="24"/>
        </w:rPr>
        <w:t xml:space="preserve">del </w:t>
      </w:r>
      <w:r w:rsidR="00AA3224" w:rsidRPr="00AA3224">
        <w:rPr>
          <w:rFonts w:ascii="Times New Roman" w:hAnsi="Times New Roman" w:cs="Times New Roman"/>
          <w:spacing w:val="-8"/>
          <w:sz w:val="24"/>
          <w:szCs w:val="24"/>
        </w:rPr>
        <w:t>Reglamento Orgánico del Organismo Público Descentralizado denominado Secretaria Ejecutiva del Sistema Municipal Anticorrupción de San Pedro Tlaquepaque</w:t>
      </w:r>
      <w:r w:rsidR="00AA3224">
        <w:rPr>
          <w:rFonts w:ascii="Times New Roman" w:hAnsi="Times New Roman" w:cs="Times New Roman"/>
          <w:sz w:val="24"/>
        </w:rPr>
        <w:t xml:space="preserve"> </w:t>
      </w:r>
      <w:r w:rsidRPr="004E278A">
        <w:rPr>
          <w:rFonts w:ascii="Times New Roman" w:hAnsi="Times New Roman" w:cs="Times New Roman"/>
          <w:sz w:val="24"/>
        </w:rPr>
        <w:t xml:space="preserve">Jalisco, </w:t>
      </w:r>
      <w:r w:rsidRPr="00AA3224">
        <w:rPr>
          <w:rFonts w:ascii="Times New Roman" w:hAnsi="Times New Roman" w:cs="Times New Roman"/>
          <w:sz w:val="24"/>
          <w:szCs w:val="24"/>
        </w:rPr>
        <w:t xml:space="preserve">para </w:t>
      </w:r>
      <w:r w:rsidR="00AA3224" w:rsidRPr="00AA3224">
        <w:rPr>
          <w:rFonts w:ascii="Times New Roman" w:hAnsi="Times New Roman" w:cs="Times New Roman"/>
          <w:sz w:val="24"/>
          <w:szCs w:val="24"/>
        </w:rPr>
        <w:t>ser designado Secretario Ejecutivo</w:t>
      </w:r>
      <w:r w:rsidRPr="00AA3224">
        <w:rPr>
          <w:rFonts w:ascii="Times New Roman" w:hAnsi="Times New Roman" w:cs="Times New Roman"/>
          <w:sz w:val="24"/>
          <w:szCs w:val="24"/>
        </w:rPr>
        <w:t xml:space="preserve"> se deberán reunir los requisitos siguientes:</w:t>
      </w:r>
    </w:p>
    <w:p w:rsidR="005D0A1A" w:rsidRPr="004E278A" w:rsidRDefault="005D0A1A" w:rsidP="005D0A1A">
      <w:pPr>
        <w:spacing w:before="1"/>
        <w:ind w:left="69"/>
        <w:jc w:val="center"/>
        <w:rPr>
          <w:rFonts w:ascii="Times New Roman" w:hAnsi="Times New Roman" w:cs="Times New Roman"/>
        </w:rPr>
      </w:pPr>
      <w:r w:rsidRPr="004E278A">
        <w:rPr>
          <w:rFonts w:ascii="Times New Roman" w:hAnsi="Times New Roman" w:cs="Times New Roman"/>
        </w:rPr>
        <w:t>Tabla 1</w:t>
      </w:r>
    </w:p>
    <w:tbl>
      <w:tblPr>
        <w:tblStyle w:val="TableNormal"/>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95"/>
        <w:gridCol w:w="849"/>
      </w:tblGrid>
      <w:tr w:rsidR="005D0A1A" w:rsidRPr="004E278A" w:rsidTr="00992C5A">
        <w:trPr>
          <w:trHeight w:val="839"/>
        </w:trPr>
        <w:tc>
          <w:tcPr>
            <w:tcW w:w="8395" w:type="dxa"/>
            <w:shd w:val="clear" w:color="auto" w:fill="44546A" w:themeFill="text2"/>
          </w:tcPr>
          <w:p w:rsidR="005D0A1A" w:rsidRPr="004E278A" w:rsidRDefault="005D0A1A" w:rsidP="00992C5A">
            <w:pPr>
              <w:pStyle w:val="TableParagraph"/>
              <w:spacing w:before="11"/>
              <w:rPr>
                <w:rFonts w:ascii="Times New Roman" w:hAnsi="Times New Roman" w:cs="Times New Roman"/>
                <w:sz w:val="23"/>
              </w:rPr>
            </w:pPr>
          </w:p>
          <w:p w:rsidR="005D0A1A" w:rsidRPr="004E278A" w:rsidRDefault="005D0A1A" w:rsidP="00992C5A">
            <w:pPr>
              <w:pStyle w:val="TableParagraph"/>
              <w:spacing w:before="1"/>
              <w:ind w:left="2756" w:right="2741"/>
              <w:jc w:val="center"/>
              <w:rPr>
                <w:rFonts w:ascii="Times New Roman" w:hAnsi="Times New Roman" w:cs="Times New Roman"/>
              </w:rPr>
            </w:pPr>
            <w:r w:rsidRPr="004E278A">
              <w:rPr>
                <w:rFonts w:ascii="Times New Roman" w:hAnsi="Times New Roman" w:cs="Times New Roman"/>
                <w:color w:val="FFFFFF"/>
              </w:rPr>
              <w:t>Requisitos para ser titular del cargo</w:t>
            </w:r>
          </w:p>
        </w:tc>
        <w:tc>
          <w:tcPr>
            <w:tcW w:w="849" w:type="dxa"/>
            <w:shd w:val="clear" w:color="auto" w:fill="44546A" w:themeFill="text2"/>
          </w:tcPr>
          <w:p w:rsidR="005D0A1A" w:rsidRPr="001F7F3A" w:rsidRDefault="005D0A1A" w:rsidP="00992C5A">
            <w:pPr>
              <w:pStyle w:val="TableParagraph"/>
              <w:spacing w:before="163"/>
              <w:ind w:left="138" w:right="73" w:hanging="24"/>
              <w:rPr>
                <w:rFonts w:ascii="Times New Roman" w:hAnsi="Times New Roman" w:cs="Times New Roman"/>
                <w:sz w:val="20"/>
                <w:szCs w:val="20"/>
              </w:rPr>
            </w:pPr>
            <w:r w:rsidRPr="001F7F3A">
              <w:rPr>
                <w:rFonts w:ascii="Times New Roman" w:hAnsi="Times New Roman" w:cs="Times New Roman"/>
                <w:color w:val="FFFFFF"/>
                <w:sz w:val="20"/>
                <w:szCs w:val="20"/>
              </w:rPr>
              <w:t>Cumple (Sí/No)</w:t>
            </w:r>
          </w:p>
        </w:tc>
      </w:tr>
      <w:tr w:rsidR="005D0A1A" w:rsidRPr="004E278A" w:rsidTr="00992C5A">
        <w:trPr>
          <w:trHeight w:val="508"/>
        </w:trPr>
        <w:tc>
          <w:tcPr>
            <w:tcW w:w="8395" w:type="dxa"/>
          </w:tcPr>
          <w:p w:rsidR="005D0A1A" w:rsidRPr="004E278A" w:rsidRDefault="005D0A1A" w:rsidP="00992C5A">
            <w:pPr>
              <w:pStyle w:val="TableParagraph"/>
              <w:spacing w:before="102"/>
              <w:ind w:left="95"/>
              <w:rPr>
                <w:rFonts w:ascii="Times New Roman" w:hAnsi="Times New Roman" w:cs="Times New Roman"/>
              </w:rPr>
            </w:pPr>
            <w:r w:rsidRPr="004E278A">
              <w:rPr>
                <w:rFonts w:ascii="Times New Roman" w:hAnsi="Times New Roman" w:cs="Times New Roman"/>
              </w:rPr>
              <w:t>1. Ser ciudadano mexicano y estar en pleno goce y ejercicio de sus derechos civiles</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738"/>
        </w:trPr>
        <w:tc>
          <w:tcPr>
            <w:tcW w:w="8395" w:type="dxa"/>
          </w:tcPr>
          <w:p w:rsidR="005D0A1A" w:rsidRPr="004E278A" w:rsidRDefault="005D0A1A" w:rsidP="00992C5A">
            <w:pPr>
              <w:pStyle w:val="TableParagraph"/>
              <w:spacing w:before="102"/>
              <w:ind w:left="455" w:right="221" w:hanging="360"/>
              <w:rPr>
                <w:rFonts w:ascii="Times New Roman" w:hAnsi="Times New Roman" w:cs="Times New Roman"/>
              </w:rPr>
            </w:pPr>
            <w:r w:rsidRPr="004E278A">
              <w:rPr>
                <w:rFonts w:ascii="Times New Roman" w:hAnsi="Times New Roman" w:cs="Times New Roman"/>
              </w:rPr>
              <w:t>2. Experiencia verificable de al menos cinco años en materias de transparencia, evaluación, fiscalización, rendición de cuentas o combate a la corrupción</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507"/>
        </w:trPr>
        <w:tc>
          <w:tcPr>
            <w:tcW w:w="8395" w:type="dxa"/>
          </w:tcPr>
          <w:p w:rsidR="005D0A1A" w:rsidRPr="004E278A" w:rsidRDefault="005D0A1A" w:rsidP="00992C5A">
            <w:pPr>
              <w:pStyle w:val="TableParagraph"/>
              <w:spacing w:before="102"/>
              <w:ind w:left="95"/>
              <w:rPr>
                <w:rFonts w:ascii="Times New Roman" w:hAnsi="Times New Roman" w:cs="Times New Roman"/>
              </w:rPr>
            </w:pPr>
            <w:r w:rsidRPr="004E278A">
              <w:rPr>
                <w:rFonts w:ascii="Times New Roman" w:hAnsi="Times New Roman" w:cs="Times New Roman"/>
              </w:rPr>
              <w:t>3. Tener más de treinta años de edad, al día de la designación.</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1007"/>
        </w:trPr>
        <w:tc>
          <w:tcPr>
            <w:tcW w:w="8395" w:type="dxa"/>
          </w:tcPr>
          <w:p w:rsidR="005D0A1A" w:rsidRPr="004E278A" w:rsidRDefault="005D0A1A" w:rsidP="00992C5A">
            <w:pPr>
              <w:pStyle w:val="TableParagraph"/>
              <w:spacing w:before="102"/>
              <w:ind w:left="455" w:right="221" w:hanging="360"/>
              <w:rPr>
                <w:rFonts w:ascii="Times New Roman" w:hAnsi="Times New Roman" w:cs="Times New Roman"/>
              </w:rPr>
            </w:pPr>
            <w:r w:rsidRPr="004E278A">
              <w:rPr>
                <w:rFonts w:ascii="Times New Roman" w:hAnsi="Times New Roman" w:cs="Times New Roman"/>
              </w:rPr>
              <w:t>4. Poseer al día de la designación, título profesional de nivel licenciatura y contar con los conocimientos y experiencia relacionadas con la materia de este Reglamento y combate a la corrupción que le permitan el desempeño de sus funciones.</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512"/>
        </w:trPr>
        <w:tc>
          <w:tcPr>
            <w:tcW w:w="8395" w:type="dxa"/>
          </w:tcPr>
          <w:p w:rsidR="005D0A1A" w:rsidRPr="004E278A" w:rsidRDefault="005D0A1A" w:rsidP="00992C5A">
            <w:pPr>
              <w:pStyle w:val="TableParagraph"/>
              <w:spacing w:before="102"/>
              <w:ind w:left="95"/>
              <w:rPr>
                <w:rFonts w:ascii="Times New Roman" w:hAnsi="Times New Roman" w:cs="Times New Roman"/>
              </w:rPr>
            </w:pPr>
            <w:r w:rsidRPr="004E278A">
              <w:rPr>
                <w:rFonts w:ascii="Times New Roman" w:hAnsi="Times New Roman" w:cs="Times New Roman"/>
              </w:rPr>
              <w:lastRenderedPageBreak/>
              <w:t xml:space="preserve">5. Gozar de buena reputación y no haber </w:t>
            </w:r>
            <w:r w:rsidR="002B2EB8">
              <w:rPr>
                <w:rFonts w:ascii="Times New Roman" w:hAnsi="Times New Roman" w:cs="Times New Roman"/>
              </w:rPr>
              <w:t>sido condenado por algún delito.</w:t>
            </w:r>
          </w:p>
        </w:tc>
        <w:tc>
          <w:tcPr>
            <w:tcW w:w="849" w:type="dxa"/>
          </w:tcPr>
          <w:p w:rsidR="005D0A1A" w:rsidRPr="004E278A" w:rsidRDefault="005D0A1A" w:rsidP="00992C5A">
            <w:pPr>
              <w:pStyle w:val="TableParagraph"/>
              <w:rPr>
                <w:rFonts w:ascii="Times New Roman" w:hAnsi="Times New Roman" w:cs="Times New Roman"/>
              </w:rPr>
            </w:pPr>
          </w:p>
        </w:tc>
      </w:tr>
    </w:tbl>
    <w:p w:rsidR="005D0A1A" w:rsidRPr="004E278A" w:rsidRDefault="005D0A1A" w:rsidP="005D0A1A">
      <w:pPr>
        <w:pStyle w:val="Textoindependiente"/>
        <w:spacing w:before="3"/>
        <w:rPr>
          <w:rFonts w:ascii="Times New Roman" w:hAnsi="Times New Roman" w:cs="Times New Roman"/>
          <w:sz w:val="7"/>
        </w:rPr>
      </w:pPr>
    </w:p>
    <w:tbl>
      <w:tblPr>
        <w:tblStyle w:val="TableNormal"/>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95"/>
        <w:gridCol w:w="849"/>
      </w:tblGrid>
      <w:tr w:rsidR="005D0A1A" w:rsidRPr="004E278A" w:rsidTr="00992C5A">
        <w:trPr>
          <w:trHeight w:val="738"/>
        </w:trPr>
        <w:tc>
          <w:tcPr>
            <w:tcW w:w="8395" w:type="dxa"/>
          </w:tcPr>
          <w:p w:rsidR="005D0A1A" w:rsidRPr="004E278A" w:rsidRDefault="005D0A1A" w:rsidP="00992C5A">
            <w:pPr>
              <w:pStyle w:val="TableParagraph"/>
              <w:spacing w:before="102"/>
              <w:ind w:left="455" w:hanging="360"/>
              <w:rPr>
                <w:rFonts w:ascii="Times New Roman" w:hAnsi="Times New Roman" w:cs="Times New Roman"/>
              </w:rPr>
            </w:pPr>
            <w:r w:rsidRPr="004E278A">
              <w:rPr>
                <w:rFonts w:ascii="Times New Roman" w:hAnsi="Times New Roman" w:cs="Times New Roman"/>
              </w:rPr>
              <w:t>6. Presentar sus declaraciones de intereses, patrimonial y fiscal, de forma previa a su nombramiento.</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820"/>
        </w:trPr>
        <w:tc>
          <w:tcPr>
            <w:tcW w:w="8395" w:type="dxa"/>
          </w:tcPr>
          <w:p w:rsidR="005D0A1A" w:rsidRPr="004E278A" w:rsidRDefault="005D0A1A" w:rsidP="00992C5A">
            <w:pPr>
              <w:pStyle w:val="TableParagraph"/>
              <w:spacing w:before="102" w:line="273" w:lineRule="auto"/>
              <w:ind w:left="455" w:right="221" w:hanging="360"/>
              <w:rPr>
                <w:rFonts w:ascii="Times New Roman" w:hAnsi="Times New Roman" w:cs="Times New Roman"/>
              </w:rPr>
            </w:pPr>
            <w:r w:rsidRPr="004E278A">
              <w:rPr>
                <w:rFonts w:ascii="Times New Roman" w:hAnsi="Times New Roman" w:cs="Times New Roman"/>
              </w:rPr>
              <w:t>7. No haber sido registrado como candidato, ni haber desempeñado cargo alguno de elección popular en los últimos cuatro años anteriores a la designación.</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733"/>
        </w:trPr>
        <w:tc>
          <w:tcPr>
            <w:tcW w:w="8395" w:type="dxa"/>
          </w:tcPr>
          <w:p w:rsidR="005D0A1A" w:rsidRPr="004E278A" w:rsidRDefault="005D0A1A" w:rsidP="00992C5A">
            <w:pPr>
              <w:pStyle w:val="TableParagraph"/>
              <w:spacing w:before="102"/>
              <w:ind w:left="455" w:hanging="360"/>
              <w:rPr>
                <w:rFonts w:ascii="Times New Roman" w:hAnsi="Times New Roman" w:cs="Times New Roman"/>
              </w:rPr>
            </w:pPr>
            <w:r w:rsidRPr="004E278A">
              <w:rPr>
                <w:rFonts w:ascii="Times New Roman" w:hAnsi="Times New Roman" w:cs="Times New Roman"/>
              </w:rPr>
              <w:t>8. No desempeñar ni haber desempeñado cargo de dirección nacional o estatal en algún partido político en los últimos cuatro años anteriores a la designación.</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820"/>
        </w:trPr>
        <w:tc>
          <w:tcPr>
            <w:tcW w:w="8395" w:type="dxa"/>
          </w:tcPr>
          <w:p w:rsidR="005D0A1A" w:rsidRPr="004E278A" w:rsidRDefault="005D0A1A" w:rsidP="00992C5A">
            <w:pPr>
              <w:pStyle w:val="TableParagraph"/>
              <w:spacing w:before="102" w:line="278" w:lineRule="auto"/>
              <w:ind w:left="455" w:hanging="360"/>
              <w:rPr>
                <w:rFonts w:ascii="Times New Roman" w:hAnsi="Times New Roman" w:cs="Times New Roman"/>
              </w:rPr>
            </w:pPr>
            <w:r w:rsidRPr="004E278A">
              <w:rPr>
                <w:rFonts w:ascii="Times New Roman" w:hAnsi="Times New Roman" w:cs="Times New Roman"/>
              </w:rPr>
              <w:t>9. No haber sido miembro, adherente o afiliado a algún partido político, durante los cuatro años anteriores a la fecha de emisión de la convocatoria; y</w:t>
            </w:r>
          </w:p>
        </w:tc>
        <w:tc>
          <w:tcPr>
            <w:tcW w:w="849" w:type="dxa"/>
          </w:tcPr>
          <w:p w:rsidR="005D0A1A" w:rsidRPr="004E278A" w:rsidRDefault="005D0A1A" w:rsidP="00992C5A">
            <w:pPr>
              <w:pStyle w:val="TableParagraph"/>
              <w:rPr>
                <w:rFonts w:ascii="Times New Roman" w:hAnsi="Times New Roman" w:cs="Times New Roman"/>
              </w:rPr>
            </w:pPr>
          </w:p>
        </w:tc>
      </w:tr>
      <w:tr w:rsidR="005D0A1A" w:rsidRPr="004E278A" w:rsidTr="00992C5A">
        <w:trPr>
          <w:trHeight w:val="2082"/>
        </w:trPr>
        <w:tc>
          <w:tcPr>
            <w:tcW w:w="8395" w:type="dxa"/>
          </w:tcPr>
          <w:p w:rsidR="005D0A1A" w:rsidRPr="004E278A" w:rsidRDefault="005D0A1A" w:rsidP="00992C5A">
            <w:pPr>
              <w:pStyle w:val="TableParagraph"/>
              <w:spacing w:before="102"/>
              <w:ind w:left="455" w:right="216" w:hanging="360"/>
              <w:rPr>
                <w:rFonts w:ascii="Times New Roman" w:hAnsi="Times New Roman" w:cs="Times New Roman"/>
              </w:rPr>
            </w:pPr>
            <w:r w:rsidRPr="004E278A">
              <w:rPr>
                <w:rFonts w:ascii="Times New Roman" w:hAnsi="Times New Roman" w:cs="Times New Roman"/>
              </w:rPr>
              <w:t>10. No ser servidor público, titular de las dependencias y entidades de la administración pública centralizada y paraestatal o de sus equivalentes en los municipios, titular de algún órgano de gobierno en los órganos constitucionales autónomos, titular de algún órgano jurisdiccional estatal, consejero de la Judicatura, subsecretario u oficial mayor de la administración pública centralizada o paraestatal o su equivalente en algún municipio, a menos que se haya separado de su cargo un año antes del día de su designación.</w:t>
            </w:r>
          </w:p>
        </w:tc>
        <w:tc>
          <w:tcPr>
            <w:tcW w:w="849" w:type="dxa"/>
          </w:tcPr>
          <w:p w:rsidR="005D0A1A" w:rsidRPr="004E278A" w:rsidRDefault="005D0A1A" w:rsidP="00992C5A">
            <w:pPr>
              <w:pStyle w:val="TableParagraph"/>
              <w:rPr>
                <w:rFonts w:ascii="Times New Roman" w:hAnsi="Times New Roman" w:cs="Times New Roman"/>
              </w:rPr>
            </w:pPr>
          </w:p>
        </w:tc>
      </w:tr>
    </w:tbl>
    <w:p w:rsidR="005D0A1A" w:rsidRDefault="005D0A1A" w:rsidP="005D0A1A">
      <w:pPr>
        <w:pStyle w:val="Textoindependiente"/>
        <w:rPr>
          <w:sz w:val="14"/>
        </w:rPr>
      </w:pPr>
    </w:p>
    <w:p w:rsidR="005D0A1A" w:rsidRPr="00BD1D80" w:rsidRDefault="005D0A1A" w:rsidP="005D0A1A">
      <w:pPr>
        <w:pStyle w:val="Textoindependiente"/>
        <w:spacing w:before="100"/>
        <w:ind w:left="435" w:right="360"/>
        <w:jc w:val="both"/>
        <w:rPr>
          <w:rFonts w:ascii="Times New Roman" w:hAnsi="Times New Roman" w:cs="Times New Roman"/>
        </w:rPr>
      </w:pPr>
      <w:r w:rsidRPr="004E278A">
        <w:rPr>
          <w:rFonts w:ascii="Times New Roman" w:hAnsi="Times New Roman" w:cs="Times New Roman"/>
        </w:rPr>
        <w:t>Las solicitudes que no cumplan con algún requisito indispensable de elegibilidad no serán consideradas</w:t>
      </w:r>
      <w:r w:rsidRPr="004E278A">
        <w:rPr>
          <w:rFonts w:ascii="Times New Roman" w:hAnsi="Times New Roman" w:cs="Times New Roman"/>
          <w:spacing w:val="-3"/>
        </w:rPr>
        <w:t xml:space="preserve"> </w:t>
      </w:r>
      <w:r w:rsidRPr="004E278A">
        <w:rPr>
          <w:rFonts w:ascii="Times New Roman" w:hAnsi="Times New Roman" w:cs="Times New Roman"/>
        </w:rPr>
        <w:t>para</w:t>
      </w:r>
      <w:r w:rsidRPr="004E278A">
        <w:rPr>
          <w:rFonts w:ascii="Times New Roman" w:hAnsi="Times New Roman" w:cs="Times New Roman"/>
          <w:spacing w:val="-5"/>
        </w:rPr>
        <w:t xml:space="preserve"> </w:t>
      </w:r>
      <w:r w:rsidRPr="004E278A">
        <w:rPr>
          <w:rFonts w:ascii="Times New Roman" w:hAnsi="Times New Roman" w:cs="Times New Roman"/>
        </w:rPr>
        <w:t>evaluar</w:t>
      </w:r>
      <w:r w:rsidRPr="004E278A">
        <w:rPr>
          <w:rFonts w:ascii="Times New Roman" w:hAnsi="Times New Roman" w:cs="Times New Roman"/>
          <w:spacing w:val="-7"/>
        </w:rPr>
        <w:t xml:space="preserve"> </w:t>
      </w:r>
      <w:r w:rsidRPr="004E278A">
        <w:rPr>
          <w:rFonts w:ascii="Times New Roman" w:hAnsi="Times New Roman" w:cs="Times New Roman"/>
        </w:rPr>
        <w:t>aptitudes</w:t>
      </w:r>
      <w:r w:rsidRPr="004E278A">
        <w:rPr>
          <w:rFonts w:ascii="Times New Roman" w:hAnsi="Times New Roman" w:cs="Times New Roman"/>
          <w:spacing w:val="-3"/>
        </w:rPr>
        <w:t xml:space="preserve"> </w:t>
      </w:r>
      <w:r w:rsidRPr="004E278A">
        <w:rPr>
          <w:rFonts w:ascii="Times New Roman" w:hAnsi="Times New Roman" w:cs="Times New Roman"/>
        </w:rPr>
        <w:t>e</w:t>
      </w:r>
      <w:r w:rsidRPr="004E278A">
        <w:rPr>
          <w:rFonts w:ascii="Times New Roman" w:hAnsi="Times New Roman" w:cs="Times New Roman"/>
          <w:spacing w:val="-3"/>
        </w:rPr>
        <w:t xml:space="preserve"> </w:t>
      </w:r>
      <w:r w:rsidRPr="004E278A">
        <w:rPr>
          <w:rFonts w:ascii="Times New Roman" w:hAnsi="Times New Roman" w:cs="Times New Roman"/>
        </w:rPr>
        <w:t>idoneidad</w:t>
      </w:r>
      <w:r w:rsidRPr="004E278A">
        <w:rPr>
          <w:rFonts w:ascii="Times New Roman" w:hAnsi="Times New Roman" w:cs="Times New Roman"/>
          <w:spacing w:val="-7"/>
        </w:rPr>
        <w:t xml:space="preserve"> </w:t>
      </w:r>
      <w:r w:rsidRPr="004E278A">
        <w:rPr>
          <w:rFonts w:ascii="Times New Roman" w:hAnsi="Times New Roman" w:cs="Times New Roman"/>
        </w:rPr>
        <w:t>para</w:t>
      </w:r>
      <w:r w:rsidRPr="004E278A">
        <w:rPr>
          <w:rFonts w:ascii="Times New Roman" w:hAnsi="Times New Roman" w:cs="Times New Roman"/>
          <w:spacing w:val="-5"/>
        </w:rPr>
        <w:t xml:space="preserve"> </w:t>
      </w:r>
      <w:r w:rsidRPr="004E278A">
        <w:rPr>
          <w:rFonts w:ascii="Times New Roman" w:hAnsi="Times New Roman" w:cs="Times New Roman"/>
        </w:rPr>
        <w:t>el</w:t>
      </w:r>
      <w:r w:rsidRPr="004E278A">
        <w:rPr>
          <w:rFonts w:ascii="Times New Roman" w:hAnsi="Times New Roman" w:cs="Times New Roman"/>
          <w:spacing w:val="-2"/>
        </w:rPr>
        <w:t xml:space="preserve"> </w:t>
      </w:r>
      <w:r w:rsidRPr="004E278A">
        <w:rPr>
          <w:rFonts w:ascii="Times New Roman" w:hAnsi="Times New Roman" w:cs="Times New Roman"/>
        </w:rPr>
        <w:t>cargo.</w:t>
      </w:r>
      <w:r w:rsidRPr="004E278A">
        <w:rPr>
          <w:rFonts w:ascii="Times New Roman" w:hAnsi="Times New Roman" w:cs="Times New Roman"/>
          <w:spacing w:val="-2"/>
        </w:rPr>
        <w:t xml:space="preserve"> </w:t>
      </w:r>
      <w:r w:rsidRPr="004E278A">
        <w:rPr>
          <w:rFonts w:ascii="Times New Roman" w:hAnsi="Times New Roman" w:cs="Times New Roman"/>
        </w:rPr>
        <w:t>Los</w:t>
      </w:r>
      <w:r w:rsidRPr="004E278A">
        <w:rPr>
          <w:rFonts w:ascii="Times New Roman" w:hAnsi="Times New Roman" w:cs="Times New Roman"/>
          <w:spacing w:val="-3"/>
        </w:rPr>
        <w:t xml:space="preserve"> </w:t>
      </w:r>
      <w:r w:rsidRPr="004E278A">
        <w:rPr>
          <w:rFonts w:ascii="Times New Roman" w:hAnsi="Times New Roman" w:cs="Times New Roman"/>
        </w:rPr>
        <w:t>medios</w:t>
      </w:r>
      <w:r w:rsidRPr="004E278A">
        <w:rPr>
          <w:rFonts w:ascii="Times New Roman" w:hAnsi="Times New Roman" w:cs="Times New Roman"/>
          <w:spacing w:val="-3"/>
        </w:rPr>
        <w:t xml:space="preserve"> </w:t>
      </w:r>
      <w:r w:rsidRPr="004E278A">
        <w:rPr>
          <w:rFonts w:ascii="Times New Roman" w:hAnsi="Times New Roman" w:cs="Times New Roman"/>
        </w:rPr>
        <w:t>de</w:t>
      </w:r>
      <w:r w:rsidRPr="004E278A">
        <w:rPr>
          <w:rFonts w:ascii="Times New Roman" w:hAnsi="Times New Roman" w:cs="Times New Roman"/>
          <w:spacing w:val="-4"/>
        </w:rPr>
        <w:t xml:space="preserve"> </w:t>
      </w:r>
      <w:r w:rsidRPr="004E278A">
        <w:rPr>
          <w:rFonts w:ascii="Times New Roman" w:hAnsi="Times New Roman" w:cs="Times New Roman"/>
        </w:rPr>
        <w:t>verificación</w:t>
      </w:r>
      <w:r w:rsidRPr="004E278A">
        <w:rPr>
          <w:rFonts w:ascii="Times New Roman" w:hAnsi="Times New Roman" w:cs="Times New Roman"/>
          <w:spacing w:val="-5"/>
        </w:rPr>
        <w:t xml:space="preserve"> </w:t>
      </w:r>
      <w:r w:rsidRPr="004E278A">
        <w:rPr>
          <w:rFonts w:ascii="Times New Roman" w:hAnsi="Times New Roman" w:cs="Times New Roman"/>
        </w:rPr>
        <w:t>que</w:t>
      </w:r>
      <w:r w:rsidRPr="004E278A">
        <w:rPr>
          <w:rFonts w:ascii="Times New Roman" w:hAnsi="Times New Roman" w:cs="Times New Roman"/>
          <w:spacing w:val="-5"/>
        </w:rPr>
        <w:t xml:space="preserve"> </w:t>
      </w:r>
      <w:r w:rsidRPr="004E278A">
        <w:rPr>
          <w:rFonts w:ascii="Times New Roman" w:hAnsi="Times New Roman" w:cs="Times New Roman"/>
        </w:rPr>
        <w:t xml:space="preserve">se </w:t>
      </w:r>
      <w:r w:rsidRPr="00BD1D80">
        <w:rPr>
          <w:rFonts w:ascii="Times New Roman" w:hAnsi="Times New Roman" w:cs="Times New Roman"/>
        </w:rPr>
        <w:t>tomarán especialmente en consideración en esta etapa son los</w:t>
      </w:r>
      <w:r w:rsidRPr="00BD1D80">
        <w:rPr>
          <w:rFonts w:ascii="Times New Roman" w:hAnsi="Times New Roman" w:cs="Times New Roman"/>
          <w:spacing w:val="-16"/>
        </w:rPr>
        <w:t xml:space="preserve"> </w:t>
      </w:r>
      <w:r w:rsidRPr="00BD1D80">
        <w:rPr>
          <w:rFonts w:ascii="Times New Roman" w:hAnsi="Times New Roman" w:cs="Times New Roman"/>
        </w:rPr>
        <w:t>siguientes:</w:t>
      </w:r>
    </w:p>
    <w:p w:rsidR="005D0A1A" w:rsidRPr="00BD1D80" w:rsidRDefault="005D0A1A" w:rsidP="005D0A1A">
      <w:pPr>
        <w:pStyle w:val="Textoindependiente"/>
        <w:spacing w:before="11"/>
        <w:rPr>
          <w:rFonts w:ascii="Times New Roman" w:hAnsi="Times New Roman" w:cs="Times New Roman"/>
          <w:sz w:val="23"/>
        </w:rPr>
      </w:pPr>
    </w:p>
    <w:p w:rsidR="005D0A1A" w:rsidRPr="00BD1D80" w:rsidRDefault="005D0A1A" w:rsidP="003961D1">
      <w:pPr>
        <w:pStyle w:val="Prrafodelista"/>
        <w:widowControl w:val="0"/>
        <w:numPr>
          <w:ilvl w:val="1"/>
          <w:numId w:val="3"/>
        </w:numPr>
        <w:tabs>
          <w:tab w:val="left" w:pos="1156"/>
        </w:tabs>
        <w:autoSpaceDE w:val="0"/>
        <w:autoSpaceDN w:val="0"/>
        <w:spacing w:after="0" w:line="240" w:lineRule="auto"/>
        <w:ind w:hanging="361"/>
        <w:contextualSpacing w:val="0"/>
        <w:jc w:val="both"/>
        <w:rPr>
          <w:rFonts w:ascii="Times New Roman" w:hAnsi="Times New Roman" w:cs="Times New Roman"/>
        </w:rPr>
      </w:pPr>
      <w:r w:rsidRPr="00BD1D80">
        <w:rPr>
          <w:rFonts w:ascii="Times New Roman" w:hAnsi="Times New Roman" w:cs="Times New Roman"/>
        </w:rPr>
        <w:t>Carta de</w:t>
      </w:r>
      <w:r w:rsidRPr="00BD1D80">
        <w:rPr>
          <w:rFonts w:ascii="Times New Roman" w:hAnsi="Times New Roman" w:cs="Times New Roman"/>
          <w:spacing w:val="-5"/>
        </w:rPr>
        <w:t xml:space="preserve"> </w:t>
      </w:r>
      <w:r w:rsidRPr="00BD1D80">
        <w:rPr>
          <w:rFonts w:ascii="Times New Roman" w:hAnsi="Times New Roman" w:cs="Times New Roman"/>
        </w:rPr>
        <w:t>postulación.</w:t>
      </w:r>
    </w:p>
    <w:p w:rsidR="005D0A1A" w:rsidRPr="00BD1D80" w:rsidRDefault="005D0A1A" w:rsidP="003961D1">
      <w:pPr>
        <w:pStyle w:val="Prrafodelista"/>
        <w:widowControl w:val="0"/>
        <w:numPr>
          <w:ilvl w:val="1"/>
          <w:numId w:val="3"/>
        </w:numPr>
        <w:tabs>
          <w:tab w:val="left" w:pos="1156"/>
        </w:tabs>
        <w:autoSpaceDE w:val="0"/>
        <w:autoSpaceDN w:val="0"/>
        <w:spacing w:before="39" w:after="0" w:line="273" w:lineRule="auto"/>
        <w:ind w:right="341"/>
        <w:contextualSpacing w:val="0"/>
        <w:jc w:val="both"/>
        <w:rPr>
          <w:rFonts w:ascii="Times New Roman" w:hAnsi="Times New Roman" w:cs="Times New Roman"/>
        </w:rPr>
      </w:pPr>
      <w:r w:rsidRPr="00BD1D80">
        <w:rPr>
          <w:rFonts w:ascii="Times New Roman" w:hAnsi="Times New Roman" w:cs="Times New Roman"/>
        </w:rPr>
        <w:t>Hoja</w:t>
      </w:r>
      <w:r w:rsidRPr="00BD1D80">
        <w:rPr>
          <w:rFonts w:ascii="Times New Roman" w:hAnsi="Times New Roman" w:cs="Times New Roman"/>
          <w:spacing w:val="-14"/>
        </w:rPr>
        <w:t xml:space="preserve"> </w:t>
      </w:r>
      <w:r w:rsidRPr="00BD1D80">
        <w:rPr>
          <w:rFonts w:ascii="Times New Roman" w:hAnsi="Times New Roman" w:cs="Times New Roman"/>
        </w:rPr>
        <w:t>de</w:t>
      </w:r>
      <w:r w:rsidRPr="00BD1D80">
        <w:rPr>
          <w:rFonts w:ascii="Times New Roman" w:hAnsi="Times New Roman" w:cs="Times New Roman"/>
          <w:spacing w:val="-12"/>
        </w:rPr>
        <w:t xml:space="preserve"> </w:t>
      </w:r>
      <w:r w:rsidRPr="00BD1D80">
        <w:rPr>
          <w:rFonts w:ascii="Times New Roman" w:hAnsi="Times New Roman" w:cs="Times New Roman"/>
        </w:rPr>
        <w:t>vida</w:t>
      </w:r>
      <w:r w:rsidRPr="00BD1D80">
        <w:rPr>
          <w:rFonts w:ascii="Times New Roman" w:hAnsi="Times New Roman" w:cs="Times New Roman"/>
          <w:spacing w:val="-14"/>
        </w:rPr>
        <w:t xml:space="preserve"> </w:t>
      </w:r>
      <w:r w:rsidRPr="00BD1D80">
        <w:rPr>
          <w:rFonts w:ascii="Times New Roman" w:hAnsi="Times New Roman" w:cs="Times New Roman"/>
        </w:rPr>
        <w:t>que</w:t>
      </w:r>
      <w:r w:rsidRPr="00BD1D80">
        <w:rPr>
          <w:rFonts w:ascii="Times New Roman" w:hAnsi="Times New Roman" w:cs="Times New Roman"/>
          <w:spacing w:val="-12"/>
        </w:rPr>
        <w:t xml:space="preserve"> </w:t>
      </w:r>
      <w:r w:rsidRPr="00BD1D80">
        <w:rPr>
          <w:rFonts w:ascii="Times New Roman" w:hAnsi="Times New Roman" w:cs="Times New Roman"/>
        </w:rPr>
        <w:t>contenga</w:t>
      </w:r>
      <w:r w:rsidRPr="00BD1D80">
        <w:rPr>
          <w:rFonts w:ascii="Times New Roman" w:hAnsi="Times New Roman" w:cs="Times New Roman"/>
          <w:spacing w:val="-14"/>
        </w:rPr>
        <w:t xml:space="preserve"> </w:t>
      </w:r>
      <w:r w:rsidRPr="00BD1D80">
        <w:rPr>
          <w:rFonts w:ascii="Times New Roman" w:hAnsi="Times New Roman" w:cs="Times New Roman"/>
        </w:rPr>
        <w:t>nombre,</w:t>
      </w:r>
      <w:r w:rsidRPr="00BD1D80">
        <w:rPr>
          <w:rFonts w:ascii="Times New Roman" w:hAnsi="Times New Roman" w:cs="Times New Roman"/>
          <w:spacing w:val="-10"/>
        </w:rPr>
        <w:t xml:space="preserve"> </w:t>
      </w:r>
      <w:r w:rsidRPr="00BD1D80">
        <w:rPr>
          <w:rFonts w:ascii="Times New Roman" w:hAnsi="Times New Roman" w:cs="Times New Roman"/>
        </w:rPr>
        <w:t>fecha</w:t>
      </w:r>
      <w:r w:rsidRPr="00BD1D80">
        <w:rPr>
          <w:rFonts w:ascii="Times New Roman" w:hAnsi="Times New Roman" w:cs="Times New Roman"/>
          <w:spacing w:val="-14"/>
        </w:rPr>
        <w:t xml:space="preserve"> </w:t>
      </w:r>
      <w:r w:rsidRPr="00BD1D80">
        <w:rPr>
          <w:rFonts w:ascii="Times New Roman" w:hAnsi="Times New Roman" w:cs="Times New Roman"/>
        </w:rPr>
        <w:t>y</w:t>
      </w:r>
      <w:r w:rsidRPr="00BD1D80">
        <w:rPr>
          <w:rFonts w:ascii="Times New Roman" w:hAnsi="Times New Roman" w:cs="Times New Roman"/>
          <w:spacing w:val="-12"/>
        </w:rPr>
        <w:t xml:space="preserve"> </w:t>
      </w:r>
      <w:r w:rsidRPr="00BD1D80">
        <w:rPr>
          <w:rFonts w:ascii="Times New Roman" w:hAnsi="Times New Roman" w:cs="Times New Roman"/>
        </w:rPr>
        <w:t>lugar</w:t>
      </w:r>
      <w:r w:rsidRPr="00BD1D80">
        <w:rPr>
          <w:rFonts w:ascii="Times New Roman" w:hAnsi="Times New Roman" w:cs="Times New Roman"/>
          <w:spacing w:val="-13"/>
        </w:rPr>
        <w:t xml:space="preserve"> </w:t>
      </w:r>
      <w:r w:rsidRPr="00BD1D80">
        <w:rPr>
          <w:rFonts w:ascii="Times New Roman" w:hAnsi="Times New Roman" w:cs="Times New Roman"/>
        </w:rPr>
        <w:t>de</w:t>
      </w:r>
      <w:r w:rsidRPr="00BD1D80">
        <w:rPr>
          <w:rFonts w:ascii="Times New Roman" w:hAnsi="Times New Roman" w:cs="Times New Roman"/>
          <w:spacing w:val="-13"/>
        </w:rPr>
        <w:t xml:space="preserve"> </w:t>
      </w:r>
      <w:r w:rsidRPr="00BD1D80">
        <w:rPr>
          <w:rFonts w:ascii="Times New Roman" w:hAnsi="Times New Roman" w:cs="Times New Roman"/>
        </w:rPr>
        <w:t>nacimiento,</w:t>
      </w:r>
      <w:r w:rsidRPr="00BD1D80">
        <w:rPr>
          <w:rFonts w:ascii="Times New Roman" w:hAnsi="Times New Roman" w:cs="Times New Roman"/>
          <w:spacing w:val="-10"/>
        </w:rPr>
        <w:t xml:space="preserve"> </w:t>
      </w:r>
      <w:r w:rsidRPr="00BD1D80">
        <w:rPr>
          <w:rFonts w:ascii="Times New Roman" w:hAnsi="Times New Roman" w:cs="Times New Roman"/>
        </w:rPr>
        <w:t>nacionalidad,</w:t>
      </w:r>
      <w:r w:rsidRPr="00BD1D80">
        <w:rPr>
          <w:rFonts w:ascii="Times New Roman" w:hAnsi="Times New Roman" w:cs="Times New Roman"/>
          <w:spacing w:val="-11"/>
        </w:rPr>
        <w:t xml:space="preserve"> </w:t>
      </w:r>
      <w:r w:rsidRPr="00BD1D80">
        <w:rPr>
          <w:rFonts w:ascii="Times New Roman" w:hAnsi="Times New Roman" w:cs="Times New Roman"/>
        </w:rPr>
        <w:t>domicilio,</w:t>
      </w:r>
      <w:r w:rsidRPr="00BD1D80">
        <w:rPr>
          <w:rFonts w:ascii="Times New Roman" w:hAnsi="Times New Roman" w:cs="Times New Roman"/>
          <w:spacing w:val="-10"/>
        </w:rPr>
        <w:t xml:space="preserve"> </w:t>
      </w:r>
      <w:r w:rsidRPr="00BD1D80">
        <w:rPr>
          <w:rFonts w:ascii="Times New Roman" w:hAnsi="Times New Roman" w:cs="Times New Roman"/>
        </w:rPr>
        <w:t>teléfonos y correo electrónico de</w:t>
      </w:r>
      <w:r w:rsidRPr="00BD1D80">
        <w:rPr>
          <w:rFonts w:ascii="Times New Roman" w:hAnsi="Times New Roman" w:cs="Times New Roman"/>
          <w:spacing w:val="-5"/>
        </w:rPr>
        <w:t xml:space="preserve"> </w:t>
      </w:r>
      <w:r w:rsidRPr="00BD1D80">
        <w:rPr>
          <w:rFonts w:ascii="Times New Roman" w:hAnsi="Times New Roman" w:cs="Times New Roman"/>
        </w:rPr>
        <w:t>contacto.</w:t>
      </w:r>
    </w:p>
    <w:p w:rsidR="005D0A1A" w:rsidRPr="00BD1D80" w:rsidRDefault="005D0A1A" w:rsidP="003961D1">
      <w:pPr>
        <w:pStyle w:val="Prrafodelista"/>
        <w:widowControl w:val="0"/>
        <w:numPr>
          <w:ilvl w:val="1"/>
          <w:numId w:val="3"/>
        </w:numPr>
        <w:tabs>
          <w:tab w:val="left" w:pos="1156"/>
        </w:tabs>
        <w:autoSpaceDE w:val="0"/>
        <w:autoSpaceDN w:val="0"/>
        <w:spacing w:before="7" w:after="0" w:line="273" w:lineRule="auto"/>
        <w:ind w:right="339"/>
        <w:contextualSpacing w:val="0"/>
        <w:jc w:val="both"/>
        <w:rPr>
          <w:rFonts w:ascii="Times New Roman" w:hAnsi="Times New Roman" w:cs="Times New Roman"/>
        </w:rPr>
      </w:pPr>
      <w:r w:rsidRPr="00BD1D80">
        <w:rPr>
          <w:rFonts w:ascii="Times New Roman" w:hAnsi="Times New Roman" w:cs="Times New Roman"/>
        </w:rPr>
        <w:t>Síntesis curricular limitada a una página donde se mencionen únicamente las actividades directamente relacionadas con el cargo que se</w:t>
      </w:r>
      <w:r w:rsidRPr="00BD1D80">
        <w:rPr>
          <w:rFonts w:ascii="Times New Roman" w:hAnsi="Times New Roman" w:cs="Times New Roman"/>
          <w:spacing w:val="-15"/>
        </w:rPr>
        <w:t xml:space="preserve"> </w:t>
      </w:r>
      <w:r w:rsidRPr="00BD1D80">
        <w:rPr>
          <w:rFonts w:ascii="Times New Roman" w:hAnsi="Times New Roman" w:cs="Times New Roman"/>
        </w:rPr>
        <w:t>aspira.</w:t>
      </w:r>
    </w:p>
    <w:p w:rsidR="005D0A1A" w:rsidRPr="00BD1D80" w:rsidRDefault="005D0A1A" w:rsidP="003961D1">
      <w:pPr>
        <w:pStyle w:val="Prrafodelista"/>
        <w:widowControl w:val="0"/>
        <w:numPr>
          <w:ilvl w:val="1"/>
          <w:numId w:val="3"/>
        </w:numPr>
        <w:tabs>
          <w:tab w:val="left" w:pos="1156"/>
        </w:tabs>
        <w:autoSpaceDE w:val="0"/>
        <w:autoSpaceDN w:val="0"/>
        <w:spacing w:before="2" w:after="0" w:line="278" w:lineRule="auto"/>
        <w:ind w:right="346"/>
        <w:contextualSpacing w:val="0"/>
        <w:jc w:val="both"/>
        <w:rPr>
          <w:rFonts w:ascii="Times New Roman" w:hAnsi="Times New Roman" w:cs="Times New Roman"/>
        </w:rPr>
      </w:pPr>
      <w:r w:rsidRPr="00BD1D80">
        <w:rPr>
          <w:rFonts w:ascii="Times New Roman" w:hAnsi="Times New Roman" w:cs="Times New Roman"/>
        </w:rPr>
        <w:t>Copias simples del acta de nacimiento, cédula profesional y credencial de elector o pasaporte vigente.</w:t>
      </w:r>
    </w:p>
    <w:p w:rsidR="005D0A1A" w:rsidRPr="00BD1D80" w:rsidRDefault="005D0A1A" w:rsidP="003961D1">
      <w:pPr>
        <w:pStyle w:val="Prrafodelista"/>
        <w:widowControl w:val="0"/>
        <w:numPr>
          <w:ilvl w:val="1"/>
          <w:numId w:val="3"/>
        </w:numPr>
        <w:tabs>
          <w:tab w:val="left" w:pos="1156"/>
        </w:tabs>
        <w:autoSpaceDE w:val="0"/>
        <w:autoSpaceDN w:val="0"/>
        <w:spacing w:after="0" w:line="287" w:lineRule="exact"/>
        <w:ind w:hanging="361"/>
        <w:contextualSpacing w:val="0"/>
        <w:jc w:val="both"/>
        <w:rPr>
          <w:rFonts w:ascii="Times New Roman" w:hAnsi="Times New Roman" w:cs="Times New Roman"/>
          <w:sz w:val="24"/>
        </w:rPr>
      </w:pPr>
      <w:r w:rsidRPr="00BD1D80">
        <w:rPr>
          <w:rFonts w:ascii="Times New Roman" w:hAnsi="Times New Roman" w:cs="Times New Roman"/>
        </w:rPr>
        <w:t>Declaración</w:t>
      </w:r>
      <w:r w:rsidRPr="00BD1D80">
        <w:rPr>
          <w:rFonts w:ascii="Times New Roman" w:hAnsi="Times New Roman" w:cs="Times New Roman"/>
          <w:spacing w:val="-5"/>
        </w:rPr>
        <w:t xml:space="preserve"> </w:t>
      </w:r>
      <w:r w:rsidRPr="00BD1D80">
        <w:rPr>
          <w:rFonts w:ascii="Times New Roman" w:hAnsi="Times New Roman" w:cs="Times New Roman"/>
        </w:rPr>
        <w:t>de</w:t>
      </w:r>
      <w:r w:rsidRPr="00BD1D80">
        <w:rPr>
          <w:rFonts w:ascii="Times New Roman" w:hAnsi="Times New Roman" w:cs="Times New Roman"/>
          <w:spacing w:val="-3"/>
        </w:rPr>
        <w:t xml:space="preserve"> </w:t>
      </w:r>
      <w:r w:rsidRPr="00BD1D80">
        <w:rPr>
          <w:rFonts w:ascii="Times New Roman" w:hAnsi="Times New Roman" w:cs="Times New Roman"/>
        </w:rPr>
        <w:t>intereses</w:t>
      </w:r>
      <w:r w:rsidRPr="00BD1D80">
        <w:rPr>
          <w:rFonts w:ascii="Times New Roman" w:hAnsi="Times New Roman" w:cs="Times New Roman"/>
          <w:spacing w:val="-3"/>
        </w:rPr>
        <w:t xml:space="preserve"> </w:t>
      </w:r>
      <w:r w:rsidRPr="00BD1D80">
        <w:rPr>
          <w:rFonts w:ascii="Times New Roman" w:hAnsi="Times New Roman" w:cs="Times New Roman"/>
        </w:rPr>
        <w:t>según</w:t>
      </w:r>
      <w:r w:rsidRPr="00BD1D80">
        <w:rPr>
          <w:rFonts w:ascii="Times New Roman" w:hAnsi="Times New Roman" w:cs="Times New Roman"/>
          <w:spacing w:val="-4"/>
        </w:rPr>
        <w:t xml:space="preserve"> </w:t>
      </w:r>
      <w:r w:rsidRPr="00BD1D80">
        <w:rPr>
          <w:rFonts w:ascii="Times New Roman" w:hAnsi="Times New Roman" w:cs="Times New Roman"/>
        </w:rPr>
        <w:t>el</w:t>
      </w:r>
      <w:r w:rsidRPr="00BD1D80">
        <w:rPr>
          <w:rFonts w:ascii="Times New Roman" w:hAnsi="Times New Roman" w:cs="Times New Roman"/>
          <w:spacing w:val="-1"/>
        </w:rPr>
        <w:t xml:space="preserve"> </w:t>
      </w:r>
      <w:r w:rsidRPr="00BD1D80">
        <w:rPr>
          <w:rFonts w:ascii="Times New Roman" w:hAnsi="Times New Roman" w:cs="Times New Roman"/>
        </w:rPr>
        <w:t>formato</w:t>
      </w:r>
      <w:r w:rsidRPr="00BD1D80">
        <w:rPr>
          <w:rFonts w:ascii="Times New Roman" w:hAnsi="Times New Roman" w:cs="Times New Roman"/>
          <w:spacing w:val="-4"/>
        </w:rPr>
        <w:t xml:space="preserve"> </w:t>
      </w:r>
      <w:r w:rsidRPr="00BD1D80">
        <w:rPr>
          <w:rFonts w:ascii="Times New Roman" w:hAnsi="Times New Roman" w:cs="Times New Roman"/>
        </w:rPr>
        <w:t>descargable</w:t>
      </w:r>
      <w:r w:rsidRPr="00BD1D80">
        <w:rPr>
          <w:rFonts w:ascii="Times New Roman" w:hAnsi="Times New Roman" w:cs="Times New Roman"/>
          <w:spacing w:val="-8"/>
        </w:rPr>
        <w:t xml:space="preserve"> </w:t>
      </w:r>
      <w:r w:rsidRPr="00BD1D80">
        <w:rPr>
          <w:rFonts w:ascii="Times New Roman" w:hAnsi="Times New Roman" w:cs="Times New Roman"/>
        </w:rPr>
        <w:t>en</w:t>
      </w:r>
      <w:r w:rsidRPr="00BD1D80">
        <w:rPr>
          <w:rFonts w:ascii="Times New Roman" w:hAnsi="Times New Roman" w:cs="Times New Roman"/>
          <w:spacing w:val="-4"/>
        </w:rPr>
        <w:t xml:space="preserve"> </w:t>
      </w:r>
      <w:r w:rsidRPr="00BD1D80">
        <w:rPr>
          <w:rFonts w:ascii="Times New Roman" w:hAnsi="Times New Roman" w:cs="Times New Roman"/>
        </w:rPr>
        <w:t>la</w:t>
      </w:r>
      <w:r w:rsidRPr="00BD1D80">
        <w:rPr>
          <w:rFonts w:ascii="Times New Roman" w:hAnsi="Times New Roman" w:cs="Times New Roman"/>
          <w:spacing w:val="-4"/>
        </w:rPr>
        <w:t xml:space="preserve"> </w:t>
      </w:r>
      <w:r w:rsidRPr="00BD1D80">
        <w:rPr>
          <w:rFonts w:ascii="Times New Roman" w:hAnsi="Times New Roman" w:cs="Times New Roman"/>
        </w:rPr>
        <w:t>página</w:t>
      </w:r>
      <w:r w:rsidRPr="00BD1D80">
        <w:rPr>
          <w:rFonts w:ascii="Times New Roman" w:hAnsi="Times New Roman" w:cs="Times New Roman"/>
          <w:spacing w:val="-3"/>
        </w:rPr>
        <w:t xml:space="preserve"> </w:t>
      </w:r>
      <w:hyperlink r:id="rId10">
        <w:r w:rsidRPr="00BD1D80">
          <w:rPr>
            <w:rFonts w:ascii="Times New Roman" w:hAnsi="Times New Roman" w:cs="Times New Roman"/>
          </w:rPr>
          <w:t>http://cpsjalisco.org/</w:t>
        </w:r>
      </w:hyperlink>
    </w:p>
    <w:p w:rsidR="005D0A1A" w:rsidRPr="00BD1D80" w:rsidRDefault="005D0A1A" w:rsidP="003961D1">
      <w:pPr>
        <w:pStyle w:val="Prrafodelista"/>
        <w:widowControl w:val="0"/>
        <w:numPr>
          <w:ilvl w:val="1"/>
          <w:numId w:val="3"/>
        </w:numPr>
        <w:tabs>
          <w:tab w:val="left" w:pos="1156"/>
        </w:tabs>
        <w:autoSpaceDE w:val="0"/>
        <w:autoSpaceDN w:val="0"/>
        <w:spacing w:after="0" w:line="273" w:lineRule="auto"/>
        <w:ind w:right="342"/>
        <w:contextualSpacing w:val="0"/>
        <w:jc w:val="both"/>
        <w:rPr>
          <w:rFonts w:ascii="Times New Roman" w:hAnsi="Times New Roman" w:cs="Times New Roman"/>
        </w:rPr>
      </w:pPr>
      <w:r w:rsidRPr="00BD1D80">
        <w:rPr>
          <w:rFonts w:ascii="Times New Roman" w:hAnsi="Times New Roman" w:cs="Times New Roman"/>
        </w:rPr>
        <w:t>Carta bajo prote</w:t>
      </w:r>
      <w:r w:rsidR="00AA3224" w:rsidRPr="00BD1D80">
        <w:rPr>
          <w:rFonts w:ascii="Times New Roman" w:hAnsi="Times New Roman" w:cs="Times New Roman"/>
        </w:rPr>
        <w:t xml:space="preserve">sta de decir verdad, formato abierto con firma y nombre de su puño y letra </w:t>
      </w:r>
      <w:r w:rsidRPr="00BD1D80">
        <w:rPr>
          <w:rFonts w:ascii="Times New Roman" w:hAnsi="Times New Roman" w:cs="Times New Roman"/>
        </w:rPr>
        <w:t>en la que manifieste lo</w:t>
      </w:r>
      <w:r w:rsidRPr="00BD1D80">
        <w:rPr>
          <w:rFonts w:ascii="Times New Roman" w:hAnsi="Times New Roman" w:cs="Times New Roman"/>
          <w:spacing w:val="-13"/>
        </w:rPr>
        <w:t xml:space="preserve"> </w:t>
      </w:r>
      <w:r w:rsidRPr="00BD1D80">
        <w:rPr>
          <w:rFonts w:ascii="Times New Roman" w:hAnsi="Times New Roman" w:cs="Times New Roman"/>
        </w:rPr>
        <w:t>siguiente:</w:t>
      </w:r>
    </w:p>
    <w:p w:rsidR="005D0A1A" w:rsidRPr="00BD1D80" w:rsidRDefault="005D0A1A" w:rsidP="003961D1">
      <w:pPr>
        <w:pStyle w:val="Prrafodelista"/>
        <w:widowControl w:val="0"/>
        <w:numPr>
          <w:ilvl w:val="2"/>
          <w:numId w:val="3"/>
        </w:numPr>
        <w:tabs>
          <w:tab w:val="left" w:pos="1711"/>
          <w:tab w:val="left" w:pos="1712"/>
        </w:tabs>
        <w:autoSpaceDE w:val="0"/>
        <w:autoSpaceDN w:val="0"/>
        <w:spacing w:before="7" w:after="0" w:line="268" w:lineRule="auto"/>
        <w:ind w:right="342"/>
        <w:contextualSpacing w:val="0"/>
        <w:jc w:val="both"/>
        <w:rPr>
          <w:rFonts w:ascii="Times New Roman" w:hAnsi="Times New Roman" w:cs="Times New Roman"/>
        </w:rPr>
      </w:pPr>
      <w:r w:rsidRPr="00BD1D80">
        <w:rPr>
          <w:rFonts w:ascii="Times New Roman" w:hAnsi="Times New Roman" w:cs="Times New Roman"/>
        </w:rPr>
        <w:t>No haber sido condenada/o por delito alguno en sentencia firme y estar en pleno goce de sus derechos</w:t>
      </w:r>
      <w:r w:rsidRPr="00BD1D80">
        <w:rPr>
          <w:rFonts w:ascii="Times New Roman" w:hAnsi="Times New Roman" w:cs="Times New Roman"/>
          <w:spacing w:val="-4"/>
        </w:rPr>
        <w:t xml:space="preserve"> </w:t>
      </w:r>
      <w:r w:rsidRPr="00BD1D80">
        <w:rPr>
          <w:rFonts w:ascii="Times New Roman" w:hAnsi="Times New Roman" w:cs="Times New Roman"/>
        </w:rPr>
        <w:t>civiles.</w:t>
      </w:r>
    </w:p>
    <w:p w:rsidR="005D0A1A" w:rsidRPr="00BD1D80" w:rsidRDefault="005D0A1A" w:rsidP="003961D1">
      <w:pPr>
        <w:pStyle w:val="Prrafodelista"/>
        <w:widowControl w:val="0"/>
        <w:numPr>
          <w:ilvl w:val="2"/>
          <w:numId w:val="3"/>
        </w:numPr>
        <w:tabs>
          <w:tab w:val="left" w:pos="1711"/>
          <w:tab w:val="left" w:pos="1712"/>
        </w:tabs>
        <w:autoSpaceDE w:val="0"/>
        <w:autoSpaceDN w:val="0"/>
        <w:spacing w:before="16" w:after="0" w:line="273" w:lineRule="auto"/>
        <w:ind w:right="341"/>
        <w:contextualSpacing w:val="0"/>
        <w:jc w:val="both"/>
        <w:rPr>
          <w:rFonts w:ascii="Times New Roman" w:hAnsi="Times New Roman" w:cs="Times New Roman"/>
        </w:rPr>
      </w:pPr>
      <w:r w:rsidRPr="00BD1D80">
        <w:rPr>
          <w:rFonts w:ascii="Times New Roman" w:hAnsi="Times New Roman" w:cs="Times New Roman"/>
        </w:rPr>
        <w:t>Que no ha sido registrada/o como candidata/o ni desempeñado cargo alguno de elección popular en los últimos cuatro años anteriores a la emisión de la</w:t>
      </w:r>
      <w:r w:rsidRPr="00BD1D80">
        <w:rPr>
          <w:rFonts w:ascii="Times New Roman" w:hAnsi="Times New Roman" w:cs="Times New Roman"/>
          <w:spacing w:val="-25"/>
        </w:rPr>
        <w:t xml:space="preserve"> </w:t>
      </w:r>
      <w:r w:rsidRPr="00BD1D80">
        <w:rPr>
          <w:rFonts w:ascii="Times New Roman" w:hAnsi="Times New Roman" w:cs="Times New Roman"/>
        </w:rPr>
        <w:t>Convocatoria.</w:t>
      </w:r>
    </w:p>
    <w:p w:rsidR="005D0A1A" w:rsidRPr="00BD1D80" w:rsidRDefault="005D0A1A" w:rsidP="003961D1">
      <w:pPr>
        <w:pStyle w:val="Prrafodelista"/>
        <w:widowControl w:val="0"/>
        <w:numPr>
          <w:ilvl w:val="2"/>
          <w:numId w:val="3"/>
        </w:numPr>
        <w:tabs>
          <w:tab w:val="left" w:pos="1711"/>
          <w:tab w:val="left" w:pos="1712"/>
        </w:tabs>
        <w:autoSpaceDE w:val="0"/>
        <w:autoSpaceDN w:val="0"/>
        <w:spacing w:before="4" w:after="0" w:line="273" w:lineRule="auto"/>
        <w:ind w:right="350"/>
        <w:contextualSpacing w:val="0"/>
        <w:jc w:val="both"/>
        <w:rPr>
          <w:rFonts w:ascii="Times New Roman" w:hAnsi="Times New Roman" w:cs="Times New Roman"/>
        </w:rPr>
      </w:pPr>
      <w:r w:rsidRPr="00BD1D80">
        <w:rPr>
          <w:rFonts w:ascii="Times New Roman" w:hAnsi="Times New Roman" w:cs="Times New Roman"/>
        </w:rPr>
        <w:t>Que no ha desempeñado cargo de dirección nacional, estatal o municipal en algún partido político en los últimos cuatro años anteriores a la emisión de la</w:t>
      </w:r>
      <w:r w:rsidRPr="00BD1D80">
        <w:rPr>
          <w:rFonts w:ascii="Times New Roman" w:hAnsi="Times New Roman" w:cs="Times New Roman"/>
          <w:spacing w:val="-27"/>
        </w:rPr>
        <w:t xml:space="preserve"> </w:t>
      </w:r>
      <w:r w:rsidRPr="00BD1D80">
        <w:rPr>
          <w:rFonts w:ascii="Times New Roman" w:hAnsi="Times New Roman" w:cs="Times New Roman"/>
        </w:rPr>
        <w:t>Convocatoria.</w:t>
      </w:r>
    </w:p>
    <w:p w:rsidR="005D0A1A" w:rsidRPr="00BD1D80" w:rsidRDefault="005D0A1A" w:rsidP="003961D1">
      <w:pPr>
        <w:pStyle w:val="Prrafodelista"/>
        <w:widowControl w:val="0"/>
        <w:numPr>
          <w:ilvl w:val="2"/>
          <w:numId w:val="3"/>
        </w:numPr>
        <w:tabs>
          <w:tab w:val="left" w:pos="1711"/>
          <w:tab w:val="left" w:pos="1712"/>
        </w:tabs>
        <w:autoSpaceDE w:val="0"/>
        <w:autoSpaceDN w:val="0"/>
        <w:spacing w:before="5" w:after="0" w:line="273" w:lineRule="auto"/>
        <w:ind w:right="343"/>
        <w:contextualSpacing w:val="0"/>
        <w:jc w:val="both"/>
        <w:rPr>
          <w:rFonts w:ascii="Times New Roman" w:hAnsi="Times New Roman" w:cs="Times New Roman"/>
        </w:rPr>
      </w:pPr>
      <w:r w:rsidRPr="00BD1D80">
        <w:rPr>
          <w:rFonts w:ascii="Times New Roman" w:hAnsi="Times New Roman" w:cs="Times New Roman"/>
        </w:rPr>
        <w:t>Que no ha sido miembro, adherente o afiliada/o, de algún partido político en los últimos cuatro años anteriores a la emisión de la</w:t>
      </w:r>
      <w:r w:rsidRPr="00BD1D80">
        <w:rPr>
          <w:rFonts w:ascii="Times New Roman" w:hAnsi="Times New Roman" w:cs="Times New Roman"/>
          <w:spacing w:val="-17"/>
        </w:rPr>
        <w:t xml:space="preserve"> </w:t>
      </w:r>
      <w:r w:rsidRPr="00BD1D80">
        <w:rPr>
          <w:rFonts w:ascii="Times New Roman" w:hAnsi="Times New Roman" w:cs="Times New Roman"/>
        </w:rPr>
        <w:t>Convocatoria.</w:t>
      </w:r>
    </w:p>
    <w:p w:rsidR="005D0A1A" w:rsidRPr="00BD1D80" w:rsidRDefault="005D0A1A" w:rsidP="003961D1">
      <w:pPr>
        <w:pStyle w:val="Prrafodelista"/>
        <w:widowControl w:val="0"/>
        <w:numPr>
          <w:ilvl w:val="2"/>
          <w:numId w:val="3"/>
        </w:numPr>
        <w:tabs>
          <w:tab w:val="left" w:pos="1711"/>
          <w:tab w:val="left" w:pos="1712"/>
        </w:tabs>
        <w:autoSpaceDE w:val="0"/>
        <w:autoSpaceDN w:val="0"/>
        <w:spacing w:before="4" w:after="0" w:line="273" w:lineRule="auto"/>
        <w:ind w:right="340"/>
        <w:contextualSpacing w:val="0"/>
        <w:jc w:val="both"/>
        <w:rPr>
          <w:rFonts w:ascii="Times New Roman" w:hAnsi="Times New Roman" w:cs="Times New Roman"/>
        </w:rPr>
      </w:pPr>
      <w:r w:rsidRPr="00BD1D80">
        <w:rPr>
          <w:rFonts w:ascii="Times New Roman" w:hAnsi="Times New Roman" w:cs="Times New Roman"/>
        </w:rPr>
        <w:t>Que no ha desempeñado el cargo de secretario de Estado, Procurador General de la República,</w:t>
      </w:r>
      <w:r w:rsidRPr="00BD1D80">
        <w:rPr>
          <w:rFonts w:ascii="Times New Roman" w:hAnsi="Times New Roman" w:cs="Times New Roman"/>
          <w:spacing w:val="-16"/>
        </w:rPr>
        <w:t xml:space="preserve"> </w:t>
      </w:r>
      <w:r w:rsidRPr="00BD1D80">
        <w:rPr>
          <w:rFonts w:ascii="Times New Roman" w:hAnsi="Times New Roman" w:cs="Times New Roman"/>
        </w:rPr>
        <w:t>Procurador</w:t>
      </w:r>
      <w:r w:rsidRPr="00BD1D80">
        <w:rPr>
          <w:rFonts w:ascii="Times New Roman" w:hAnsi="Times New Roman" w:cs="Times New Roman"/>
          <w:spacing w:val="-14"/>
        </w:rPr>
        <w:t xml:space="preserve"> </w:t>
      </w:r>
      <w:r w:rsidRPr="00BD1D80">
        <w:rPr>
          <w:rFonts w:ascii="Times New Roman" w:hAnsi="Times New Roman" w:cs="Times New Roman"/>
        </w:rPr>
        <w:t>de</w:t>
      </w:r>
      <w:r w:rsidRPr="00BD1D80">
        <w:rPr>
          <w:rFonts w:ascii="Times New Roman" w:hAnsi="Times New Roman" w:cs="Times New Roman"/>
          <w:spacing w:val="-13"/>
        </w:rPr>
        <w:t xml:space="preserve"> </w:t>
      </w:r>
      <w:r w:rsidRPr="00BD1D80">
        <w:rPr>
          <w:rFonts w:ascii="Times New Roman" w:hAnsi="Times New Roman" w:cs="Times New Roman"/>
        </w:rPr>
        <w:t>Justicia</w:t>
      </w:r>
      <w:r w:rsidRPr="00BD1D80">
        <w:rPr>
          <w:rFonts w:ascii="Times New Roman" w:hAnsi="Times New Roman" w:cs="Times New Roman"/>
          <w:spacing w:val="-14"/>
        </w:rPr>
        <w:t xml:space="preserve"> </w:t>
      </w:r>
      <w:r w:rsidRPr="00BD1D80">
        <w:rPr>
          <w:rFonts w:ascii="Times New Roman" w:hAnsi="Times New Roman" w:cs="Times New Roman"/>
        </w:rPr>
        <w:t>de</w:t>
      </w:r>
      <w:r w:rsidRPr="00BD1D80">
        <w:rPr>
          <w:rFonts w:ascii="Times New Roman" w:hAnsi="Times New Roman" w:cs="Times New Roman"/>
          <w:spacing w:val="-13"/>
        </w:rPr>
        <w:t xml:space="preserve"> </w:t>
      </w:r>
      <w:r w:rsidRPr="00BD1D80">
        <w:rPr>
          <w:rFonts w:ascii="Times New Roman" w:hAnsi="Times New Roman" w:cs="Times New Roman"/>
        </w:rPr>
        <w:t>alguna</w:t>
      </w:r>
      <w:r w:rsidRPr="00BD1D80">
        <w:rPr>
          <w:rFonts w:ascii="Times New Roman" w:hAnsi="Times New Roman" w:cs="Times New Roman"/>
          <w:spacing w:val="-14"/>
        </w:rPr>
        <w:t xml:space="preserve"> </w:t>
      </w:r>
      <w:r w:rsidRPr="00BD1D80">
        <w:rPr>
          <w:rFonts w:ascii="Times New Roman" w:hAnsi="Times New Roman" w:cs="Times New Roman"/>
        </w:rPr>
        <w:t>entidad</w:t>
      </w:r>
      <w:r w:rsidRPr="00BD1D80">
        <w:rPr>
          <w:rFonts w:ascii="Times New Roman" w:hAnsi="Times New Roman" w:cs="Times New Roman"/>
          <w:spacing w:val="-15"/>
        </w:rPr>
        <w:t xml:space="preserve"> </w:t>
      </w:r>
      <w:r w:rsidRPr="00BD1D80">
        <w:rPr>
          <w:rFonts w:ascii="Times New Roman" w:hAnsi="Times New Roman" w:cs="Times New Roman"/>
        </w:rPr>
        <w:t>federativa,</w:t>
      </w:r>
      <w:r w:rsidRPr="00BD1D80">
        <w:rPr>
          <w:rFonts w:ascii="Times New Roman" w:hAnsi="Times New Roman" w:cs="Times New Roman"/>
          <w:spacing w:val="-11"/>
        </w:rPr>
        <w:t xml:space="preserve"> </w:t>
      </w:r>
      <w:r w:rsidRPr="00BD1D80">
        <w:rPr>
          <w:rFonts w:ascii="Times New Roman" w:hAnsi="Times New Roman" w:cs="Times New Roman"/>
        </w:rPr>
        <w:t>subsecretario</w:t>
      </w:r>
      <w:r w:rsidRPr="00BD1D80">
        <w:rPr>
          <w:rFonts w:ascii="Times New Roman" w:hAnsi="Times New Roman" w:cs="Times New Roman"/>
          <w:spacing w:val="-15"/>
        </w:rPr>
        <w:t xml:space="preserve"> </w:t>
      </w:r>
      <w:r w:rsidRPr="00BD1D80">
        <w:rPr>
          <w:rFonts w:ascii="Times New Roman" w:hAnsi="Times New Roman" w:cs="Times New Roman"/>
        </w:rPr>
        <w:t>u</w:t>
      </w:r>
      <w:r w:rsidRPr="00BD1D80">
        <w:rPr>
          <w:rFonts w:ascii="Times New Roman" w:hAnsi="Times New Roman" w:cs="Times New Roman"/>
          <w:spacing w:val="-14"/>
        </w:rPr>
        <w:t xml:space="preserve"> </w:t>
      </w:r>
      <w:r w:rsidRPr="00BD1D80">
        <w:rPr>
          <w:rFonts w:ascii="Times New Roman" w:hAnsi="Times New Roman" w:cs="Times New Roman"/>
        </w:rPr>
        <w:t>oficial</w:t>
      </w:r>
      <w:r w:rsidRPr="00BD1D80">
        <w:rPr>
          <w:rFonts w:ascii="Times New Roman" w:hAnsi="Times New Roman" w:cs="Times New Roman"/>
          <w:spacing w:val="-12"/>
        </w:rPr>
        <w:t xml:space="preserve"> </w:t>
      </w:r>
      <w:r w:rsidR="00F44033" w:rsidRPr="00BD1D80">
        <w:rPr>
          <w:rFonts w:ascii="Times New Roman" w:hAnsi="Times New Roman" w:cs="Times New Roman"/>
        </w:rPr>
        <w:t>mayo</w:t>
      </w:r>
      <w:r w:rsidR="003961D1" w:rsidRPr="00BD1D80">
        <w:rPr>
          <w:rFonts w:ascii="Times New Roman" w:hAnsi="Times New Roman" w:cs="Times New Roman"/>
        </w:rPr>
        <w:t>r e</w:t>
      </w:r>
      <w:r w:rsidRPr="00BD1D80">
        <w:rPr>
          <w:rFonts w:ascii="Times New Roman" w:hAnsi="Times New Roman" w:cs="Times New Roman"/>
        </w:rPr>
        <w:t xml:space="preserve">n la </w:t>
      </w:r>
      <w:r w:rsidRPr="00BD1D80">
        <w:rPr>
          <w:rFonts w:ascii="Times New Roman" w:hAnsi="Times New Roman" w:cs="Times New Roman"/>
        </w:rPr>
        <w:lastRenderedPageBreak/>
        <w:t>administración pública federal o estatal, Jefe de Gobierno de la CDMX, Gobernador o Secretario de Gobierno o Consejero de la Judicatura, en el año inmediato anterior a la emisión de la Convocatoria.</w:t>
      </w:r>
    </w:p>
    <w:p w:rsidR="005D0A1A" w:rsidRPr="00BD1D80" w:rsidRDefault="005D0A1A" w:rsidP="003961D1">
      <w:pPr>
        <w:pStyle w:val="Prrafodelista"/>
        <w:widowControl w:val="0"/>
        <w:numPr>
          <w:ilvl w:val="2"/>
          <w:numId w:val="3"/>
        </w:numPr>
        <w:tabs>
          <w:tab w:val="left" w:pos="1712"/>
        </w:tabs>
        <w:autoSpaceDE w:val="0"/>
        <w:autoSpaceDN w:val="0"/>
        <w:spacing w:before="3" w:after="0" w:line="240" w:lineRule="auto"/>
        <w:contextualSpacing w:val="0"/>
        <w:jc w:val="both"/>
        <w:rPr>
          <w:rFonts w:ascii="Times New Roman" w:hAnsi="Times New Roman" w:cs="Times New Roman"/>
        </w:rPr>
      </w:pPr>
      <w:r w:rsidRPr="00BD1D80">
        <w:rPr>
          <w:rFonts w:ascii="Times New Roman" w:hAnsi="Times New Roman" w:cs="Times New Roman"/>
        </w:rPr>
        <w:t>Que acepta los términos de la presente</w:t>
      </w:r>
      <w:r w:rsidRPr="00BD1D80">
        <w:rPr>
          <w:rFonts w:ascii="Times New Roman" w:hAnsi="Times New Roman" w:cs="Times New Roman"/>
          <w:spacing w:val="-17"/>
        </w:rPr>
        <w:t xml:space="preserve"> </w:t>
      </w:r>
      <w:r w:rsidRPr="00BD1D80">
        <w:rPr>
          <w:rFonts w:ascii="Times New Roman" w:hAnsi="Times New Roman" w:cs="Times New Roman"/>
        </w:rPr>
        <w:t>Convocatoria.</w:t>
      </w:r>
    </w:p>
    <w:p w:rsidR="005D0A1A" w:rsidRPr="00BD1D80" w:rsidRDefault="005D0A1A" w:rsidP="003961D1">
      <w:pPr>
        <w:pStyle w:val="Prrafodelista"/>
        <w:widowControl w:val="0"/>
        <w:numPr>
          <w:ilvl w:val="2"/>
          <w:numId w:val="3"/>
        </w:numPr>
        <w:tabs>
          <w:tab w:val="left" w:pos="1712"/>
        </w:tabs>
        <w:autoSpaceDE w:val="0"/>
        <w:autoSpaceDN w:val="0"/>
        <w:spacing w:before="41" w:after="0" w:line="273" w:lineRule="auto"/>
        <w:ind w:right="342"/>
        <w:contextualSpacing w:val="0"/>
        <w:jc w:val="both"/>
        <w:rPr>
          <w:rFonts w:ascii="Times New Roman" w:hAnsi="Times New Roman" w:cs="Times New Roman"/>
        </w:rPr>
      </w:pPr>
      <w:r w:rsidRPr="00BD1D80">
        <w:rPr>
          <w:rFonts w:ascii="Times New Roman" w:hAnsi="Times New Roman" w:cs="Times New Roman"/>
        </w:rPr>
        <w:t>Que acepta la publicación del puntaje y resultados del proceso de evaluación realizado por el CPS.</w:t>
      </w:r>
    </w:p>
    <w:p w:rsidR="005D0A1A" w:rsidRPr="00BD1D80" w:rsidRDefault="005D0A1A" w:rsidP="003961D1">
      <w:pPr>
        <w:pStyle w:val="Prrafodelista"/>
        <w:widowControl w:val="0"/>
        <w:numPr>
          <w:ilvl w:val="2"/>
          <w:numId w:val="3"/>
        </w:numPr>
        <w:tabs>
          <w:tab w:val="left" w:pos="1712"/>
        </w:tabs>
        <w:autoSpaceDE w:val="0"/>
        <w:autoSpaceDN w:val="0"/>
        <w:spacing w:before="5" w:after="0" w:line="273" w:lineRule="auto"/>
        <w:ind w:right="342"/>
        <w:contextualSpacing w:val="0"/>
        <w:jc w:val="both"/>
        <w:rPr>
          <w:rFonts w:ascii="Times New Roman" w:hAnsi="Times New Roman" w:cs="Times New Roman"/>
        </w:rPr>
      </w:pPr>
      <w:r w:rsidRPr="00BD1D80">
        <w:rPr>
          <w:rFonts w:ascii="Times New Roman" w:hAnsi="Times New Roman" w:cs="Times New Roman"/>
        </w:rPr>
        <w:t>Que</w:t>
      </w:r>
      <w:r w:rsidRPr="00BD1D80">
        <w:rPr>
          <w:rFonts w:ascii="Times New Roman" w:hAnsi="Times New Roman" w:cs="Times New Roman"/>
          <w:spacing w:val="-12"/>
        </w:rPr>
        <w:t xml:space="preserve"> </w:t>
      </w:r>
      <w:r w:rsidRPr="00BD1D80">
        <w:rPr>
          <w:rFonts w:ascii="Times New Roman" w:hAnsi="Times New Roman" w:cs="Times New Roman"/>
        </w:rPr>
        <w:t>acepta</w:t>
      </w:r>
      <w:r w:rsidRPr="00BD1D80">
        <w:rPr>
          <w:rFonts w:ascii="Times New Roman" w:hAnsi="Times New Roman" w:cs="Times New Roman"/>
          <w:spacing w:val="-13"/>
        </w:rPr>
        <w:t xml:space="preserve"> </w:t>
      </w:r>
      <w:r w:rsidRPr="00BD1D80">
        <w:rPr>
          <w:rFonts w:ascii="Times New Roman" w:hAnsi="Times New Roman" w:cs="Times New Roman"/>
        </w:rPr>
        <w:t>la</w:t>
      </w:r>
      <w:r w:rsidRPr="00BD1D80">
        <w:rPr>
          <w:rFonts w:ascii="Times New Roman" w:hAnsi="Times New Roman" w:cs="Times New Roman"/>
          <w:spacing w:val="-13"/>
        </w:rPr>
        <w:t xml:space="preserve"> </w:t>
      </w:r>
      <w:r w:rsidRPr="00BD1D80">
        <w:rPr>
          <w:rFonts w:ascii="Times New Roman" w:hAnsi="Times New Roman" w:cs="Times New Roman"/>
        </w:rPr>
        <w:t>publicación</w:t>
      </w:r>
      <w:r w:rsidRPr="00BD1D80">
        <w:rPr>
          <w:rFonts w:ascii="Times New Roman" w:hAnsi="Times New Roman" w:cs="Times New Roman"/>
          <w:spacing w:val="-14"/>
        </w:rPr>
        <w:t xml:space="preserve"> </w:t>
      </w:r>
      <w:r w:rsidRPr="00BD1D80">
        <w:rPr>
          <w:rFonts w:ascii="Times New Roman" w:hAnsi="Times New Roman" w:cs="Times New Roman"/>
        </w:rPr>
        <w:t>de</w:t>
      </w:r>
      <w:r w:rsidRPr="00BD1D80">
        <w:rPr>
          <w:rFonts w:ascii="Times New Roman" w:hAnsi="Times New Roman" w:cs="Times New Roman"/>
          <w:spacing w:val="-12"/>
        </w:rPr>
        <w:t xml:space="preserve"> </w:t>
      </w:r>
      <w:r w:rsidRPr="00BD1D80">
        <w:rPr>
          <w:rFonts w:ascii="Times New Roman" w:hAnsi="Times New Roman" w:cs="Times New Roman"/>
        </w:rPr>
        <w:t>su</w:t>
      </w:r>
      <w:r w:rsidRPr="00BD1D80">
        <w:rPr>
          <w:rFonts w:ascii="Times New Roman" w:hAnsi="Times New Roman" w:cs="Times New Roman"/>
          <w:spacing w:val="-14"/>
        </w:rPr>
        <w:t xml:space="preserve"> </w:t>
      </w:r>
      <w:r w:rsidRPr="00BD1D80">
        <w:rPr>
          <w:rFonts w:ascii="Times New Roman" w:hAnsi="Times New Roman" w:cs="Times New Roman"/>
        </w:rPr>
        <w:t>Currículum</w:t>
      </w:r>
      <w:r w:rsidRPr="00BD1D80">
        <w:rPr>
          <w:rFonts w:ascii="Times New Roman" w:hAnsi="Times New Roman" w:cs="Times New Roman"/>
          <w:spacing w:val="-12"/>
        </w:rPr>
        <w:t xml:space="preserve"> </w:t>
      </w:r>
      <w:r w:rsidRPr="00BD1D80">
        <w:rPr>
          <w:rFonts w:ascii="Times New Roman" w:hAnsi="Times New Roman" w:cs="Times New Roman"/>
        </w:rPr>
        <w:t>Vitae</w:t>
      </w:r>
      <w:r w:rsidRPr="00BD1D80">
        <w:rPr>
          <w:rFonts w:ascii="Times New Roman" w:hAnsi="Times New Roman" w:cs="Times New Roman"/>
          <w:spacing w:val="-12"/>
        </w:rPr>
        <w:t xml:space="preserve"> </w:t>
      </w:r>
      <w:r w:rsidRPr="00BD1D80">
        <w:rPr>
          <w:rFonts w:ascii="Times New Roman" w:hAnsi="Times New Roman" w:cs="Times New Roman"/>
        </w:rPr>
        <w:t>y</w:t>
      </w:r>
      <w:r w:rsidRPr="00BD1D80">
        <w:rPr>
          <w:rFonts w:ascii="Times New Roman" w:hAnsi="Times New Roman" w:cs="Times New Roman"/>
          <w:spacing w:val="-12"/>
        </w:rPr>
        <w:t xml:space="preserve"> </w:t>
      </w:r>
      <w:r w:rsidRPr="00BD1D80">
        <w:rPr>
          <w:rFonts w:ascii="Times New Roman" w:hAnsi="Times New Roman" w:cs="Times New Roman"/>
          <w:spacing w:val="-3"/>
        </w:rPr>
        <w:t>demás</w:t>
      </w:r>
      <w:r w:rsidRPr="00BD1D80">
        <w:rPr>
          <w:rFonts w:ascii="Times New Roman" w:hAnsi="Times New Roman" w:cs="Times New Roman"/>
          <w:spacing w:val="-12"/>
        </w:rPr>
        <w:t xml:space="preserve"> </w:t>
      </w:r>
      <w:r w:rsidRPr="00BD1D80">
        <w:rPr>
          <w:rFonts w:ascii="Times New Roman" w:hAnsi="Times New Roman" w:cs="Times New Roman"/>
        </w:rPr>
        <w:t>documentos</w:t>
      </w:r>
      <w:r w:rsidRPr="00BD1D80">
        <w:rPr>
          <w:rFonts w:ascii="Times New Roman" w:hAnsi="Times New Roman" w:cs="Times New Roman"/>
          <w:spacing w:val="-13"/>
        </w:rPr>
        <w:t xml:space="preserve"> </w:t>
      </w:r>
      <w:r w:rsidRPr="00BD1D80">
        <w:rPr>
          <w:rFonts w:ascii="Times New Roman" w:hAnsi="Times New Roman" w:cs="Times New Roman"/>
        </w:rPr>
        <w:t>que</w:t>
      </w:r>
      <w:r w:rsidRPr="00BD1D80">
        <w:rPr>
          <w:rFonts w:ascii="Times New Roman" w:hAnsi="Times New Roman" w:cs="Times New Roman"/>
          <w:spacing w:val="-13"/>
        </w:rPr>
        <w:t xml:space="preserve"> </w:t>
      </w:r>
      <w:r w:rsidRPr="00BD1D80">
        <w:rPr>
          <w:rFonts w:ascii="Times New Roman" w:hAnsi="Times New Roman" w:cs="Times New Roman"/>
        </w:rPr>
        <w:t>el</w:t>
      </w:r>
      <w:r w:rsidRPr="00BD1D80">
        <w:rPr>
          <w:rFonts w:ascii="Times New Roman" w:hAnsi="Times New Roman" w:cs="Times New Roman"/>
          <w:spacing w:val="-11"/>
        </w:rPr>
        <w:t xml:space="preserve"> </w:t>
      </w:r>
      <w:r w:rsidRPr="00BD1D80">
        <w:rPr>
          <w:rFonts w:ascii="Times New Roman" w:hAnsi="Times New Roman" w:cs="Times New Roman"/>
        </w:rPr>
        <w:t>CPS</w:t>
      </w:r>
      <w:r w:rsidRPr="00BD1D80">
        <w:rPr>
          <w:rFonts w:ascii="Times New Roman" w:hAnsi="Times New Roman" w:cs="Times New Roman"/>
          <w:spacing w:val="-14"/>
        </w:rPr>
        <w:t xml:space="preserve"> </w:t>
      </w:r>
      <w:r w:rsidRPr="00BD1D80">
        <w:rPr>
          <w:rFonts w:ascii="Times New Roman" w:hAnsi="Times New Roman" w:cs="Times New Roman"/>
        </w:rPr>
        <w:t>determine hacer públicos de conformidad con la ley</w:t>
      </w:r>
      <w:r w:rsidRPr="00BD1D80">
        <w:rPr>
          <w:rFonts w:ascii="Times New Roman" w:hAnsi="Times New Roman" w:cs="Times New Roman"/>
          <w:spacing w:val="-16"/>
        </w:rPr>
        <w:t xml:space="preserve"> </w:t>
      </w:r>
      <w:r w:rsidRPr="00BD1D80">
        <w:rPr>
          <w:rFonts w:ascii="Times New Roman" w:hAnsi="Times New Roman" w:cs="Times New Roman"/>
        </w:rPr>
        <w:t>aplicable.</w:t>
      </w:r>
    </w:p>
    <w:p w:rsidR="005D0A1A" w:rsidRPr="00BD1D80" w:rsidRDefault="005D0A1A" w:rsidP="003961D1">
      <w:pPr>
        <w:pStyle w:val="Prrafodelista"/>
        <w:widowControl w:val="0"/>
        <w:numPr>
          <w:ilvl w:val="2"/>
          <w:numId w:val="3"/>
        </w:numPr>
        <w:tabs>
          <w:tab w:val="left" w:pos="1712"/>
        </w:tabs>
        <w:autoSpaceDE w:val="0"/>
        <w:autoSpaceDN w:val="0"/>
        <w:spacing w:before="5" w:after="0" w:line="240" w:lineRule="auto"/>
        <w:contextualSpacing w:val="0"/>
        <w:jc w:val="both"/>
        <w:rPr>
          <w:rFonts w:ascii="Times New Roman" w:hAnsi="Times New Roman" w:cs="Times New Roman"/>
        </w:rPr>
      </w:pPr>
      <w:r w:rsidRPr="00BD1D80">
        <w:rPr>
          <w:rFonts w:ascii="Times New Roman" w:hAnsi="Times New Roman" w:cs="Times New Roman"/>
        </w:rPr>
        <w:t>Que acepta los términos de la presente</w:t>
      </w:r>
      <w:r w:rsidRPr="00BD1D80">
        <w:rPr>
          <w:rFonts w:ascii="Times New Roman" w:hAnsi="Times New Roman" w:cs="Times New Roman"/>
          <w:spacing w:val="-26"/>
        </w:rPr>
        <w:t xml:space="preserve"> </w:t>
      </w:r>
      <w:r w:rsidRPr="00BD1D80">
        <w:rPr>
          <w:rFonts w:ascii="Times New Roman" w:hAnsi="Times New Roman" w:cs="Times New Roman"/>
        </w:rPr>
        <w:t>Convocatoria.</w:t>
      </w:r>
    </w:p>
    <w:p w:rsidR="005D0A1A" w:rsidRPr="00BD1D80" w:rsidRDefault="005D0A1A" w:rsidP="005D0A1A">
      <w:pPr>
        <w:pStyle w:val="Textoindependiente"/>
        <w:spacing w:before="5"/>
        <w:rPr>
          <w:rFonts w:ascii="Times New Roman" w:hAnsi="Times New Roman" w:cs="Times New Roman"/>
          <w:color w:val="FF0000"/>
          <w:sz w:val="22"/>
        </w:rPr>
      </w:pPr>
    </w:p>
    <w:p w:rsidR="005D0A1A" w:rsidRPr="004E278A" w:rsidRDefault="005D0A1A" w:rsidP="005D0A1A">
      <w:pPr>
        <w:pStyle w:val="Ttulo1"/>
        <w:numPr>
          <w:ilvl w:val="0"/>
          <w:numId w:val="3"/>
        </w:numPr>
        <w:tabs>
          <w:tab w:val="left" w:pos="863"/>
        </w:tabs>
        <w:ind w:left="862" w:hanging="428"/>
        <w:rPr>
          <w:rFonts w:ascii="Times New Roman" w:hAnsi="Times New Roman" w:cs="Times New Roman"/>
        </w:rPr>
      </w:pPr>
      <w:r w:rsidRPr="004E278A">
        <w:rPr>
          <w:rFonts w:ascii="Times New Roman" w:hAnsi="Times New Roman" w:cs="Times New Roman"/>
          <w:w w:val="105"/>
        </w:rPr>
        <w:t>Aptitud</w:t>
      </w:r>
      <w:r w:rsidRPr="004E278A">
        <w:rPr>
          <w:rFonts w:ascii="Times New Roman" w:hAnsi="Times New Roman" w:cs="Times New Roman"/>
          <w:spacing w:val="-11"/>
          <w:w w:val="105"/>
        </w:rPr>
        <w:t xml:space="preserve"> </w:t>
      </w:r>
      <w:r w:rsidRPr="004E278A">
        <w:rPr>
          <w:rFonts w:ascii="Times New Roman" w:hAnsi="Times New Roman" w:cs="Times New Roman"/>
          <w:w w:val="105"/>
        </w:rPr>
        <w:t>e</w:t>
      </w:r>
      <w:r w:rsidRPr="004E278A">
        <w:rPr>
          <w:rFonts w:ascii="Times New Roman" w:hAnsi="Times New Roman" w:cs="Times New Roman"/>
          <w:spacing w:val="-14"/>
          <w:w w:val="105"/>
        </w:rPr>
        <w:t xml:space="preserve"> </w:t>
      </w:r>
      <w:r w:rsidRPr="004E278A">
        <w:rPr>
          <w:rFonts w:ascii="Times New Roman" w:hAnsi="Times New Roman" w:cs="Times New Roman"/>
          <w:w w:val="105"/>
        </w:rPr>
        <w:t>idoneidad</w:t>
      </w:r>
      <w:r w:rsidRPr="004E278A">
        <w:rPr>
          <w:rFonts w:ascii="Times New Roman" w:hAnsi="Times New Roman" w:cs="Times New Roman"/>
          <w:spacing w:val="-15"/>
          <w:w w:val="105"/>
        </w:rPr>
        <w:t xml:space="preserve"> </w:t>
      </w:r>
      <w:r w:rsidRPr="004E278A">
        <w:rPr>
          <w:rFonts w:ascii="Times New Roman" w:hAnsi="Times New Roman" w:cs="Times New Roman"/>
          <w:w w:val="105"/>
        </w:rPr>
        <w:t>para</w:t>
      </w:r>
      <w:r w:rsidRPr="004E278A">
        <w:rPr>
          <w:rFonts w:ascii="Times New Roman" w:hAnsi="Times New Roman" w:cs="Times New Roman"/>
          <w:spacing w:val="-10"/>
          <w:w w:val="105"/>
        </w:rPr>
        <w:t xml:space="preserve"> </w:t>
      </w:r>
      <w:r w:rsidRPr="004E278A">
        <w:rPr>
          <w:rFonts w:ascii="Times New Roman" w:hAnsi="Times New Roman" w:cs="Times New Roman"/>
          <w:spacing w:val="-3"/>
          <w:w w:val="105"/>
        </w:rPr>
        <w:t>ser</w:t>
      </w:r>
      <w:r w:rsidRPr="004E278A">
        <w:rPr>
          <w:rFonts w:ascii="Times New Roman" w:hAnsi="Times New Roman" w:cs="Times New Roman"/>
          <w:spacing w:val="-12"/>
          <w:w w:val="105"/>
        </w:rPr>
        <w:t xml:space="preserve"> </w:t>
      </w:r>
      <w:r w:rsidRPr="004E278A">
        <w:rPr>
          <w:rFonts w:ascii="Times New Roman" w:hAnsi="Times New Roman" w:cs="Times New Roman"/>
          <w:w w:val="105"/>
        </w:rPr>
        <w:t>titular</w:t>
      </w:r>
      <w:r w:rsidRPr="004E278A">
        <w:rPr>
          <w:rFonts w:ascii="Times New Roman" w:hAnsi="Times New Roman" w:cs="Times New Roman"/>
          <w:spacing w:val="-11"/>
          <w:w w:val="105"/>
        </w:rPr>
        <w:t xml:space="preserve"> </w:t>
      </w:r>
      <w:r w:rsidRPr="004E278A">
        <w:rPr>
          <w:rFonts w:ascii="Times New Roman" w:hAnsi="Times New Roman" w:cs="Times New Roman"/>
          <w:w w:val="105"/>
        </w:rPr>
        <w:t>de</w:t>
      </w:r>
      <w:r w:rsidRPr="004E278A">
        <w:rPr>
          <w:rFonts w:ascii="Times New Roman" w:hAnsi="Times New Roman" w:cs="Times New Roman"/>
          <w:spacing w:val="-14"/>
          <w:w w:val="105"/>
        </w:rPr>
        <w:t xml:space="preserve"> </w:t>
      </w:r>
      <w:r w:rsidRPr="004E278A">
        <w:rPr>
          <w:rFonts w:ascii="Times New Roman" w:hAnsi="Times New Roman" w:cs="Times New Roman"/>
          <w:w w:val="105"/>
        </w:rPr>
        <w:t>la</w:t>
      </w:r>
      <w:r w:rsidRPr="004E278A">
        <w:rPr>
          <w:rFonts w:ascii="Times New Roman" w:hAnsi="Times New Roman" w:cs="Times New Roman"/>
          <w:spacing w:val="-14"/>
          <w:w w:val="105"/>
        </w:rPr>
        <w:t xml:space="preserve"> </w:t>
      </w:r>
      <w:r w:rsidRPr="004E278A">
        <w:rPr>
          <w:rFonts w:ascii="Times New Roman" w:hAnsi="Times New Roman" w:cs="Times New Roman"/>
          <w:w w:val="105"/>
        </w:rPr>
        <w:t>Secretaría</w:t>
      </w:r>
      <w:r w:rsidRPr="004E278A">
        <w:rPr>
          <w:rFonts w:ascii="Times New Roman" w:hAnsi="Times New Roman" w:cs="Times New Roman"/>
          <w:spacing w:val="-11"/>
          <w:w w:val="105"/>
        </w:rPr>
        <w:t xml:space="preserve"> </w:t>
      </w:r>
      <w:r w:rsidR="00CC2BD1">
        <w:rPr>
          <w:rFonts w:ascii="Times New Roman" w:hAnsi="Times New Roman" w:cs="Times New Roman"/>
          <w:w w:val="105"/>
        </w:rPr>
        <w:t>Ejecutiva.</w:t>
      </w:r>
    </w:p>
    <w:p w:rsidR="005D0A1A" w:rsidRPr="004E278A" w:rsidRDefault="005D0A1A" w:rsidP="005D0A1A">
      <w:pPr>
        <w:pStyle w:val="Textoindependiente"/>
        <w:spacing w:before="288"/>
        <w:ind w:left="435" w:right="357"/>
        <w:jc w:val="both"/>
        <w:rPr>
          <w:rFonts w:ascii="Times New Roman" w:hAnsi="Times New Roman" w:cs="Times New Roman"/>
        </w:rPr>
      </w:pPr>
      <w:r w:rsidRPr="004E278A">
        <w:rPr>
          <w:rFonts w:ascii="Times New Roman" w:hAnsi="Times New Roman" w:cs="Times New Roman"/>
        </w:rPr>
        <w:t xml:space="preserve">Corresponde al </w:t>
      </w:r>
      <w:r w:rsidR="00CC2BD1">
        <w:rPr>
          <w:rFonts w:ascii="Times New Roman" w:hAnsi="Times New Roman" w:cs="Times New Roman"/>
        </w:rPr>
        <w:t>titular de la Secretaria Ejecutiva</w:t>
      </w:r>
      <w:r w:rsidRPr="004E278A">
        <w:rPr>
          <w:rFonts w:ascii="Times New Roman" w:hAnsi="Times New Roman" w:cs="Times New Roman"/>
        </w:rPr>
        <w:t xml:space="preserve"> ejercer la dirección de la Secretaría Ejecutiva, actuar como secretario del Comité Coordinador y del Órgano de Gobierno; coordinar y dar seguimiento a los trabajos de la Comisión Ejecutiva, entre otras labores de carácter sustantivo que requieren un perfil con experiencia y capacidad en los rubros que indica la tabla</w:t>
      </w:r>
      <w:r w:rsidRPr="004E278A">
        <w:rPr>
          <w:rFonts w:ascii="Times New Roman" w:hAnsi="Times New Roman" w:cs="Times New Roman"/>
          <w:spacing w:val="-28"/>
        </w:rPr>
        <w:t xml:space="preserve"> </w:t>
      </w:r>
      <w:r w:rsidRPr="004E278A">
        <w:rPr>
          <w:rFonts w:ascii="Times New Roman" w:hAnsi="Times New Roman" w:cs="Times New Roman"/>
        </w:rPr>
        <w:t>2.</w:t>
      </w:r>
    </w:p>
    <w:p w:rsidR="005D0A1A" w:rsidRPr="004E278A" w:rsidRDefault="005D0A1A" w:rsidP="005D0A1A">
      <w:pPr>
        <w:pStyle w:val="Textoindependiente"/>
        <w:spacing w:before="9"/>
        <w:rPr>
          <w:rFonts w:ascii="Times New Roman" w:hAnsi="Times New Roman" w:cs="Times New Roman"/>
          <w:sz w:val="22"/>
        </w:rPr>
      </w:pPr>
    </w:p>
    <w:p w:rsidR="005D0A1A" w:rsidRPr="004E278A" w:rsidRDefault="005D0A1A" w:rsidP="005D0A1A">
      <w:pPr>
        <w:pStyle w:val="Textoindependiente"/>
        <w:ind w:left="425" w:right="354"/>
        <w:jc w:val="both"/>
        <w:rPr>
          <w:rFonts w:ascii="Times New Roman" w:hAnsi="Times New Roman" w:cs="Times New Roman"/>
        </w:rPr>
      </w:pPr>
      <w:r>
        <w:rPr>
          <w:rFonts w:ascii="Times New Roman" w:hAnsi="Times New Roman" w:cs="Times New Roman"/>
          <w:noProof/>
          <w:lang w:val="es-MX" w:eastAsia="es-MX" w:bidi="ar-SA"/>
        </w:rPr>
        <mc:AlternateContent>
          <mc:Choice Requires="wpg">
            <w:drawing>
              <wp:anchor distT="0" distB="0" distL="114300" distR="114300" simplePos="0" relativeHeight="251659264" behindDoc="1" locked="0" layoutInCell="1" allowOverlap="1">
                <wp:simplePos x="0" y="0"/>
                <wp:positionH relativeFrom="page">
                  <wp:posOffset>2103120</wp:posOffset>
                </wp:positionH>
                <wp:positionV relativeFrom="paragraph">
                  <wp:posOffset>1480185</wp:posOffset>
                </wp:positionV>
                <wp:extent cx="3590925" cy="829310"/>
                <wp:effectExtent l="7620" t="6985" r="1905"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829310"/>
                          <a:chOff x="3312" y="2331"/>
                          <a:chExt cx="5655" cy="1306"/>
                        </a:xfrm>
                      </wpg:grpSpPr>
                      <wps:wsp>
                        <wps:cNvPr id="2" name="AutoShape 3"/>
                        <wps:cNvSpPr>
                          <a:spLocks/>
                        </wps:cNvSpPr>
                        <wps:spPr bwMode="auto">
                          <a:xfrm>
                            <a:off x="3331" y="2350"/>
                            <a:ext cx="5616" cy="255"/>
                          </a:xfrm>
                          <a:custGeom>
                            <a:avLst/>
                            <a:gdLst>
                              <a:gd name="T0" fmla="+- 0 3432 3331"/>
                              <a:gd name="T1" fmla="*/ T0 w 5616"/>
                              <a:gd name="T2" fmla="+- 0 2350 2350"/>
                              <a:gd name="T3" fmla="*/ 2350 h 255"/>
                              <a:gd name="T4" fmla="+- 0 3331 3331"/>
                              <a:gd name="T5" fmla="*/ T4 w 5616"/>
                              <a:gd name="T6" fmla="+- 0 2350 2350"/>
                              <a:gd name="T7" fmla="*/ 2350 h 255"/>
                              <a:gd name="T8" fmla="+- 0 3331 3331"/>
                              <a:gd name="T9" fmla="*/ T8 w 5616"/>
                              <a:gd name="T10" fmla="+- 0 2605 2350"/>
                              <a:gd name="T11" fmla="*/ 2605 h 255"/>
                              <a:gd name="T12" fmla="+- 0 3432 3331"/>
                              <a:gd name="T13" fmla="*/ T12 w 5616"/>
                              <a:gd name="T14" fmla="+- 0 2605 2350"/>
                              <a:gd name="T15" fmla="*/ 2605 h 255"/>
                              <a:gd name="T16" fmla="+- 0 3432 3331"/>
                              <a:gd name="T17" fmla="*/ T16 w 5616"/>
                              <a:gd name="T18" fmla="+- 0 2350 2350"/>
                              <a:gd name="T19" fmla="*/ 2350 h 255"/>
                              <a:gd name="T20" fmla="+- 0 8947 3331"/>
                              <a:gd name="T21" fmla="*/ T20 w 5616"/>
                              <a:gd name="T22" fmla="+- 0 2350 2350"/>
                              <a:gd name="T23" fmla="*/ 2350 h 255"/>
                              <a:gd name="T24" fmla="+- 0 8846 3331"/>
                              <a:gd name="T25" fmla="*/ T24 w 5616"/>
                              <a:gd name="T26" fmla="+- 0 2350 2350"/>
                              <a:gd name="T27" fmla="*/ 2350 h 255"/>
                              <a:gd name="T28" fmla="+- 0 8846 3331"/>
                              <a:gd name="T29" fmla="*/ T28 w 5616"/>
                              <a:gd name="T30" fmla="+- 0 2605 2350"/>
                              <a:gd name="T31" fmla="*/ 2605 h 255"/>
                              <a:gd name="T32" fmla="+- 0 8947 3331"/>
                              <a:gd name="T33" fmla="*/ T32 w 5616"/>
                              <a:gd name="T34" fmla="+- 0 2605 2350"/>
                              <a:gd name="T35" fmla="*/ 2605 h 255"/>
                              <a:gd name="T36" fmla="+- 0 8947 3331"/>
                              <a:gd name="T37" fmla="*/ T36 w 5616"/>
                              <a:gd name="T38" fmla="+- 0 2350 2350"/>
                              <a:gd name="T39" fmla="*/ 235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16" h="255">
                                <a:moveTo>
                                  <a:pt x="101" y="0"/>
                                </a:moveTo>
                                <a:lnTo>
                                  <a:pt x="0" y="0"/>
                                </a:lnTo>
                                <a:lnTo>
                                  <a:pt x="0" y="255"/>
                                </a:lnTo>
                                <a:lnTo>
                                  <a:pt x="101" y="255"/>
                                </a:lnTo>
                                <a:lnTo>
                                  <a:pt x="101" y="0"/>
                                </a:lnTo>
                                <a:moveTo>
                                  <a:pt x="5616" y="0"/>
                                </a:moveTo>
                                <a:lnTo>
                                  <a:pt x="5515" y="0"/>
                                </a:lnTo>
                                <a:lnTo>
                                  <a:pt x="5515" y="255"/>
                                </a:lnTo>
                                <a:lnTo>
                                  <a:pt x="5616" y="255"/>
                                </a:lnTo>
                                <a:lnTo>
                                  <a:pt x="5616" y="0"/>
                                </a:lnTo>
                              </a:path>
                            </a:pathLst>
                          </a:custGeom>
                          <a:solidFill>
                            <a:srgbClr val="A50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431" y="2350"/>
                            <a:ext cx="5415" cy="255"/>
                          </a:xfrm>
                          <a:prstGeom prst="rect">
                            <a:avLst/>
                          </a:prstGeom>
                          <a:solidFill>
                            <a:srgbClr val="A500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3331" y="2341"/>
                            <a:ext cx="5616" cy="0"/>
                          </a:xfrm>
                          <a:prstGeom prst="line">
                            <a:avLst/>
                          </a:prstGeom>
                          <a:noFill/>
                          <a:ln w="12192">
                            <a:solidFill>
                              <a:srgbClr val="A50021"/>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3331" y="2604"/>
                            <a:ext cx="5616" cy="255"/>
                          </a:xfrm>
                          <a:prstGeom prst="rect">
                            <a:avLst/>
                          </a:prstGeom>
                          <a:solidFill>
                            <a:srgbClr val="A500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3321" y="2330"/>
                            <a:ext cx="5636" cy="1306"/>
                          </a:xfrm>
                          <a:custGeom>
                            <a:avLst/>
                            <a:gdLst>
                              <a:gd name="T0" fmla="+- 0 3321 3321"/>
                              <a:gd name="T1" fmla="*/ T0 w 5636"/>
                              <a:gd name="T2" fmla="+- 0 2331 2331"/>
                              <a:gd name="T3" fmla="*/ 2331 h 1306"/>
                              <a:gd name="T4" fmla="+- 0 3321 3321"/>
                              <a:gd name="T5" fmla="*/ T4 w 5636"/>
                              <a:gd name="T6" fmla="+- 0 3637 2331"/>
                              <a:gd name="T7" fmla="*/ 3637 h 1306"/>
                              <a:gd name="T8" fmla="+- 0 8957 3321"/>
                              <a:gd name="T9" fmla="*/ T8 w 5636"/>
                              <a:gd name="T10" fmla="+- 0 2331 2331"/>
                              <a:gd name="T11" fmla="*/ 2331 h 1306"/>
                              <a:gd name="T12" fmla="+- 0 8957 3321"/>
                              <a:gd name="T13" fmla="*/ T12 w 5636"/>
                              <a:gd name="T14" fmla="+- 0 3637 2331"/>
                              <a:gd name="T15" fmla="*/ 3637 h 1306"/>
                            </a:gdLst>
                            <a:ahLst/>
                            <a:cxnLst>
                              <a:cxn ang="0">
                                <a:pos x="T1" y="T3"/>
                              </a:cxn>
                              <a:cxn ang="0">
                                <a:pos x="T5" y="T7"/>
                              </a:cxn>
                              <a:cxn ang="0">
                                <a:pos x="T9" y="T11"/>
                              </a:cxn>
                              <a:cxn ang="0">
                                <a:pos x="T13" y="T15"/>
                              </a:cxn>
                            </a:cxnLst>
                            <a:rect l="0" t="0" r="r" b="b"/>
                            <a:pathLst>
                              <a:path w="5636" h="1306">
                                <a:moveTo>
                                  <a:pt x="0" y="0"/>
                                </a:moveTo>
                                <a:lnTo>
                                  <a:pt x="0" y="1306"/>
                                </a:lnTo>
                                <a:moveTo>
                                  <a:pt x="5636" y="0"/>
                                </a:moveTo>
                                <a:lnTo>
                                  <a:pt x="5636" y="1306"/>
                                </a:lnTo>
                              </a:path>
                            </a:pathLst>
                          </a:custGeom>
                          <a:noFill/>
                          <a:ln w="12192">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1B6C4" id="Grupo 1" o:spid="_x0000_s1026" style="position:absolute;margin-left:165.6pt;margin-top:116.55pt;width:282.75pt;height:65.3pt;z-index:-251657216;mso-position-horizontal-relative:page" coordorigin="3312,2331" coordsize="5655,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">
                <v:shape id="AutoShape 3" o:spid="_x0000_s1027" style="position:absolute;left:3331;top:2350;width:5616;height:255;visibility:visible;mso-wrap-style:square;v-text-anchor:top" coordsize="561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" path="m101,l,,,255r101,l101,m5616,l5515,r,255l5616,255,5616,e" fillcolor="#a50021" stroked="f">
                  <v:path arrowok="t" o:connecttype="custom" o:connectlocs="101,2350;0,2350;0,2605;101,2605;101,2350;5616,2350;5515,2350;5515,2605;5616,2605;5616,2350" o:connectangles="0,0,0,0,0,0,0,0,0,0"/>
                </v:shape>
                <v:rect id="Rectangle 4" o:spid="_x0000_s1028" style="position:absolute;left:3431;top:2350;width:54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" fillcolor="#a50021" stroked="f"/>
                <v:line id="Line 5" o:spid="_x0000_s1029" style="position:absolute;visibility:visible;mso-wrap-style:square" from="3331,2341" to="8947,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" strokecolor="#a50021" strokeweight=".96pt"/>
                <v:rect id="Rectangle 6" o:spid="_x0000_s1030" style="position:absolute;left:3331;top:2604;width:561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" fillcolor="#a50021" stroked="f"/>
                <v:shape id="AutoShape 7" o:spid="_x0000_s1031" style="position:absolute;left:3321;top:2330;width:5636;height:1306;visibility:visible;mso-wrap-style:square;v-text-anchor:top" coordsize="563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" path="m,l,1306m5636,r,1306e" filled="f" strokecolor="#a50021" strokeweight=".96pt">
                  <v:path arrowok="t" o:connecttype="custom" o:connectlocs="0,2331;0,3637;5636,2331;5636,3637" o:connectangles="0,0,0,0"/>
                </v:shape>
                <w10:wrap anchorx="page"/>
              </v:group>
            </w:pict>
          </mc:Fallback>
        </mc:AlternateContent>
      </w:r>
      <w:r w:rsidRPr="004E278A">
        <w:rPr>
          <w:rFonts w:ascii="Times New Roman" w:hAnsi="Times New Roman" w:cs="Times New Roman"/>
        </w:rPr>
        <w:t xml:space="preserve">De acuerdo con la Convocatoria, los instrumentos para evaluar la </w:t>
      </w:r>
      <w:r w:rsidRPr="004E278A">
        <w:rPr>
          <w:rFonts w:ascii="Times New Roman" w:hAnsi="Times New Roman" w:cs="Times New Roman"/>
          <w:b/>
        </w:rPr>
        <w:t xml:space="preserve">aptitud e idoneidad </w:t>
      </w:r>
      <w:r w:rsidRPr="004E278A">
        <w:rPr>
          <w:rFonts w:ascii="Times New Roman" w:hAnsi="Times New Roman" w:cs="Times New Roman"/>
        </w:rPr>
        <w:t>en esta etapa (que pueden ser utilizados indistintamente según resulten de utilidad para valorar cada rubro) son tres: 1) la información curricular y el plan de tra</w:t>
      </w:r>
      <w:r w:rsidR="00BA7862">
        <w:rPr>
          <w:rFonts w:ascii="Times New Roman" w:hAnsi="Times New Roman" w:cs="Times New Roman"/>
        </w:rPr>
        <w:t>ba</w:t>
      </w:r>
      <w:r w:rsidRPr="004E278A">
        <w:rPr>
          <w:rFonts w:ascii="Times New Roman" w:hAnsi="Times New Roman" w:cs="Times New Roman"/>
        </w:rPr>
        <w:t>jo que se solicitó en términos de la Convocatoria;</w:t>
      </w:r>
      <w:r w:rsidRPr="004E278A">
        <w:rPr>
          <w:rFonts w:ascii="Times New Roman" w:hAnsi="Times New Roman" w:cs="Times New Roman"/>
          <w:spacing w:val="-6"/>
        </w:rPr>
        <w:t xml:space="preserve"> </w:t>
      </w:r>
      <w:r w:rsidRPr="004E278A">
        <w:rPr>
          <w:rFonts w:ascii="Times New Roman" w:hAnsi="Times New Roman" w:cs="Times New Roman"/>
        </w:rPr>
        <w:t>2)</w:t>
      </w:r>
      <w:r w:rsidRPr="004E278A">
        <w:rPr>
          <w:rFonts w:ascii="Times New Roman" w:hAnsi="Times New Roman" w:cs="Times New Roman"/>
          <w:spacing w:val="-5"/>
        </w:rPr>
        <w:t xml:space="preserve"> </w:t>
      </w:r>
      <w:r w:rsidRPr="004E278A">
        <w:rPr>
          <w:rFonts w:ascii="Times New Roman" w:hAnsi="Times New Roman" w:cs="Times New Roman"/>
        </w:rPr>
        <w:t>la</w:t>
      </w:r>
      <w:r w:rsidRPr="004E278A">
        <w:rPr>
          <w:rFonts w:ascii="Times New Roman" w:hAnsi="Times New Roman" w:cs="Times New Roman"/>
          <w:spacing w:val="-4"/>
        </w:rPr>
        <w:t xml:space="preserve"> </w:t>
      </w:r>
      <w:r w:rsidRPr="004E278A">
        <w:rPr>
          <w:rFonts w:ascii="Times New Roman" w:hAnsi="Times New Roman" w:cs="Times New Roman"/>
        </w:rPr>
        <w:t>información</w:t>
      </w:r>
      <w:r w:rsidRPr="004E278A">
        <w:rPr>
          <w:rFonts w:ascii="Times New Roman" w:hAnsi="Times New Roman" w:cs="Times New Roman"/>
          <w:spacing w:val="-5"/>
        </w:rPr>
        <w:t xml:space="preserve"> </w:t>
      </w:r>
      <w:r w:rsidRPr="004E278A">
        <w:rPr>
          <w:rFonts w:ascii="Times New Roman" w:hAnsi="Times New Roman" w:cs="Times New Roman"/>
        </w:rPr>
        <w:t>que</w:t>
      </w:r>
      <w:r w:rsidRPr="004E278A">
        <w:rPr>
          <w:rFonts w:ascii="Times New Roman" w:hAnsi="Times New Roman" w:cs="Times New Roman"/>
          <w:spacing w:val="-2"/>
        </w:rPr>
        <w:t xml:space="preserve"> </w:t>
      </w:r>
      <w:r w:rsidRPr="004E278A">
        <w:rPr>
          <w:rFonts w:ascii="Times New Roman" w:hAnsi="Times New Roman" w:cs="Times New Roman"/>
        </w:rPr>
        <w:t>arroje</w:t>
      </w:r>
      <w:r w:rsidRPr="004E278A">
        <w:rPr>
          <w:rFonts w:ascii="Times New Roman" w:hAnsi="Times New Roman" w:cs="Times New Roman"/>
          <w:spacing w:val="-3"/>
        </w:rPr>
        <w:t xml:space="preserve"> </w:t>
      </w:r>
      <w:r w:rsidRPr="004E278A">
        <w:rPr>
          <w:rFonts w:ascii="Times New Roman" w:hAnsi="Times New Roman" w:cs="Times New Roman"/>
        </w:rPr>
        <w:t>la</w:t>
      </w:r>
      <w:r w:rsidRPr="004E278A">
        <w:rPr>
          <w:rFonts w:ascii="Times New Roman" w:hAnsi="Times New Roman" w:cs="Times New Roman"/>
          <w:spacing w:val="-4"/>
        </w:rPr>
        <w:t xml:space="preserve"> </w:t>
      </w:r>
      <w:r w:rsidRPr="004E278A">
        <w:rPr>
          <w:rFonts w:ascii="Times New Roman" w:hAnsi="Times New Roman" w:cs="Times New Roman"/>
        </w:rPr>
        <w:t>resolución</w:t>
      </w:r>
      <w:r w:rsidRPr="004E278A">
        <w:rPr>
          <w:rFonts w:ascii="Times New Roman" w:hAnsi="Times New Roman" w:cs="Times New Roman"/>
          <w:spacing w:val="-5"/>
        </w:rPr>
        <w:t xml:space="preserve"> </w:t>
      </w:r>
      <w:r w:rsidRPr="004E278A">
        <w:rPr>
          <w:rFonts w:ascii="Times New Roman" w:hAnsi="Times New Roman" w:cs="Times New Roman"/>
        </w:rPr>
        <w:t>de</w:t>
      </w:r>
      <w:r w:rsidRPr="004E278A">
        <w:rPr>
          <w:rFonts w:ascii="Times New Roman" w:hAnsi="Times New Roman" w:cs="Times New Roman"/>
          <w:spacing w:val="-3"/>
        </w:rPr>
        <w:t xml:space="preserve"> </w:t>
      </w:r>
      <w:r w:rsidRPr="004E278A">
        <w:rPr>
          <w:rFonts w:ascii="Times New Roman" w:hAnsi="Times New Roman" w:cs="Times New Roman"/>
        </w:rPr>
        <w:t>un</w:t>
      </w:r>
      <w:r w:rsidRPr="004E278A">
        <w:rPr>
          <w:rFonts w:ascii="Times New Roman" w:hAnsi="Times New Roman" w:cs="Times New Roman"/>
          <w:spacing w:val="-4"/>
        </w:rPr>
        <w:t xml:space="preserve"> </w:t>
      </w:r>
      <w:r w:rsidRPr="004E278A">
        <w:rPr>
          <w:rFonts w:ascii="Times New Roman" w:hAnsi="Times New Roman" w:cs="Times New Roman"/>
        </w:rPr>
        <w:t>caso</w:t>
      </w:r>
      <w:r w:rsidRPr="004E278A">
        <w:rPr>
          <w:rFonts w:ascii="Times New Roman" w:hAnsi="Times New Roman" w:cs="Times New Roman"/>
          <w:spacing w:val="-6"/>
        </w:rPr>
        <w:t xml:space="preserve"> </w:t>
      </w:r>
      <w:r w:rsidRPr="004E278A">
        <w:rPr>
          <w:rFonts w:ascii="Times New Roman" w:hAnsi="Times New Roman" w:cs="Times New Roman"/>
        </w:rPr>
        <w:t>práctico</w:t>
      </w:r>
      <w:r w:rsidRPr="004E278A">
        <w:rPr>
          <w:rFonts w:ascii="Times New Roman" w:hAnsi="Times New Roman" w:cs="Times New Roman"/>
          <w:spacing w:val="-6"/>
        </w:rPr>
        <w:t xml:space="preserve"> </w:t>
      </w:r>
      <w:r w:rsidRPr="004E278A">
        <w:rPr>
          <w:rFonts w:ascii="Times New Roman" w:hAnsi="Times New Roman" w:cs="Times New Roman"/>
        </w:rPr>
        <w:t>y</w:t>
      </w:r>
      <w:r w:rsidRPr="004E278A">
        <w:rPr>
          <w:rFonts w:ascii="Times New Roman" w:hAnsi="Times New Roman" w:cs="Times New Roman"/>
          <w:spacing w:val="-2"/>
        </w:rPr>
        <w:t xml:space="preserve"> </w:t>
      </w:r>
      <w:r w:rsidRPr="004E278A">
        <w:rPr>
          <w:rFonts w:ascii="Times New Roman" w:hAnsi="Times New Roman" w:cs="Times New Roman"/>
        </w:rPr>
        <w:t>3)</w:t>
      </w:r>
      <w:r w:rsidRPr="004E278A">
        <w:rPr>
          <w:rFonts w:ascii="Times New Roman" w:hAnsi="Times New Roman" w:cs="Times New Roman"/>
          <w:spacing w:val="-4"/>
        </w:rPr>
        <w:t xml:space="preserve"> </w:t>
      </w:r>
      <w:r w:rsidRPr="004E278A">
        <w:rPr>
          <w:rFonts w:ascii="Times New Roman" w:hAnsi="Times New Roman" w:cs="Times New Roman"/>
        </w:rPr>
        <w:t>la</w:t>
      </w:r>
      <w:r w:rsidRPr="004E278A">
        <w:rPr>
          <w:rFonts w:ascii="Times New Roman" w:hAnsi="Times New Roman" w:cs="Times New Roman"/>
          <w:spacing w:val="-4"/>
        </w:rPr>
        <w:t xml:space="preserve"> </w:t>
      </w:r>
      <w:r w:rsidRPr="004E278A">
        <w:rPr>
          <w:rFonts w:ascii="Times New Roman" w:hAnsi="Times New Roman" w:cs="Times New Roman"/>
        </w:rPr>
        <w:t>entrevista</w:t>
      </w:r>
      <w:r w:rsidRPr="004E278A">
        <w:rPr>
          <w:rFonts w:ascii="Times New Roman" w:hAnsi="Times New Roman" w:cs="Times New Roman"/>
          <w:spacing w:val="-4"/>
        </w:rPr>
        <w:t xml:space="preserve"> </w:t>
      </w:r>
      <w:r w:rsidRPr="004E278A">
        <w:rPr>
          <w:rFonts w:ascii="Times New Roman" w:hAnsi="Times New Roman" w:cs="Times New Roman"/>
        </w:rPr>
        <w:t>con las</w:t>
      </w:r>
      <w:r w:rsidRPr="004E278A">
        <w:rPr>
          <w:rFonts w:ascii="Times New Roman" w:hAnsi="Times New Roman" w:cs="Times New Roman"/>
          <w:spacing w:val="-2"/>
        </w:rPr>
        <w:t xml:space="preserve"> </w:t>
      </w:r>
      <w:r w:rsidRPr="004E278A">
        <w:rPr>
          <w:rFonts w:ascii="Times New Roman" w:hAnsi="Times New Roman" w:cs="Times New Roman"/>
        </w:rPr>
        <w:t>y</w:t>
      </w:r>
      <w:r w:rsidRPr="004E278A">
        <w:rPr>
          <w:rFonts w:ascii="Times New Roman" w:hAnsi="Times New Roman" w:cs="Times New Roman"/>
          <w:spacing w:val="-7"/>
        </w:rPr>
        <w:t xml:space="preserve"> </w:t>
      </w:r>
      <w:r w:rsidRPr="004E278A">
        <w:rPr>
          <w:rFonts w:ascii="Times New Roman" w:hAnsi="Times New Roman" w:cs="Times New Roman"/>
        </w:rPr>
        <w:t>los</w:t>
      </w:r>
      <w:r w:rsidRPr="004E278A">
        <w:rPr>
          <w:rFonts w:ascii="Times New Roman" w:hAnsi="Times New Roman" w:cs="Times New Roman"/>
          <w:spacing w:val="-2"/>
        </w:rPr>
        <w:t xml:space="preserve"> </w:t>
      </w:r>
      <w:r w:rsidRPr="004E278A">
        <w:rPr>
          <w:rFonts w:ascii="Times New Roman" w:hAnsi="Times New Roman" w:cs="Times New Roman"/>
        </w:rPr>
        <w:t>aspirantes</w:t>
      </w:r>
      <w:r w:rsidRPr="004E278A">
        <w:rPr>
          <w:rFonts w:ascii="Times New Roman" w:hAnsi="Times New Roman" w:cs="Times New Roman"/>
          <w:spacing w:val="-1"/>
        </w:rPr>
        <w:t xml:space="preserve"> </w:t>
      </w:r>
      <w:r w:rsidRPr="004E278A">
        <w:rPr>
          <w:rFonts w:ascii="Times New Roman" w:hAnsi="Times New Roman" w:cs="Times New Roman"/>
        </w:rPr>
        <w:t>en</w:t>
      </w:r>
      <w:r w:rsidRPr="004E278A">
        <w:rPr>
          <w:rFonts w:ascii="Times New Roman" w:hAnsi="Times New Roman" w:cs="Times New Roman"/>
          <w:spacing w:val="-5"/>
        </w:rPr>
        <w:t xml:space="preserve"> </w:t>
      </w:r>
      <w:r w:rsidRPr="004E278A">
        <w:rPr>
          <w:rFonts w:ascii="Times New Roman" w:hAnsi="Times New Roman" w:cs="Times New Roman"/>
        </w:rPr>
        <w:t>la</w:t>
      </w:r>
      <w:r w:rsidRPr="004E278A">
        <w:rPr>
          <w:rFonts w:ascii="Times New Roman" w:hAnsi="Times New Roman" w:cs="Times New Roman"/>
          <w:spacing w:val="-4"/>
        </w:rPr>
        <w:t xml:space="preserve"> </w:t>
      </w:r>
      <w:r w:rsidRPr="004E278A">
        <w:rPr>
          <w:rFonts w:ascii="Times New Roman" w:hAnsi="Times New Roman" w:cs="Times New Roman"/>
        </w:rPr>
        <w:t>que</w:t>
      </w:r>
      <w:r w:rsidRPr="004E278A">
        <w:rPr>
          <w:rFonts w:ascii="Times New Roman" w:hAnsi="Times New Roman" w:cs="Times New Roman"/>
          <w:spacing w:val="-4"/>
        </w:rPr>
        <w:t xml:space="preserve"> </w:t>
      </w:r>
      <w:r w:rsidRPr="004E278A">
        <w:rPr>
          <w:rFonts w:ascii="Times New Roman" w:hAnsi="Times New Roman" w:cs="Times New Roman"/>
        </w:rPr>
        <w:t>participarán</w:t>
      </w:r>
      <w:r w:rsidRPr="004E278A">
        <w:rPr>
          <w:rFonts w:ascii="Times New Roman" w:hAnsi="Times New Roman" w:cs="Times New Roman"/>
          <w:spacing w:val="-5"/>
        </w:rPr>
        <w:t xml:space="preserve"> </w:t>
      </w:r>
      <w:r w:rsidRPr="004E278A">
        <w:rPr>
          <w:rFonts w:ascii="Times New Roman" w:hAnsi="Times New Roman" w:cs="Times New Roman"/>
        </w:rPr>
        <w:t>los</w:t>
      </w:r>
      <w:r w:rsidRPr="004E278A">
        <w:rPr>
          <w:rFonts w:ascii="Times New Roman" w:hAnsi="Times New Roman" w:cs="Times New Roman"/>
          <w:spacing w:val="-2"/>
        </w:rPr>
        <w:t xml:space="preserve"> </w:t>
      </w:r>
      <w:r w:rsidRPr="004E278A">
        <w:rPr>
          <w:rFonts w:ascii="Times New Roman" w:hAnsi="Times New Roman" w:cs="Times New Roman"/>
        </w:rPr>
        <w:t>integrantes</w:t>
      </w:r>
      <w:r w:rsidRPr="004E278A">
        <w:rPr>
          <w:rFonts w:ascii="Times New Roman" w:hAnsi="Times New Roman" w:cs="Times New Roman"/>
          <w:spacing w:val="-1"/>
        </w:rPr>
        <w:t xml:space="preserve"> </w:t>
      </w:r>
      <w:r w:rsidRPr="004E278A">
        <w:rPr>
          <w:rFonts w:ascii="Times New Roman" w:hAnsi="Times New Roman" w:cs="Times New Roman"/>
        </w:rPr>
        <w:t>del</w:t>
      </w:r>
      <w:r w:rsidRPr="004E278A">
        <w:rPr>
          <w:rFonts w:ascii="Times New Roman" w:hAnsi="Times New Roman" w:cs="Times New Roman"/>
          <w:spacing w:val="-1"/>
        </w:rPr>
        <w:t xml:space="preserve"> </w:t>
      </w:r>
      <w:r w:rsidRPr="004E278A">
        <w:rPr>
          <w:rFonts w:ascii="Times New Roman" w:hAnsi="Times New Roman" w:cs="Times New Roman"/>
        </w:rPr>
        <w:t>CPS,</w:t>
      </w:r>
      <w:r w:rsidRPr="004E278A">
        <w:rPr>
          <w:rFonts w:ascii="Times New Roman" w:hAnsi="Times New Roman" w:cs="Times New Roman"/>
          <w:spacing w:val="-6"/>
        </w:rPr>
        <w:t xml:space="preserve"> </w:t>
      </w:r>
      <w:r w:rsidRPr="004E278A">
        <w:rPr>
          <w:rFonts w:ascii="Times New Roman" w:hAnsi="Times New Roman" w:cs="Times New Roman"/>
        </w:rPr>
        <w:t>integrantes</w:t>
      </w:r>
      <w:r w:rsidRPr="004E278A">
        <w:rPr>
          <w:rFonts w:ascii="Times New Roman" w:hAnsi="Times New Roman" w:cs="Times New Roman"/>
          <w:spacing w:val="-2"/>
        </w:rPr>
        <w:t xml:space="preserve"> </w:t>
      </w:r>
      <w:r w:rsidRPr="004E278A">
        <w:rPr>
          <w:rFonts w:ascii="Times New Roman" w:hAnsi="Times New Roman" w:cs="Times New Roman"/>
        </w:rPr>
        <w:t>de</w:t>
      </w:r>
      <w:r w:rsidRPr="004E278A">
        <w:rPr>
          <w:rFonts w:ascii="Times New Roman" w:hAnsi="Times New Roman" w:cs="Times New Roman"/>
          <w:spacing w:val="-3"/>
        </w:rPr>
        <w:t xml:space="preserve"> </w:t>
      </w:r>
      <w:r w:rsidRPr="004E278A">
        <w:rPr>
          <w:rFonts w:ascii="Times New Roman" w:hAnsi="Times New Roman" w:cs="Times New Roman"/>
        </w:rPr>
        <w:t>la</w:t>
      </w:r>
      <w:r w:rsidRPr="004E278A">
        <w:rPr>
          <w:rFonts w:ascii="Times New Roman" w:hAnsi="Times New Roman" w:cs="Times New Roman"/>
          <w:spacing w:val="-4"/>
        </w:rPr>
        <w:t xml:space="preserve"> </w:t>
      </w:r>
      <w:r w:rsidRPr="004E278A">
        <w:rPr>
          <w:rFonts w:ascii="Times New Roman" w:hAnsi="Times New Roman" w:cs="Times New Roman"/>
        </w:rPr>
        <w:t>sociedad</w:t>
      </w:r>
      <w:r w:rsidRPr="004E278A">
        <w:rPr>
          <w:rFonts w:ascii="Times New Roman" w:hAnsi="Times New Roman" w:cs="Times New Roman"/>
          <w:spacing w:val="-5"/>
        </w:rPr>
        <w:t xml:space="preserve"> </w:t>
      </w:r>
      <w:r w:rsidRPr="004E278A">
        <w:rPr>
          <w:rFonts w:ascii="Times New Roman" w:hAnsi="Times New Roman" w:cs="Times New Roman"/>
        </w:rPr>
        <w:t xml:space="preserve">civil, la academia y </w:t>
      </w:r>
      <w:r w:rsidRPr="004E278A">
        <w:rPr>
          <w:rFonts w:ascii="Times New Roman" w:hAnsi="Times New Roman" w:cs="Times New Roman"/>
          <w:spacing w:val="-3"/>
        </w:rPr>
        <w:t xml:space="preserve">el </w:t>
      </w:r>
      <w:r w:rsidRPr="004E278A">
        <w:rPr>
          <w:rFonts w:ascii="Times New Roman" w:hAnsi="Times New Roman" w:cs="Times New Roman"/>
        </w:rPr>
        <w:t>sector privado. El puntaje y el porcentaje de evaluación de cada instrumento es como</w:t>
      </w:r>
      <w:r w:rsidRPr="004E278A">
        <w:rPr>
          <w:rFonts w:ascii="Times New Roman" w:hAnsi="Times New Roman" w:cs="Times New Roman"/>
          <w:spacing w:val="-4"/>
        </w:rPr>
        <w:t xml:space="preserve"> </w:t>
      </w:r>
      <w:r w:rsidRPr="004E278A">
        <w:rPr>
          <w:rFonts w:ascii="Times New Roman" w:hAnsi="Times New Roman" w:cs="Times New Roman"/>
        </w:rPr>
        <w:t>sigue:</w:t>
      </w:r>
    </w:p>
    <w:p w:rsidR="005D0A1A" w:rsidRPr="004E278A" w:rsidRDefault="005D0A1A" w:rsidP="005D0A1A">
      <w:pPr>
        <w:pStyle w:val="Textoindependiente"/>
        <w:rPr>
          <w:rFonts w:ascii="Times New Roman" w:hAnsi="Times New Roman" w:cs="Times New Roman"/>
          <w:sz w:val="23"/>
        </w:rPr>
      </w:pPr>
    </w:p>
    <w:tbl>
      <w:tblPr>
        <w:tblStyle w:val="TableNormal"/>
        <w:tblW w:w="0" w:type="auto"/>
        <w:tblInd w:w="2268" w:type="dxa"/>
        <w:tblLayout w:type="fixed"/>
        <w:tblLook w:val="01E0" w:firstRow="1" w:lastRow="1" w:firstColumn="1" w:lastColumn="1" w:noHBand="0" w:noVBand="0"/>
      </w:tblPr>
      <w:tblGrid>
        <w:gridCol w:w="3508"/>
        <w:gridCol w:w="1219"/>
        <w:gridCol w:w="1018"/>
      </w:tblGrid>
      <w:tr w:rsidR="005D0A1A" w:rsidRPr="002606A4" w:rsidTr="00992C5A">
        <w:trPr>
          <w:trHeight w:val="2473"/>
        </w:trPr>
        <w:tc>
          <w:tcPr>
            <w:tcW w:w="5745" w:type="dxa"/>
            <w:gridSpan w:val="3"/>
            <w:shd w:val="clear" w:color="auto" w:fill="44546A" w:themeFill="text2"/>
          </w:tcPr>
          <w:p w:rsidR="005D0A1A" w:rsidRDefault="005D0A1A" w:rsidP="00992C5A">
            <w:pPr>
              <w:pStyle w:val="TableParagraph"/>
              <w:tabs>
                <w:tab w:val="left" w:pos="4530"/>
              </w:tabs>
              <w:spacing w:before="19"/>
              <w:rPr>
                <w:rFonts w:asciiTheme="minorHAnsi" w:hAnsiTheme="minorHAnsi" w:cs="Times New Roman"/>
                <w:color w:val="FFFFFF"/>
              </w:rPr>
            </w:pPr>
            <w:r>
              <w:rPr>
                <w:rFonts w:asciiTheme="minorHAnsi" w:hAnsiTheme="minorHAnsi" w:cs="Times New Roman"/>
                <w:color w:val="FFFFFF"/>
              </w:rPr>
              <w:t xml:space="preserve">                           </w:t>
            </w:r>
          </w:p>
          <w:p w:rsidR="005D0A1A" w:rsidRDefault="005D0A1A" w:rsidP="00992C5A">
            <w:pPr>
              <w:pStyle w:val="TableParagraph"/>
              <w:tabs>
                <w:tab w:val="left" w:pos="4530"/>
              </w:tabs>
              <w:spacing w:before="19"/>
              <w:rPr>
                <w:rFonts w:asciiTheme="minorHAnsi" w:hAnsiTheme="minorHAnsi" w:cs="Times New Roman"/>
                <w:color w:val="FFFFFF"/>
              </w:rPr>
            </w:pPr>
            <w:r>
              <w:rPr>
                <w:rFonts w:asciiTheme="minorHAnsi" w:hAnsiTheme="minorHAnsi" w:cs="Times New Roman"/>
                <w:color w:val="FFFFFF"/>
              </w:rPr>
              <w:t xml:space="preserve">                               </w:t>
            </w:r>
            <w:r w:rsidRPr="002606A4">
              <w:rPr>
                <w:rFonts w:asciiTheme="minorHAnsi" w:hAnsiTheme="minorHAnsi" w:cs="Times New Roman"/>
                <w:color w:val="FFFFFF"/>
              </w:rPr>
              <w:t>PARÁMETRO DE EVALUACIÓN</w:t>
            </w:r>
          </w:p>
          <w:p w:rsidR="005D0A1A" w:rsidRPr="002606A4" w:rsidRDefault="005D0A1A" w:rsidP="00992C5A">
            <w:pPr>
              <w:pStyle w:val="TableParagraph"/>
              <w:tabs>
                <w:tab w:val="left" w:pos="4530"/>
              </w:tabs>
              <w:spacing w:before="19"/>
              <w:rPr>
                <w:rFonts w:asciiTheme="minorHAnsi" w:hAnsiTheme="minorHAnsi" w:cs="Times New Roman"/>
                <w:color w:val="44546A" w:themeColor="text2"/>
              </w:rPr>
            </w:pPr>
            <w:r w:rsidRPr="002606A4">
              <w:rPr>
                <w:rFonts w:asciiTheme="minorHAnsi" w:hAnsiTheme="minorHAnsi" w:cs="Times New Roman"/>
                <w:color w:val="FFFFFF"/>
              </w:rPr>
              <w:tab/>
            </w:r>
          </w:p>
          <w:p w:rsidR="005D0A1A" w:rsidRPr="002606A4" w:rsidRDefault="005D0A1A" w:rsidP="00992C5A">
            <w:pPr>
              <w:pStyle w:val="TableParagraph"/>
              <w:tabs>
                <w:tab w:val="left" w:pos="3796"/>
                <w:tab w:val="left" w:pos="3974"/>
                <w:tab w:val="left" w:pos="4574"/>
                <w:tab w:val="left" w:pos="4871"/>
              </w:tabs>
              <w:spacing w:before="8" w:line="250" w:lineRule="exact"/>
              <w:ind w:right="106"/>
              <w:rPr>
                <w:rFonts w:asciiTheme="minorHAnsi" w:hAnsiTheme="minorHAnsi" w:cs="Times New Roman"/>
                <w:color w:val="FFFFFF"/>
                <w:spacing w:val="-3"/>
              </w:rPr>
            </w:pPr>
            <w:r>
              <w:rPr>
                <w:rFonts w:asciiTheme="minorHAnsi" w:hAnsiTheme="minorHAnsi" w:cs="Times New Roman"/>
                <w:color w:val="FFFFFF"/>
              </w:rPr>
              <w:t xml:space="preserve">     </w:t>
            </w:r>
            <w:r w:rsidRPr="002606A4">
              <w:rPr>
                <w:rFonts w:asciiTheme="minorHAnsi" w:hAnsiTheme="minorHAnsi" w:cs="Times New Roman"/>
                <w:color w:val="FFFFFF"/>
              </w:rPr>
              <w:t>Instrumento</w:t>
            </w:r>
            <w:r w:rsidRPr="002606A4">
              <w:rPr>
                <w:rFonts w:asciiTheme="minorHAnsi" w:hAnsiTheme="minorHAnsi" w:cs="Times New Roman"/>
                <w:color w:val="FFFFFF"/>
                <w:spacing w:val="2"/>
              </w:rPr>
              <w:t xml:space="preserve"> </w:t>
            </w:r>
            <w:r w:rsidRPr="002606A4">
              <w:rPr>
                <w:rFonts w:asciiTheme="minorHAnsi" w:hAnsiTheme="minorHAnsi" w:cs="Times New Roman"/>
                <w:color w:val="FFFFFF"/>
              </w:rPr>
              <w:t>de</w:t>
            </w:r>
            <w:r w:rsidRPr="002606A4">
              <w:rPr>
                <w:rFonts w:asciiTheme="minorHAnsi" w:hAnsiTheme="minorHAnsi" w:cs="Times New Roman"/>
                <w:color w:val="FFFFFF"/>
                <w:spacing w:val="45"/>
              </w:rPr>
              <w:t xml:space="preserve"> </w:t>
            </w:r>
            <w:r w:rsidRPr="002606A4">
              <w:rPr>
                <w:rFonts w:asciiTheme="minorHAnsi" w:hAnsiTheme="minorHAnsi" w:cs="Times New Roman"/>
                <w:color w:val="FFFFFF"/>
              </w:rPr>
              <w:t>evaluación</w:t>
            </w:r>
            <w:r>
              <w:rPr>
                <w:rFonts w:asciiTheme="minorHAnsi" w:hAnsiTheme="minorHAnsi" w:cs="Times New Roman"/>
                <w:color w:val="FFFFFF"/>
              </w:rPr>
              <w:t xml:space="preserve">            </w:t>
            </w:r>
            <w:r w:rsidRPr="002606A4">
              <w:rPr>
                <w:rFonts w:asciiTheme="minorHAnsi" w:hAnsiTheme="minorHAnsi" w:cs="Times New Roman"/>
                <w:color w:val="FFFFFF"/>
              </w:rPr>
              <w:t xml:space="preserve"> Puntos</w:t>
            </w:r>
            <w:r w:rsidRPr="002606A4">
              <w:rPr>
                <w:rFonts w:asciiTheme="minorHAnsi" w:hAnsiTheme="minorHAnsi" w:cs="Times New Roman"/>
                <w:color w:val="FFFFFF"/>
              </w:rPr>
              <w:tab/>
            </w:r>
            <w:r>
              <w:rPr>
                <w:rFonts w:asciiTheme="minorHAnsi" w:hAnsiTheme="minorHAnsi" w:cs="Times New Roman"/>
                <w:color w:val="FFFFFF"/>
              </w:rPr>
              <w:t xml:space="preserve">   </w:t>
            </w:r>
            <w:r w:rsidRPr="002606A4">
              <w:rPr>
                <w:rFonts w:asciiTheme="minorHAnsi" w:hAnsiTheme="minorHAnsi" w:cs="Times New Roman"/>
                <w:color w:val="FFFFFF"/>
              </w:rPr>
              <w:t xml:space="preserve">  </w:t>
            </w:r>
            <w:r w:rsidRPr="002606A4">
              <w:rPr>
                <w:rFonts w:asciiTheme="minorHAnsi" w:hAnsiTheme="minorHAnsi" w:cs="Times New Roman"/>
                <w:color w:val="FFFFFF"/>
                <w:spacing w:val="-3"/>
              </w:rPr>
              <w:t>Porcentajes</w:t>
            </w:r>
          </w:p>
          <w:p w:rsidR="005D0A1A" w:rsidRPr="002606A4" w:rsidRDefault="005D0A1A" w:rsidP="00992C5A">
            <w:pPr>
              <w:pStyle w:val="TableParagraph"/>
              <w:tabs>
                <w:tab w:val="left" w:pos="3796"/>
                <w:tab w:val="left" w:pos="3974"/>
                <w:tab w:val="left" w:pos="4574"/>
                <w:tab w:val="left" w:pos="4871"/>
              </w:tabs>
              <w:spacing w:before="8" w:line="250" w:lineRule="exact"/>
              <w:ind w:left="110" w:right="106" w:firstLine="652"/>
              <w:rPr>
                <w:rFonts w:asciiTheme="minorHAnsi" w:hAnsiTheme="minorHAnsi" w:cs="Times New Roman"/>
                <w:color w:val="FFFFFF"/>
                <w:spacing w:val="-3"/>
              </w:rPr>
            </w:pPr>
          </w:p>
          <w:p w:rsidR="005D0A1A" w:rsidRPr="002606A4" w:rsidRDefault="005D0A1A" w:rsidP="00992C5A">
            <w:pPr>
              <w:pStyle w:val="TableParagraph"/>
              <w:tabs>
                <w:tab w:val="left" w:pos="3796"/>
                <w:tab w:val="left" w:pos="3974"/>
                <w:tab w:val="left" w:pos="4574"/>
                <w:tab w:val="left" w:pos="4871"/>
              </w:tabs>
              <w:spacing w:before="8" w:line="250" w:lineRule="exact"/>
              <w:ind w:left="110" w:right="106" w:firstLine="652"/>
              <w:rPr>
                <w:rFonts w:asciiTheme="minorHAnsi" w:hAnsiTheme="minorHAnsi" w:cs="Times New Roman"/>
                <w:color w:val="FFFFFF"/>
                <w:spacing w:val="-3"/>
              </w:rPr>
            </w:pPr>
          </w:p>
          <w:p w:rsidR="005D0A1A" w:rsidRPr="002606A4" w:rsidRDefault="005D0A1A" w:rsidP="00992C5A">
            <w:pPr>
              <w:pStyle w:val="TableParagraph"/>
              <w:tabs>
                <w:tab w:val="left" w:pos="3796"/>
                <w:tab w:val="left" w:pos="3974"/>
                <w:tab w:val="left" w:pos="4574"/>
                <w:tab w:val="left" w:pos="4871"/>
              </w:tabs>
              <w:spacing w:before="8" w:line="250" w:lineRule="exact"/>
              <w:ind w:left="110" w:right="106"/>
              <w:rPr>
                <w:rFonts w:asciiTheme="minorHAnsi" w:hAnsiTheme="minorHAnsi" w:cs="Times New Roman"/>
              </w:rPr>
            </w:pPr>
            <w:r>
              <w:rPr>
                <w:rFonts w:asciiTheme="minorHAnsi" w:hAnsiTheme="minorHAnsi" w:cs="Times New Roman"/>
              </w:rPr>
              <w:t xml:space="preserve"> </w:t>
            </w:r>
            <w:r w:rsidRPr="002606A4">
              <w:rPr>
                <w:rFonts w:asciiTheme="minorHAnsi" w:hAnsiTheme="minorHAnsi" w:cs="Times New Roman"/>
              </w:rPr>
              <w:t>Información curricular y plan de</w:t>
            </w:r>
            <w:r w:rsidRPr="002606A4">
              <w:rPr>
                <w:rFonts w:asciiTheme="minorHAnsi" w:hAnsiTheme="minorHAnsi" w:cs="Times New Roman"/>
                <w:spacing w:val="-7"/>
              </w:rPr>
              <w:t xml:space="preserve"> </w:t>
            </w:r>
            <w:r w:rsidRPr="002606A4">
              <w:rPr>
                <w:rFonts w:asciiTheme="minorHAnsi" w:hAnsiTheme="minorHAnsi" w:cs="Times New Roman"/>
              </w:rPr>
              <w:t>trabajo</w:t>
            </w:r>
            <w:r w:rsidRPr="002606A4">
              <w:rPr>
                <w:rFonts w:asciiTheme="minorHAnsi" w:hAnsiTheme="minorHAnsi" w:cs="Times New Roman"/>
                <w:spacing w:val="2"/>
              </w:rPr>
              <w:t xml:space="preserve"> </w:t>
            </w:r>
            <w:r w:rsidRPr="002606A4">
              <w:rPr>
                <w:rFonts w:asciiTheme="minorHAnsi" w:hAnsiTheme="minorHAnsi" w:cs="Times New Roman"/>
                <w:b/>
              </w:rPr>
              <w:t>(IC)</w:t>
            </w:r>
            <w:r>
              <w:rPr>
                <w:rFonts w:asciiTheme="minorHAnsi" w:hAnsiTheme="minorHAnsi" w:cs="Times New Roman"/>
                <w:b/>
              </w:rPr>
              <w:t xml:space="preserve"> </w:t>
            </w:r>
            <w:r w:rsidRPr="002606A4">
              <w:rPr>
                <w:rFonts w:asciiTheme="minorHAnsi" w:hAnsiTheme="minorHAnsi" w:cs="Times New Roman"/>
              </w:rPr>
              <w:t xml:space="preserve">56          </w:t>
            </w:r>
            <w:r>
              <w:rPr>
                <w:rFonts w:asciiTheme="minorHAnsi" w:hAnsiTheme="minorHAnsi" w:cs="Times New Roman"/>
              </w:rPr>
              <w:t xml:space="preserve">    </w:t>
            </w:r>
            <w:r w:rsidRPr="002606A4">
              <w:rPr>
                <w:rFonts w:asciiTheme="minorHAnsi" w:hAnsiTheme="minorHAnsi" w:cs="Times New Roman"/>
              </w:rPr>
              <w:t>50%</w:t>
            </w:r>
          </w:p>
        </w:tc>
      </w:tr>
      <w:tr w:rsidR="005D0A1A" w:rsidRPr="004E278A" w:rsidTr="00992C5A">
        <w:trPr>
          <w:trHeight w:val="772"/>
        </w:trPr>
        <w:tc>
          <w:tcPr>
            <w:tcW w:w="3508" w:type="dxa"/>
            <w:shd w:val="clear" w:color="auto" w:fill="44546A" w:themeFill="text2"/>
          </w:tcPr>
          <w:p w:rsidR="005D0A1A" w:rsidRPr="004E278A" w:rsidRDefault="005D0A1A" w:rsidP="00992C5A">
            <w:pPr>
              <w:pStyle w:val="TableParagraph"/>
              <w:spacing w:line="229" w:lineRule="exact"/>
              <w:ind w:left="110"/>
              <w:rPr>
                <w:rFonts w:ascii="Times New Roman" w:hAnsi="Times New Roman" w:cs="Times New Roman"/>
                <w:b/>
              </w:rPr>
            </w:pPr>
            <w:r>
              <w:rPr>
                <w:rFonts w:ascii="Times New Roman" w:hAnsi="Times New Roman" w:cs="Times New Roman"/>
                <w:shd w:val="clear" w:color="auto" w:fill="44546A" w:themeFill="text2"/>
              </w:rPr>
              <w:t xml:space="preserve"> </w:t>
            </w:r>
            <w:r w:rsidRPr="002606A4">
              <w:rPr>
                <w:rFonts w:ascii="Times New Roman" w:hAnsi="Times New Roman" w:cs="Times New Roman"/>
                <w:shd w:val="clear" w:color="auto" w:fill="44546A" w:themeFill="text2"/>
              </w:rPr>
              <w:t>Resolución</w:t>
            </w:r>
            <w:r w:rsidRPr="004E278A">
              <w:rPr>
                <w:rFonts w:ascii="Times New Roman" w:hAnsi="Times New Roman" w:cs="Times New Roman"/>
              </w:rPr>
              <w:t xml:space="preserve"> de un caso práctico </w:t>
            </w:r>
            <w:r w:rsidRPr="004E278A">
              <w:rPr>
                <w:rFonts w:ascii="Times New Roman" w:hAnsi="Times New Roman" w:cs="Times New Roman"/>
                <w:b/>
              </w:rPr>
              <w:t>(CP)</w:t>
            </w:r>
          </w:p>
        </w:tc>
        <w:tc>
          <w:tcPr>
            <w:tcW w:w="1219" w:type="dxa"/>
            <w:shd w:val="clear" w:color="auto" w:fill="44546A" w:themeFill="text2"/>
          </w:tcPr>
          <w:p w:rsidR="005D0A1A" w:rsidRPr="004E278A" w:rsidRDefault="005D0A1A" w:rsidP="00992C5A">
            <w:pPr>
              <w:pStyle w:val="TableParagraph"/>
              <w:spacing w:line="229" w:lineRule="exact"/>
              <w:ind w:right="347"/>
              <w:jc w:val="right"/>
              <w:rPr>
                <w:rFonts w:ascii="Times New Roman" w:hAnsi="Times New Roman" w:cs="Times New Roman"/>
              </w:rPr>
            </w:pPr>
            <w:r>
              <w:rPr>
                <w:rFonts w:ascii="Times New Roman" w:hAnsi="Times New Roman" w:cs="Times New Roman"/>
              </w:rPr>
              <w:t xml:space="preserve">       </w:t>
            </w:r>
            <w:r w:rsidRPr="004E278A">
              <w:rPr>
                <w:rFonts w:ascii="Times New Roman" w:hAnsi="Times New Roman" w:cs="Times New Roman"/>
              </w:rPr>
              <w:t>52</w:t>
            </w:r>
          </w:p>
        </w:tc>
        <w:tc>
          <w:tcPr>
            <w:tcW w:w="1016" w:type="dxa"/>
            <w:shd w:val="clear" w:color="auto" w:fill="44546A" w:themeFill="text2"/>
          </w:tcPr>
          <w:p w:rsidR="005D0A1A" w:rsidRPr="004E278A" w:rsidRDefault="005D0A1A" w:rsidP="00992C5A">
            <w:pPr>
              <w:pStyle w:val="TableParagraph"/>
              <w:spacing w:line="229" w:lineRule="exact"/>
              <w:ind w:left="347"/>
              <w:rPr>
                <w:rFonts w:ascii="Times New Roman" w:hAnsi="Times New Roman" w:cs="Times New Roman"/>
              </w:rPr>
            </w:pPr>
            <w:r w:rsidRPr="004E278A">
              <w:rPr>
                <w:rFonts w:ascii="Times New Roman" w:hAnsi="Times New Roman" w:cs="Times New Roman"/>
              </w:rPr>
              <w:t>30%</w:t>
            </w:r>
          </w:p>
        </w:tc>
      </w:tr>
      <w:tr w:rsidR="005D0A1A" w:rsidRPr="004E278A" w:rsidTr="00992C5A">
        <w:trPr>
          <w:trHeight w:val="441"/>
        </w:trPr>
        <w:tc>
          <w:tcPr>
            <w:tcW w:w="3508" w:type="dxa"/>
            <w:shd w:val="clear" w:color="auto" w:fill="44546A" w:themeFill="text2"/>
          </w:tcPr>
          <w:p w:rsidR="005D0A1A" w:rsidRPr="004E278A" w:rsidRDefault="005D0A1A" w:rsidP="00992C5A">
            <w:pPr>
              <w:pStyle w:val="TableParagraph"/>
              <w:spacing w:line="237" w:lineRule="exact"/>
              <w:ind w:left="110"/>
              <w:rPr>
                <w:rFonts w:ascii="Times New Roman" w:hAnsi="Times New Roman" w:cs="Times New Roman"/>
                <w:b/>
              </w:rPr>
            </w:pPr>
            <w:r>
              <w:rPr>
                <w:rFonts w:ascii="Times New Roman" w:hAnsi="Times New Roman" w:cs="Times New Roman"/>
              </w:rPr>
              <w:t xml:space="preserve"> </w:t>
            </w:r>
            <w:r w:rsidRPr="004E278A">
              <w:rPr>
                <w:rFonts w:ascii="Times New Roman" w:hAnsi="Times New Roman" w:cs="Times New Roman"/>
              </w:rPr>
              <w:t xml:space="preserve">Entrevista </w:t>
            </w:r>
            <w:r w:rsidRPr="004E278A">
              <w:rPr>
                <w:rFonts w:ascii="Times New Roman" w:hAnsi="Times New Roman" w:cs="Times New Roman"/>
                <w:b/>
              </w:rPr>
              <w:t>(E)</w:t>
            </w:r>
          </w:p>
        </w:tc>
        <w:tc>
          <w:tcPr>
            <w:tcW w:w="1219" w:type="dxa"/>
            <w:shd w:val="clear" w:color="auto" w:fill="44546A" w:themeFill="text2"/>
          </w:tcPr>
          <w:p w:rsidR="005D0A1A" w:rsidRPr="004E278A" w:rsidRDefault="005D0A1A" w:rsidP="00992C5A">
            <w:pPr>
              <w:pStyle w:val="TableParagraph"/>
              <w:spacing w:line="237" w:lineRule="exact"/>
              <w:ind w:right="347"/>
              <w:jc w:val="right"/>
              <w:rPr>
                <w:rFonts w:ascii="Times New Roman" w:hAnsi="Times New Roman" w:cs="Times New Roman"/>
              </w:rPr>
            </w:pPr>
            <w:r w:rsidRPr="004E278A">
              <w:rPr>
                <w:rFonts w:ascii="Times New Roman" w:hAnsi="Times New Roman" w:cs="Times New Roman"/>
              </w:rPr>
              <w:t>44</w:t>
            </w:r>
          </w:p>
        </w:tc>
        <w:tc>
          <w:tcPr>
            <w:tcW w:w="1016" w:type="dxa"/>
            <w:shd w:val="clear" w:color="auto" w:fill="44546A" w:themeFill="text2"/>
          </w:tcPr>
          <w:p w:rsidR="005D0A1A" w:rsidRPr="004E278A" w:rsidRDefault="005D0A1A" w:rsidP="00992C5A">
            <w:pPr>
              <w:pStyle w:val="TableParagraph"/>
              <w:spacing w:line="237" w:lineRule="exact"/>
              <w:ind w:left="347"/>
              <w:rPr>
                <w:rFonts w:ascii="Times New Roman" w:hAnsi="Times New Roman" w:cs="Times New Roman"/>
              </w:rPr>
            </w:pPr>
            <w:r w:rsidRPr="004E278A">
              <w:rPr>
                <w:rFonts w:ascii="Times New Roman" w:hAnsi="Times New Roman" w:cs="Times New Roman"/>
              </w:rPr>
              <w:t>20%</w:t>
            </w:r>
          </w:p>
        </w:tc>
      </w:tr>
    </w:tbl>
    <w:p w:rsidR="005D0A1A" w:rsidRPr="004E278A" w:rsidRDefault="005D0A1A" w:rsidP="005D0A1A">
      <w:pPr>
        <w:pStyle w:val="Textoindependiente"/>
        <w:spacing w:before="4"/>
        <w:rPr>
          <w:rFonts w:ascii="Times New Roman" w:hAnsi="Times New Roman" w:cs="Times New Roman"/>
          <w:sz w:val="23"/>
        </w:rPr>
      </w:pPr>
    </w:p>
    <w:p w:rsidR="005D0A1A" w:rsidRPr="004E278A" w:rsidRDefault="005D0A1A" w:rsidP="00543FB3">
      <w:pPr>
        <w:pStyle w:val="Textoindependiente"/>
        <w:ind w:left="435" w:right="357"/>
        <w:jc w:val="both"/>
        <w:rPr>
          <w:rFonts w:ascii="Times New Roman" w:hAnsi="Times New Roman" w:cs="Times New Roman"/>
        </w:rPr>
        <w:sectPr w:rsidR="005D0A1A" w:rsidRPr="004E278A">
          <w:footerReference w:type="default" r:id="rId11"/>
          <w:pgSz w:w="12240" w:h="15840"/>
          <w:pgMar w:top="1340" w:right="1040" w:bottom="1000" w:left="1000" w:header="742" w:footer="803" w:gutter="0"/>
          <w:cols w:space="720"/>
        </w:sectPr>
      </w:pPr>
      <w:r w:rsidRPr="004E278A">
        <w:rPr>
          <w:rFonts w:ascii="Times New Roman" w:hAnsi="Times New Roman" w:cs="Times New Roman"/>
        </w:rPr>
        <w:t>Cada expediente será evaluado por los cinco integrantes del Comité de Participación Social quienes le asignarán la puntuación a cada rubro de la tabla dos y se establecerá un valor porcentual teniendo como máximo el marcado en el parámetro de evaluación. La terna se formará en orden decreciente, iniciando con los porcentajes mayores que obtengan los aspirantes una vez sumados los valores de los tres instrumentos y de los cinco integrantes del CPS. En caso de empate, se incluirán los perfiles empatados en el lugar (primero, segundo o tercero</w:t>
      </w:r>
      <w:r w:rsidR="003961D1">
        <w:rPr>
          <w:rFonts w:ascii="Times New Roman" w:hAnsi="Times New Roman" w:cs="Times New Roman"/>
        </w:rPr>
        <w:t>) que corresponda.</w:t>
      </w:r>
    </w:p>
    <w:p w:rsidR="005D0A1A" w:rsidRPr="004E278A" w:rsidRDefault="005D0A1A" w:rsidP="003961D1">
      <w:pPr>
        <w:spacing w:before="101"/>
        <w:rPr>
          <w:rFonts w:ascii="Times New Roman" w:hAnsi="Times New Roman" w:cs="Times New Roman"/>
        </w:rPr>
      </w:pPr>
      <w:r w:rsidRPr="004E278A">
        <w:rPr>
          <w:rFonts w:ascii="Times New Roman" w:hAnsi="Times New Roman" w:cs="Times New Roman"/>
        </w:rPr>
        <w:lastRenderedPageBreak/>
        <w:t>Tabla 2</w:t>
      </w: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2"/>
        <w:gridCol w:w="633"/>
        <w:gridCol w:w="691"/>
        <w:gridCol w:w="686"/>
      </w:tblGrid>
      <w:tr w:rsidR="005D0A1A" w:rsidRPr="004E278A" w:rsidTr="00992C5A">
        <w:trPr>
          <w:trHeight w:val="786"/>
        </w:trPr>
        <w:tc>
          <w:tcPr>
            <w:tcW w:w="7382" w:type="dxa"/>
            <w:shd w:val="clear" w:color="auto" w:fill="44546A" w:themeFill="text2"/>
          </w:tcPr>
          <w:p w:rsidR="005D0A1A" w:rsidRPr="004E278A" w:rsidRDefault="005D0A1A" w:rsidP="008B12F3">
            <w:pPr>
              <w:pStyle w:val="TableParagraph"/>
              <w:spacing w:before="10"/>
              <w:jc w:val="both"/>
              <w:rPr>
                <w:rFonts w:ascii="Times New Roman" w:hAnsi="Times New Roman" w:cs="Times New Roman"/>
                <w:sz w:val="20"/>
              </w:rPr>
            </w:pPr>
          </w:p>
          <w:p w:rsidR="005D0A1A" w:rsidRPr="004E278A" w:rsidRDefault="005D0A1A" w:rsidP="008B12F3">
            <w:pPr>
              <w:pStyle w:val="TableParagraph"/>
              <w:ind w:left="652"/>
              <w:jc w:val="both"/>
              <w:rPr>
                <w:rFonts w:ascii="Times New Roman" w:hAnsi="Times New Roman" w:cs="Times New Roman"/>
                <w:sz w:val="24"/>
              </w:rPr>
            </w:pPr>
            <w:r w:rsidRPr="004E278A">
              <w:rPr>
                <w:rFonts w:ascii="Times New Roman" w:hAnsi="Times New Roman" w:cs="Times New Roman"/>
                <w:color w:val="FFFFFF"/>
                <w:sz w:val="24"/>
              </w:rPr>
              <w:t xml:space="preserve">Aptitudes e idoneidad para el perfil del </w:t>
            </w:r>
            <w:r w:rsidR="006C6F55">
              <w:rPr>
                <w:rFonts w:ascii="Times New Roman" w:hAnsi="Times New Roman" w:cs="Times New Roman"/>
                <w:color w:val="FFFFFF"/>
                <w:sz w:val="24"/>
              </w:rPr>
              <w:t>titular de la Secretaría Ejecutiva</w:t>
            </w:r>
          </w:p>
        </w:tc>
        <w:tc>
          <w:tcPr>
            <w:tcW w:w="633" w:type="dxa"/>
            <w:shd w:val="clear" w:color="auto" w:fill="44546A" w:themeFill="text2"/>
          </w:tcPr>
          <w:p w:rsidR="005D0A1A" w:rsidRPr="001F7F3A" w:rsidRDefault="005D0A1A" w:rsidP="008B12F3">
            <w:pPr>
              <w:pStyle w:val="TableParagraph"/>
              <w:shd w:val="clear" w:color="auto" w:fill="44546A" w:themeFill="text2"/>
              <w:spacing w:before="10"/>
              <w:jc w:val="both"/>
              <w:rPr>
                <w:rFonts w:ascii="Times New Roman" w:hAnsi="Times New Roman" w:cs="Times New Roman"/>
              </w:rPr>
            </w:pPr>
          </w:p>
          <w:p w:rsidR="005D0A1A" w:rsidRPr="001F7F3A" w:rsidRDefault="005D0A1A" w:rsidP="008B12F3">
            <w:pPr>
              <w:pStyle w:val="TableParagraph"/>
              <w:ind w:left="194" w:right="192"/>
              <w:jc w:val="both"/>
              <w:rPr>
                <w:rFonts w:ascii="Times New Roman" w:hAnsi="Times New Roman" w:cs="Times New Roman"/>
              </w:rPr>
            </w:pPr>
            <w:r w:rsidRPr="001F7F3A">
              <w:rPr>
                <w:rFonts w:ascii="Times New Roman" w:hAnsi="Times New Roman" w:cs="Times New Roman"/>
                <w:color w:val="FFFFFF"/>
                <w:shd w:val="clear" w:color="auto" w:fill="44546A" w:themeFill="text2"/>
              </w:rPr>
              <w:t>IC</w:t>
            </w:r>
          </w:p>
        </w:tc>
        <w:tc>
          <w:tcPr>
            <w:tcW w:w="691" w:type="dxa"/>
            <w:shd w:val="clear" w:color="auto" w:fill="44546A" w:themeFill="text2"/>
          </w:tcPr>
          <w:p w:rsidR="005D0A1A" w:rsidRPr="001F7F3A" w:rsidRDefault="005D0A1A" w:rsidP="008B12F3">
            <w:pPr>
              <w:pStyle w:val="TableParagraph"/>
              <w:shd w:val="clear" w:color="auto" w:fill="44546A" w:themeFill="text2"/>
              <w:spacing w:before="10"/>
              <w:jc w:val="both"/>
              <w:rPr>
                <w:rFonts w:ascii="Times New Roman" w:hAnsi="Times New Roman" w:cs="Times New Roman"/>
              </w:rPr>
            </w:pPr>
          </w:p>
          <w:p w:rsidR="005D0A1A" w:rsidRPr="001F7F3A" w:rsidRDefault="005D0A1A" w:rsidP="008B12F3">
            <w:pPr>
              <w:pStyle w:val="TableParagraph"/>
              <w:ind w:left="207"/>
              <w:jc w:val="both"/>
              <w:rPr>
                <w:rFonts w:ascii="Times New Roman" w:hAnsi="Times New Roman" w:cs="Times New Roman"/>
              </w:rPr>
            </w:pPr>
            <w:r w:rsidRPr="001F7F3A">
              <w:rPr>
                <w:rFonts w:ascii="Times New Roman" w:hAnsi="Times New Roman" w:cs="Times New Roman"/>
                <w:color w:val="FFFFFF"/>
              </w:rPr>
              <w:t>CP</w:t>
            </w:r>
          </w:p>
        </w:tc>
        <w:tc>
          <w:tcPr>
            <w:tcW w:w="686" w:type="dxa"/>
            <w:shd w:val="clear" w:color="auto" w:fill="44546A" w:themeFill="text2"/>
          </w:tcPr>
          <w:p w:rsidR="005D0A1A" w:rsidRPr="001F7F3A" w:rsidRDefault="005D0A1A" w:rsidP="008B12F3">
            <w:pPr>
              <w:pStyle w:val="TableParagraph"/>
              <w:spacing w:before="10"/>
              <w:jc w:val="both"/>
              <w:rPr>
                <w:rFonts w:ascii="Times New Roman" w:hAnsi="Times New Roman" w:cs="Times New Roman"/>
              </w:rPr>
            </w:pPr>
          </w:p>
          <w:p w:rsidR="005D0A1A" w:rsidRPr="001F7F3A" w:rsidRDefault="005D0A1A" w:rsidP="008B12F3">
            <w:pPr>
              <w:pStyle w:val="TableParagraph"/>
              <w:ind w:left="14"/>
              <w:jc w:val="both"/>
              <w:rPr>
                <w:rFonts w:ascii="Times New Roman" w:hAnsi="Times New Roman" w:cs="Times New Roman"/>
              </w:rPr>
            </w:pPr>
            <w:r w:rsidRPr="001F7F3A">
              <w:rPr>
                <w:rFonts w:ascii="Times New Roman" w:hAnsi="Times New Roman" w:cs="Times New Roman"/>
                <w:color w:val="FFFFFF"/>
              </w:rPr>
              <w:t>E</w:t>
            </w:r>
          </w:p>
        </w:tc>
      </w:tr>
      <w:tr w:rsidR="005D0A1A" w:rsidRPr="00BD1D80" w:rsidTr="00992C5A">
        <w:trPr>
          <w:trHeight w:val="618"/>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1.</w:t>
            </w:r>
            <w:r w:rsidRPr="00BD1D80">
              <w:rPr>
                <w:rFonts w:ascii="Times New Roman" w:hAnsi="Times New Roman" w:cs="Times New Roman"/>
              </w:rPr>
              <w:tab/>
              <w:t>Adquisiciones públicas, planeación, ejercicio presupuestario y control</w:t>
            </w:r>
            <w:r w:rsidRPr="00BD1D80">
              <w:rPr>
                <w:rFonts w:ascii="Times New Roman" w:hAnsi="Times New Roman" w:cs="Times New Roman"/>
                <w:spacing w:val="32"/>
              </w:rPr>
              <w:t xml:space="preserve"> </w:t>
            </w:r>
            <w:r w:rsidRPr="00BD1D80">
              <w:rPr>
                <w:rFonts w:ascii="Times New Roman" w:hAnsi="Times New Roman" w:cs="Times New Roman"/>
              </w:rPr>
              <w:t>de</w:t>
            </w:r>
          </w:p>
          <w:p w:rsidR="005D0A1A" w:rsidRPr="00BD1D80" w:rsidRDefault="005D0A1A" w:rsidP="008B12F3">
            <w:pPr>
              <w:pStyle w:val="TableParagraph"/>
              <w:spacing w:before="39"/>
              <w:ind w:left="556"/>
              <w:jc w:val="both"/>
              <w:rPr>
                <w:rFonts w:ascii="Times New Roman" w:hAnsi="Times New Roman" w:cs="Times New Roman"/>
              </w:rPr>
            </w:pPr>
            <w:r w:rsidRPr="00BD1D80">
              <w:rPr>
                <w:rFonts w:ascii="Times New Roman" w:hAnsi="Times New Roman" w:cs="Times New Roman"/>
              </w:rPr>
              <w:t>recursos públicos</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306"/>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2.</w:t>
            </w:r>
            <w:r w:rsidRPr="00BD1D80">
              <w:rPr>
                <w:rFonts w:ascii="Times New Roman" w:hAnsi="Times New Roman" w:cs="Times New Roman"/>
              </w:rPr>
              <w:tab/>
              <w:t>Elaboración de lineamientos, normativa institucional y</w:t>
            </w:r>
            <w:r w:rsidRPr="00BD1D80">
              <w:rPr>
                <w:rFonts w:ascii="Times New Roman" w:hAnsi="Times New Roman" w:cs="Times New Roman"/>
                <w:spacing w:val="-18"/>
              </w:rPr>
              <w:t xml:space="preserve"> </w:t>
            </w:r>
            <w:r w:rsidRPr="00BD1D80">
              <w:rPr>
                <w:rFonts w:ascii="Times New Roman" w:hAnsi="Times New Roman" w:cs="Times New Roman"/>
              </w:rPr>
              <w:t>reglamentaria</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311"/>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3.</w:t>
            </w:r>
            <w:r w:rsidRPr="00BD1D80">
              <w:rPr>
                <w:rFonts w:ascii="Times New Roman" w:hAnsi="Times New Roman" w:cs="Times New Roman"/>
              </w:rPr>
              <w:tab/>
              <w:t>Diseño, implementación, evaluación o análisis de políticas</w:t>
            </w:r>
            <w:r w:rsidRPr="00BD1D80">
              <w:rPr>
                <w:rFonts w:ascii="Times New Roman" w:hAnsi="Times New Roman" w:cs="Times New Roman"/>
                <w:spacing w:val="-16"/>
              </w:rPr>
              <w:t xml:space="preserve"> </w:t>
            </w:r>
            <w:r w:rsidRPr="00BD1D80">
              <w:rPr>
                <w:rFonts w:ascii="Times New Roman" w:hAnsi="Times New Roman" w:cs="Times New Roman"/>
              </w:rPr>
              <w:t>públicas</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614"/>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4.</w:t>
            </w:r>
            <w:r w:rsidRPr="00BD1D80">
              <w:rPr>
                <w:rFonts w:ascii="Times New Roman" w:hAnsi="Times New Roman" w:cs="Times New Roman"/>
              </w:rPr>
              <w:tab/>
              <w:t>Diseño</w:t>
            </w:r>
            <w:r w:rsidRPr="00BD1D80">
              <w:rPr>
                <w:rFonts w:ascii="Times New Roman" w:hAnsi="Times New Roman" w:cs="Times New Roman"/>
                <w:spacing w:val="8"/>
              </w:rPr>
              <w:t xml:space="preserve"> </w:t>
            </w:r>
            <w:r w:rsidRPr="00BD1D80">
              <w:rPr>
                <w:rFonts w:ascii="Times New Roman" w:hAnsi="Times New Roman" w:cs="Times New Roman"/>
              </w:rPr>
              <w:t>de</w:t>
            </w:r>
            <w:r w:rsidRPr="00BD1D80">
              <w:rPr>
                <w:rFonts w:ascii="Times New Roman" w:hAnsi="Times New Roman" w:cs="Times New Roman"/>
                <w:spacing w:val="10"/>
              </w:rPr>
              <w:t xml:space="preserve"> </w:t>
            </w:r>
            <w:r w:rsidRPr="00BD1D80">
              <w:rPr>
                <w:rFonts w:ascii="Times New Roman" w:hAnsi="Times New Roman" w:cs="Times New Roman"/>
              </w:rPr>
              <w:t>indicadores</w:t>
            </w:r>
            <w:r w:rsidRPr="00BD1D80">
              <w:rPr>
                <w:rFonts w:ascii="Times New Roman" w:hAnsi="Times New Roman" w:cs="Times New Roman"/>
                <w:spacing w:val="10"/>
              </w:rPr>
              <w:t xml:space="preserve"> </w:t>
            </w:r>
            <w:r w:rsidRPr="00BD1D80">
              <w:rPr>
                <w:rFonts w:ascii="Times New Roman" w:hAnsi="Times New Roman" w:cs="Times New Roman"/>
              </w:rPr>
              <w:t>y</w:t>
            </w:r>
            <w:r w:rsidRPr="00BD1D80">
              <w:rPr>
                <w:rFonts w:ascii="Times New Roman" w:hAnsi="Times New Roman" w:cs="Times New Roman"/>
                <w:spacing w:val="10"/>
              </w:rPr>
              <w:t xml:space="preserve"> </w:t>
            </w:r>
            <w:r w:rsidRPr="00BD1D80">
              <w:rPr>
                <w:rFonts w:ascii="Times New Roman" w:hAnsi="Times New Roman" w:cs="Times New Roman"/>
              </w:rPr>
              <w:t>metodologías</w:t>
            </w:r>
            <w:r w:rsidRPr="00BD1D80">
              <w:rPr>
                <w:rFonts w:ascii="Times New Roman" w:hAnsi="Times New Roman" w:cs="Times New Roman"/>
                <w:spacing w:val="10"/>
              </w:rPr>
              <w:t xml:space="preserve"> </w:t>
            </w:r>
            <w:r w:rsidRPr="00BD1D80">
              <w:rPr>
                <w:rFonts w:ascii="Times New Roman" w:hAnsi="Times New Roman" w:cs="Times New Roman"/>
              </w:rPr>
              <w:t>en</w:t>
            </w:r>
            <w:r w:rsidRPr="00BD1D80">
              <w:rPr>
                <w:rFonts w:ascii="Times New Roman" w:hAnsi="Times New Roman" w:cs="Times New Roman"/>
                <w:spacing w:val="9"/>
              </w:rPr>
              <w:t xml:space="preserve"> </w:t>
            </w:r>
            <w:r w:rsidRPr="00BD1D80">
              <w:rPr>
                <w:rFonts w:ascii="Times New Roman" w:hAnsi="Times New Roman" w:cs="Times New Roman"/>
              </w:rPr>
              <w:t>las</w:t>
            </w:r>
            <w:r w:rsidRPr="00BD1D80">
              <w:rPr>
                <w:rFonts w:ascii="Times New Roman" w:hAnsi="Times New Roman" w:cs="Times New Roman"/>
                <w:spacing w:val="10"/>
              </w:rPr>
              <w:t xml:space="preserve"> </w:t>
            </w:r>
            <w:r w:rsidRPr="00BD1D80">
              <w:rPr>
                <w:rFonts w:ascii="Times New Roman" w:hAnsi="Times New Roman" w:cs="Times New Roman"/>
              </w:rPr>
              <w:t>áreas</w:t>
            </w:r>
            <w:r w:rsidRPr="00BD1D80">
              <w:rPr>
                <w:rFonts w:ascii="Times New Roman" w:hAnsi="Times New Roman" w:cs="Times New Roman"/>
                <w:spacing w:val="10"/>
              </w:rPr>
              <w:t xml:space="preserve"> </w:t>
            </w:r>
            <w:r w:rsidRPr="00BD1D80">
              <w:rPr>
                <w:rFonts w:ascii="Times New Roman" w:hAnsi="Times New Roman" w:cs="Times New Roman"/>
              </w:rPr>
              <w:t>temáticas</w:t>
            </w:r>
            <w:r w:rsidRPr="00BD1D80">
              <w:rPr>
                <w:rFonts w:ascii="Times New Roman" w:hAnsi="Times New Roman" w:cs="Times New Roman"/>
                <w:spacing w:val="10"/>
              </w:rPr>
              <w:t xml:space="preserve"> </w:t>
            </w:r>
            <w:r w:rsidRPr="00BD1D80">
              <w:rPr>
                <w:rFonts w:ascii="Times New Roman" w:hAnsi="Times New Roman" w:cs="Times New Roman"/>
              </w:rPr>
              <w:t>de</w:t>
            </w:r>
            <w:r w:rsidRPr="00BD1D80">
              <w:rPr>
                <w:rFonts w:ascii="Times New Roman" w:hAnsi="Times New Roman" w:cs="Times New Roman"/>
                <w:spacing w:val="10"/>
              </w:rPr>
              <w:t xml:space="preserve"> </w:t>
            </w:r>
            <w:r w:rsidRPr="00BD1D80">
              <w:rPr>
                <w:rFonts w:ascii="Times New Roman" w:hAnsi="Times New Roman" w:cs="Times New Roman"/>
              </w:rPr>
              <w:t>esta</w:t>
            </w:r>
          </w:p>
          <w:p w:rsidR="005D0A1A" w:rsidRPr="00BD1D80" w:rsidRDefault="005D0A1A" w:rsidP="008B12F3">
            <w:pPr>
              <w:pStyle w:val="TableParagraph"/>
              <w:spacing w:before="39"/>
              <w:ind w:left="556"/>
              <w:jc w:val="both"/>
              <w:rPr>
                <w:rFonts w:ascii="Times New Roman" w:hAnsi="Times New Roman" w:cs="Times New Roman"/>
              </w:rPr>
            </w:pPr>
            <w:r w:rsidRPr="00BD1D80">
              <w:rPr>
                <w:rFonts w:ascii="Times New Roman" w:hAnsi="Times New Roman" w:cs="Times New Roman"/>
              </w:rPr>
              <w:t>Convocatoria</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311"/>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5.</w:t>
            </w:r>
            <w:r w:rsidRPr="00BD1D80">
              <w:rPr>
                <w:rFonts w:ascii="Times New Roman" w:hAnsi="Times New Roman" w:cs="Times New Roman"/>
              </w:rPr>
              <w:tab/>
              <w:t>Desarrollo</w:t>
            </w:r>
            <w:r w:rsidRPr="00BD1D80">
              <w:rPr>
                <w:rFonts w:ascii="Times New Roman" w:hAnsi="Times New Roman" w:cs="Times New Roman"/>
                <w:spacing w:val="-14"/>
              </w:rPr>
              <w:t xml:space="preserve"> </w:t>
            </w:r>
            <w:r w:rsidRPr="00BD1D80">
              <w:rPr>
                <w:rFonts w:ascii="Times New Roman" w:hAnsi="Times New Roman" w:cs="Times New Roman"/>
              </w:rPr>
              <w:t>y</w:t>
            </w:r>
            <w:r w:rsidRPr="00BD1D80">
              <w:rPr>
                <w:rFonts w:ascii="Times New Roman" w:hAnsi="Times New Roman" w:cs="Times New Roman"/>
                <w:spacing w:val="-11"/>
              </w:rPr>
              <w:t xml:space="preserve"> </w:t>
            </w:r>
            <w:r w:rsidRPr="00BD1D80">
              <w:rPr>
                <w:rFonts w:ascii="Times New Roman" w:hAnsi="Times New Roman" w:cs="Times New Roman"/>
              </w:rPr>
              <w:t>mantenimiento</w:t>
            </w:r>
            <w:r w:rsidRPr="00BD1D80">
              <w:rPr>
                <w:rFonts w:ascii="Times New Roman" w:hAnsi="Times New Roman" w:cs="Times New Roman"/>
                <w:spacing w:val="-14"/>
              </w:rPr>
              <w:t xml:space="preserve"> </w:t>
            </w:r>
            <w:r w:rsidRPr="00BD1D80">
              <w:rPr>
                <w:rFonts w:ascii="Times New Roman" w:hAnsi="Times New Roman" w:cs="Times New Roman"/>
              </w:rPr>
              <w:t>de</w:t>
            </w:r>
            <w:r w:rsidRPr="00BD1D80">
              <w:rPr>
                <w:rFonts w:ascii="Times New Roman" w:hAnsi="Times New Roman" w:cs="Times New Roman"/>
                <w:spacing w:val="-11"/>
              </w:rPr>
              <w:t xml:space="preserve"> </w:t>
            </w:r>
            <w:r w:rsidRPr="00BD1D80">
              <w:rPr>
                <w:rFonts w:ascii="Times New Roman" w:hAnsi="Times New Roman" w:cs="Times New Roman"/>
              </w:rPr>
              <w:t>sistemas</w:t>
            </w:r>
            <w:r w:rsidRPr="00BD1D80">
              <w:rPr>
                <w:rFonts w:ascii="Times New Roman" w:hAnsi="Times New Roman" w:cs="Times New Roman"/>
                <w:spacing w:val="-13"/>
              </w:rPr>
              <w:t xml:space="preserve"> </w:t>
            </w:r>
            <w:r w:rsidRPr="00BD1D80">
              <w:rPr>
                <w:rFonts w:ascii="Times New Roman" w:hAnsi="Times New Roman" w:cs="Times New Roman"/>
              </w:rPr>
              <w:t>de</w:t>
            </w:r>
            <w:r w:rsidRPr="00BD1D80">
              <w:rPr>
                <w:rFonts w:ascii="Times New Roman" w:hAnsi="Times New Roman" w:cs="Times New Roman"/>
                <w:spacing w:val="-11"/>
              </w:rPr>
              <w:t xml:space="preserve"> </w:t>
            </w:r>
            <w:r w:rsidRPr="00BD1D80">
              <w:rPr>
                <w:rFonts w:ascii="Times New Roman" w:hAnsi="Times New Roman" w:cs="Times New Roman"/>
              </w:rPr>
              <w:t>calidad,</w:t>
            </w:r>
            <w:r w:rsidRPr="00BD1D80">
              <w:rPr>
                <w:rFonts w:ascii="Times New Roman" w:hAnsi="Times New Roman" w:cs="Times New Roman"/>
                <w:spacing w:val="-10"/>
              </w:rPr>
              <w:t xml:space="preserve"> </w:t>
            </w:r>
            <w:r w:rsidRPr="00BD1D80">
              <w:rPr>
                <w:rFonts w:ascii="Times New Roman" w:hAnsi="Times New Roman" w:cs="Times New Roman"/>
              </w:rPr>
              <w:t>gestión</w:t>
            </w:r>
            <w:r w:rsidRPr="00BD1D80">
              <w:rPr>
                <w:rFonts w:ascii="Times New Roman" w:hAnsi="Times New Roman" w:cs="Times New Roman"/>
                <w:spacing w:val="-13"/>
              </w:rPr>
              <w:t xml:space="preserve"> </w:t>
            </w:r>
            <w:r w:rsidRPr="00BD1D80">
              <w:rPr>
                <w:rFonts w:ascii="Times New Roman" w:hAnsi="Times New Roman" w:cs="Times New Roman"/>
              </w:rPr>
              <w:t>de</w:t>
            </w:r>
            <w:r w:rsidRPr="00BD1D80">
              <w:rPr>
                <w:rFonts w:ascii="Times New Roman" w:hAnsi="Times New Roman" w:cs="Times New Roman"/>
                <w:spacing w:val="-8"/>
              </w:rPr>
              <w:t xml:space="preserve"> </w:t>
            </w:r>
            <w:r w:rsidRPr="00BD1D80">
              <w:rPr>
                <w:rFonts w:ascii="Times New Roman" w:hAnsi="Times New Roman" w:cs="Times New Roman"/>
              </w:rPr>
              <w:t>calidad</w:t>
            </w:r>
            <w:r w:rsidRPr="00BD1D80">
              <w:rPr>
                <w:rFonts w:ascii="Times New Roman" w:hAnsi="Times New Roman" w:cs="Times New Roman"/>
                <w:spacing w:val="-13"/>
              </w:rPr>
              <w:t xml:space="preserve"> </w:t>
            </w:r>
            <w:r w:rsidRPr="00BD1D80">
              <w:rPr>
                <w:rFonts w:ascii="Times New Roman" w:hAnsi="Times New Roman" w:cs="Times New Roman"/>
              </w:rPr>
              <w:t>"ISO"</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618"/>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6.</w:t>
            </w:r>
            <w:r w:rsidRPr="00BD1D80">
              <w:rPr>
                <w:rFonts w:ascii="Times New Roman" w:hAnsi="Times New Roman" w:cs="Times New Roman"/>
              </w:rPr>
              <w:tab/>
              <w:t>Administración</w:t>
            </w:r>
            <w:r w:rsidRPr="00BD1D80">
              <w:rPr>
                <w:rFonts w:ascii="Times New Roman" w:hAnsi="Times New Roman" w:cs="Times New Roman"/>
                <w:spacing w:val="12"/>
              </w:rPr>
              <w:t xml:space="preserve"> </w:t>
            </w:r>
            <w:r w:rsidRPr="00BD1D80">
              <w:rPr>
                <w:rFonts w:ascii="Times New Roman" w:hAnsi="Times New Roman" w:cs="Times New Roman"/>
              </w:rPr>
              <w:t>y</w:t>
            </w:r>
            <w:r w:rsidRPr="00BD1D80">
              <w:rPr>
                <w:rFonts w:ascii="Times New Roman" w:hAnsi="Times New Roman" w:cs="Times New Roman"/>
                <w:spacing w:val="13"/>
              </w:rPr>
              <w:t xml:space="preserve"> </w:t>
            </w:r>
            <w:r w:rsidRPr="00BD1D80">
              <w:rPr>
                <w:rFonts w:ascii="Times New Roman" w:hAnsi="Times New Roman" w:cs="Times New Roman"/>
              </w:rPr>
              <w:t>gestión</w:t>
            </w:r>
            <w:r w:rsidRPr="00BD1D80">
              <w:rPr>
                <w:rFonts w:ascii="Times New Roman" w:hAnsi="Times New Roman" w:cs="Times New Roman"/>
                <w:spacing w:val="12"/>
              </w:rPr>
              <w:t xml:space="preserve"> </w:t>
            </w:r>
            <w:r w:rsidRPr="00BD1D80">
              <w:rPr>
                <w:rFonts w:ascii="Times New Roman" w:hAnsi="Times New Roman" w:cs="Times New Roman"/>
              </w:rPr>
              <w:t>pública;</w:t>
            </w:r>
            <w:r w:rsidRPr="00BD1D80">
              <w:rPr>
                <w:rFonts w:ascii="Times New Roman" w:hAnsi="Times New Roman" w:cs="Times New Roman"/>
                <w:spacing w:val="11"/>
              </w:rPr>
              <w:t xml:space="preserve"> </w:t>
            </w:r>
            <w:r w:rsidRPr="00BD1D80">
              <w:rPr>
                <w:rFonts w:ascii="Times New Roman" w:hAnsi="Times New Roman" w:cs="Times New Roman"/>
              </w:rPr>
              <w:t>transparencia;</w:t>
            </w:r>
            <w:r w:rsidRPr="00BD1D80">
              <w:rPr>
                <w:rFonts w:ascii="Times New Roman" w:hAnsi="Times New Roman" w:cs="Times New Roman"/>
                <w:spacing w:val="11"/>
              </w:rPr>
              <w:t xml:space="preserve"> </w:t>
            </w:r>
            <w:r w:rsidRPr="00BD1D80">
              <w:rPr>
                <w:rFonts w:ascii="Times New Roman" w:hAnsi="Times New Roman" w:cs="Times New Roman"/>
              </w:rPr>
              <w:t>rendición</w:t>
            </w:r>
            <w:r w:rsidRPr="00BD1D80">
              <w:rPr>
                <w:rFonts w:ascii="Times New Roman" w:hAnsi="Times New Roman" w:cs="Times New Roman"/>
                <w:spacing w:val="12"/>
              </w:rPr>
              <w:t xml:space="preserve"> </w:t>
            </w:r>
            <w:r w:rsidRPr="00BD1D80">
              <w:rPr>
                <w:rFonts w:ascii="Times New Roman" w:hAnsi="Times New Roman" w:cs="Times New Roman"/>
              </w:rPr>
              <w:t>de</w:t>
            </w:r>
            <w:r w:rsidRPr="00BD1D80">
              <w:rPr>
                <w:rFonts w:ascii="Times New Roman" w:hAnsi="Times New Roman" w:cs="Times New Roman"/>
                <w:spacing w:val="12"/>
              </w:rPr>
              <w:t xml:space="preserve"> </w:t>
            </w:r>
            <w:r w:rsidRPr="00BD1D80">
              <w:rPr>
                <w:rFonts w:ascii="Times New Roman" w:hAnsi="Times New Roman" w:cs="Times New Roman"/>
              </w:rPr>
              <w:t>cuentas;</w:t>
            </w:r>
          </w:p>
          <w:p w:rsidR="005D0A1A" w:rsidRPr="00BD1D80" w:rsidRDefault="005D0A1A" w:rsidP="008B12F3">
            <w:pPr>
              <w:pStyle w:val="TableParagraph"/>
              <w:spacing w:before="39"/>
              <w:ind w:left="556"/>
              <w:jc w:val="both"/>
              <w:rPr>
                <w:rFonts w:ascii="Times New Roman" w:hAnsi="Times New Roman" w:cs="Times New Roman"/>
              </w:rPr>
            </w:pPr>
            <w:r w:rsidRPr="00BD1D80">
              <w:rPr>
                <w:rFonts w:ascii="Times New Roman" w:hAnsi="Times New Roman" w:cs="Times New Roman"/>
              </w:rPr>
              <w:t>combate a la corrupción o responsabilidades administrativas;</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613"/>
        </w:trPr>
        <w:tc>
          <w:tcPr>
            <w:tcW w:w="7382" w:type="dxa"/>
          </w:tcPr>
          <w:p w:rsidR="005D0A1A" w:rsidRPr="00BD1D80" w:rsidRDefault="005D0A1A" w:rsidP="008B12F3">
            <w:pPr>
              <w:pStyle w:val="TableParagraph"/>
              <w:tabs>
                <w:tab w:val="left" w:pos="556"/>
                <w:tab w:val="left" w:pos="2049"/>
                <w:tab w:val="left" w:pos="3551"/>
                <w:tab w:val="left" w:pos="4910"/>
                <w:tab w:val="left" w:pos="6183"/>
              </w:tabs>
              <w:spacing w:before="1"/>
              <w:ind w:left="134"/>
              <w:jc w:val="both"/>
              <w:rPr>
                <w:rFonts w:ascii="Times New Roman" w:hAnsi="Times New Roman" w:cs="Times New Roman"/>
              </w:rPr>
            </w:pPr>
            <w:r w:rsidRPr="00BD1D80">
              <w:rPr>
                <w:rFonts w:ascii="Times New Roman" w:hAnsi="Times New Roman" w:cs="Times New Roman"/>
              </w:rPr>
              <w:t>7.</w:t>
            </w:r>
            <w:r w:rsidRPr="00BD1D80">
              <w:rPr>
                <w:rFonts w:ascii="Times New Roman" w:hAnsi="Times New Roman" w:cs="Times New Roman"/>
              </w:rPr>
              <w:tab/>
              <w:t>Fiscalización;</w:t>
            </w:r>
            <w:r w:rsidRPr="00BD1D80">
              <w:rPr>
                <w:rFonts w:ascii="Times New Roman" w:hAnsi="Times New Roman" w:cs="Times New Roman"/>
              </w:rPr>
              <w:tab/>
              <w:t>presupuesto;</w:t>
            </w:r>
            <w:r w:rsidRPr="00BD1D80">
              <w:rPr>
                <w:rFonts w:ascii="Times New Roman" w:hAnsi="Times New Roman" w:cs="Times New Roman"/>
              </w:rPr>
              <w:tab/>
              <w:t>inteligencia</w:t>
            </w:r>
            <w:r w:rsidRPr="00BD1D80">
              <w:rPr>
                <w:rFonts w:ascii="Times New Roman" w:hAnsi="Times New Roman" w:cs="Times New Roman"/>
              </w:rPr>
              <w:tab/>
              <w:t>financiera;</w:t>
            </w:r>
            <w:r w:rsidRPr="00BD1D80">
              <w:rPr>
                <w:rFonts w:ascii="Times New Roman" w:hAnsi="Times New Roman" w:cs="Times New Roman"/>
              </w:rPr>
              <w:tab/>
              <w:t>contabilidad</w:t>
            </w:r>
          </w:p>
          <w:p w:rsidR="005D0A1A" w:rsidRPr="00BD1D80" w:rsidRDefault="005D0A1A" w:rsidP="008B12F3">
            <w:pPr>
              <w:pStyle w:val="TableParagraph"/>
              <w:spacing w:before="39"/>
              <w:ind w:left="556"/>
              <w:jc w:val="both"/>
              <w:rPr>
                <w:rFonts w:ascii="Times New Roman" w:hAnsi="Times New Roman" w:cs="Times New Roman"/>
              </w:rPr>
            </w:pPr>
            <w:r w:rsidRPr="00BD1D80">
              <w:rPr>
                <w:rFonts w:ascii="Times New Roman" w:hAnsi="Times New Roman" w:cs="Times New Roman"/>
              </w:rPr>
              <w:t>gubernamental y auditoría gubernamental</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r w:rsidRPr="00BD1D80">
              <w:rPr>
                <w:rFonts w:ascii="Times New Roman" w:hAnsi="Times New Roman" w:cs="Times New Roman"/>
              </w:rPr>
              <w:t>`</w:t>
            </w:r>
          </w:p>
        </w:tc>
      </w:tr>
      <w:tr w:rsidR="005D0A1A" w:rsidRPr="00BD1D80" w:rsidTr="00992C5A">
        <w:trPr>
          <w:trHeight w:val="618"/>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8.</w:t>
            </w:r>
            <w:r w:rsidRPr="00BD1D80">
              <w:rPr>
                <w:rFonts w:ascii="Times New Roman" w:hAnsi="Times New Roman" w:cs="Times New Roman"/>
              </w:rPr>
              <w:tab/>
              <w:t>Procuración y administración de justicia, en particular, sistema de</w:t>
            </w:r>
            <w:r w:rsidRPr="00BD1D80">
              <w:rPr>
                <w:rFonts w:ascii="Times New Roman" w:hAnsi="Times New Roman" w:cs="Times New Roman"/>
                <w:spacing w:val="14"/>
              </w:rPr>
              <w:t xml:space="preserve"> </w:t>
            </w:r>
            <w:r w:rsidRPr="00BD1D80">
              <w:rPr>
                <w:rFonts w:ascii="Times New Roman" w:hAnsi="Times New Roman" w:cs="Times New Roman"/>
              </w:rPr>
              <w:t>justicia</w:t>
            </w:r>
          </w:p>
          <w:p w:rsidR="005D0A1A" w:rsidRPr="00BD1D80" w:rsidRDefault="005D0A1A" w:rsidP="008B12F3">
            <w:pPr>
              <w:pStyle w:val="TableParagraph"/>
              <w:spacing w:before="44"/>
              <w:ind w:left="556"/>
              <w:jc w:val="both"/>
              <w:rPr>
                <w:rFonts w:ascii="Times New Roman" w:hAnsi="Times New Roman" w:cs="Times New Roman"/>
              </w:rPr>
            </w:pPr>
            <w:r w:rsidRPr="00BD1D80">
              <w:rPr>
                <w:rFonts w:ascii="Times New Roman" w:hAnsi="Times New Roman" w:cs="Times New Roman"/>
              </w:rPr>
              <w:t>penal acusatorio</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618"/>
        </w:trPr>
        <w:tc>
          <w:tcPr>
            <w:tcW w:w="7382" w:type="dxa"/>
          </w:tcPr>
          <w:p w:rsidR="005D0A1A" w:rsidRPr="00BD1D80" w:rsidRDefault="005D0A1A" w:rsidP="008B12F3">
            <w:pPr>
              <w:pStyle w:val="TableParagraph"/>
              <w:tabs>
                <w:tab w:val="left" w:pos="556"/>
              </w:tabs>
              <w:spacing w:before="1"/>
              <w:ind w:left="134"/>
              <w:jc w:val="both"/>
              <w:rPr>
                <w:rFonts w:ascii="Times New Roman" w:hAnsi="Times New Roman" w:cs="Times New Roman"/>
              </w:rPr>
            </w:pPr>
            <w:r w:rsidRPr="00BD1D80">
              <w:rPr>
                <w:rFonts w:ascii="Times New Roman" w:hAnsi="Times New Roman" w:cs="Times New Roman"/>
              </w:rPr>
              <w:t>9.</w:t>
            </w:r>
            <w:r w:rsidRPr="00BD1D80">
              <w:rPr>
                <w:rFonts w:ascii="Times New Roman" w:hAnsi="Times New Roman" w:cs="Times New Roman"/>
              </w:rPr>
              <w:tab/>
              <w:t>Plataformas</w:t>
            </w:r>
            <w:r w:rsidRPr="00BD1D80">
              <w:rPr>
                <w:rFonts w:ascii="Times New Roman" w:hAnsi="Times New Roman" w:cs="Times New Roman"/>
                <w:spacing w:val="-8"/>
              </w:rPr>
              <w:t xml:space="preserve"> </w:t>
            </w:r>
            <w:r w:rsidRPr="00BD1D80">
              <w:rPr>
                <w:rFonts w:ascii="Times New Roman" w:hAnsi="Times New Roman" w:cs="Times New Roman"/>
              </w:rPr>
              <w:t>digitales;</w:t>
            </w:r>
            <w:r w:rsidRPr="00BD1D80">
              <w:rPr>
                <w:rFonts w:ascii="Times New Roman" w:hAnsi="Times New Roman" w:cs="Times New Roman"/>
                <w:spacing w:val="-10"/>
              </w:rPr>
              <w:t xml:space="preserve"> </w:t>
            </w:r>
            <w:r w:rsidRPr="00BD1D80">
              <w:rPr>
                <w:rFonts w:ascii="Times New Roman" w:hAnsi="Times New Roman" w:cs="Times New Roman"/>
              </w:rPr>
              <w:t>tecnologías</w:t>
            </w:r>
            <w:r w:rsidRPr="00BD1D80">
              <w:rPr>
                <w:rFonts w:ascii="Times New Roman" w:hAnsi="Times New Roman" w:cs="Times New Roman"/>
                <w:spacing w:val="-7"/>
              </w:rPr>
              <w:t xml:space="preserve"> </w:t>
            </w:r>
            <w:r w:rsidRPr="00BD1D80">
              <w:rPr>
                <w:rFonts w:ascii="Times New Roman" w:hAnsi="Times New Roman" w:cs="Times New Roman"/>
              </w:rPr>
              <w:t>de</w:t>
            </w:r>
            <w:r w:rsidRPr="00BD1D80">
              <w:rPr>
                <w:rFonts w:ascii="Times New Roman" w:hAnsi="Times New Roman" w:cs="Times New Roman"/>
                <w:spacing w:val="-8"/>
              </w:rPr>
              <w:t xml:space="preserve"> </w:t>
            </w:r>
            <w:r w:rsidRPr="00BD1D80">
              <w:rPr>
                <w:rFonts w:ascii="Times New Roman" w:hAnsi="Times New Roman" w:cs="Times New Roman"/>
              </w:rPr>
              <w:t>la</w:t>
            </w:r>
            <w:r w:rsidRPr="00BD1D80">
              <w:rPr>
                <w:rFonts w:ascii="Times New Roman" w:hAnsi="Times New Roman" w:cs="Times New Roman"/>
                <w:spacing w:val="-7"/>
              </w:rPr>
              <w:t xml:space="preserve"> </w:t>
            </w:r>
            <w:r w:rsidRPr="00BD1D80">
              <w:rPr>
                <w:rFonts w:ascii="Times New Roman" w:hAnsi="Times New Roman" w:cs="Times New Roman"/>
              </w:rPr>
              <w:t>información;</w:t>
            </w:r>
            <w:r w:rsidRPr="00BD1D80">
              <w:rPr>
                <w:rFonts w:ascii="Times New Roman" w:hAnsi="Times New Roman" w:cs="Times New Roman"/>
                <w:spacing w:val="-10"/>
              </w:rPr>
              <w:t xml:space="preserve"> </w:t>
            </w:r>
            <w:r w:rsidRPr="00BD1D80">
              <w:rPr>
                <w:rFonts w:ascii="Times New Roman" w:hAnsi="Times New Roman" w:cs="Times New Roman"/>
              </w:rPr>
              <w:t>y</w:t>
            </w:r>
            <w:r w:rsidRPr="00BD1D80">
              <w:rPr>
                <w:rFonts w:ascii="Times New Roman" w:hAnsi="Times New Roman" w:cs="Times New Roman"/>
                <w:spacing w:val="-2"/>
              </w:rPr>
              <w:t xml:space="preserve"> </w:t>
            </w:r>
            <w:r w:rsidRPr="00BD1D80">
              <w:rPr>
                <w:rFonts w:ascii="Times New Roman" w:hAnsi="Times New Roman" w:cs="Times New Roman"/>
              </w:rPr>
              <w:t>sistematización</w:t>
            </w:r>
            <w:r w:rsidRPr="00BD1D80">
              <w:rPr>
                <w:rFonts w:ascii="Times New Roman" w:hAnsi="Times New Roman" w:cs="Times New Roman"/>
                <w:spacing w:val="-8"/>
              </w:rPr>
              <w:t xml:space="preserve"> </w:t>
            </w:r>
            <w:r w:rsidRPr="00BD1D80">
              <w:rPr>
                <w:rFonts w:ascii="Times New Roman" w:hAnsi="Times New Roman" w:cs="Times New Roman"/>
              </w:rPr>
              <w:t>y</w:t>
            </w:r>
            <w:r w:rsidRPr="00BD1D80">
              <w:rPr>
                <w:rFonts w:ascii="Times New Roman" w:hAnsi="Times New Roman" w:cs="Times New Roman"/>
                <w:spacing w:val="-7"/>
              </w:rPr>
              <w:t xml:space="preserve"> </w:t>
            </w:r>
            <w:r w:rsidRPr="00BD1D80">
              <w:rPr>
                <w:rFonts w:ascii="Times New Roman" w:hAnsi="Times New Roman" w:cs="Times New Roman"/>
              </w:rPr>
              <w:t>uso</w:t>
            </w:r>
          </w:p>
          <w:p w:rsidR="005D0A1A" w:rsidRPr="00BD1D80" w:rsidRDefault="005D0A1A" w:rsidP="008B12F3">
            <w:pPr>
              <w:pStyle w:val="TableParagraph"/>
              <w:spacing w:before="44"/>
              <w:ind w:left="556"/>
              <w:jc w:val="both"/>
              <w:rPr>
                <w:rFonts w:ascii="Times New Roman" w:hAnsi="Times New Roman" w:cs="Times New Roman"/>
              </w:rPr>
            </w:pPr>
            <w:r w:rsidRPr="00BD1D80">
              <w:rPr>
                <w:rFonts w:ascii="Times New Roman" w:hAnsi="Times New Roman" w:cs="Times New Roman"/>
              </w:rPr>
              <w:t>de información gubernamental para la toma de decisiones</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618"/>
        </w:trPr>
        <w:tc>
          <w:tcPr>
            <w:tcW w:w="7382" w:type="dxa"/>
          </w:tcPr>
          <w:p w:rsidR="005D0A1A" w:rsidRPr="00BD1D80" w:rsidRDefault="005D0A1A" w:rsidP="008B12F3">
            <w:pPr>
              <w:pStyle w:val="TableParagraph"/>
              <w:tabs>
                <w:tab w:val="left" w:pos="2246"/>
                <w:tab w:val="left" w:pos="2764"/>
                <w:tab w:val="left" w:pos="4195"/>
                <w:tab w:val="left" w:pos="5217"/>
                <w:tab w:val="left" w:pos="5606"/>
                <w:tab w:val="left" w:pos="6125"/>
              </w:tabs>
              <w:spacing w:before="1"/>
              <w:ind w:left="134"/>
              <w:jc w:val="both"/>
              <w:rPr>
                <w:rFonts w:ascii="Times New Roman" w:hAnsi="Times New Roman" w:cs="Times New Roman"/>
              </w:rPr>
            </w:pPr>
            <w:r w:rsidRPr="00BD1D80">
              <w:rPr>
                <w:rFonts w:ascii="Times New Roman" w:hAnsi="Times New Roman" w:cs="Times New Roman"/>
              </w:rPr>
              <w:t xml:space="preserve">10. </w:t>
            </w:r>
            <w:r w:rsidRPr="00BD1D80">
              <w:rPr>
                <w:rFonts w:ascii="Times New Roman" w:hAnsi="Times New Roman" w:cs="Times New Roman"/>
                <w:spacing w:val="42"/>
              </w:rPr>
              <w:t xml:space="preserve"> </w:t>
            </w:r>
            <w:r w:rsidRPr="00BD1D80">
              <w:rPr>
                <w:rFonts w:ascii="Times New Roman" w:hAnsi="Times New Roman" w:cs="Times New Roman"/>
              </w:rPr>
              <w:t>Representación</w:t>
            </w:r>
            <w:r w:rsidRPr="00BD1D80">
              <w:rPr>
                <w:rFonts w:ascii="Times New Roman" w:hAnsi="Times New Roman" w:cs="Times New Roman"/>
              </w:rPr>
              <w:tab/>
              <w:t>de</w:t>
            </w:r>
            <w:r w:rsidRPr="00BD1D80">
              <w:rPr>
                <w:rFonts w:ascii="Times New Roman" w:hAnsi="Times New Roman" w:cs="Times New Roman"/>
              </w:rPr>
              <w:tab/>
              <w:t>instituciones</w:t>
            </w:r>
            <w:r w:rsidRPr="00BD1D80">
              <w:rPr>
                <w:rFonts w:ascii="Times New Roman" w:hAnsi="Times New Roman" w:cs="Times New Roman"/>
              </w:rPr>
              <w:tab/>
              <w:t>públicas</w:t>
            </w:r>
            <w:r w:rsidRPr="00BD1D80">
              <w:rPr>
                <w:rFonts w:ascii="Times New Roman" w:hAnsi="Times New Roman" w:cs="Times New Roman"/>
              </w:rPr>
              <w:tab/>
              <w:t>y</w:t>
            </w:r>
            <w:r w:rsidRPr="00BD1D80">
              <w:rPr>
                <w:rFonts w:ascii="Times New Roman" w:hAnsi="Times New Roman" w:cs="Times New Roman"/>
              </w:rPr>
              <w:tab/>
              <w:t>en</w:t>
            </w:r>
            <w:r w:rsidRPr="00BD1D80">
              <w:rPr>
                <w:rFonts w:ascii="Times New Roman" w:hAnsi="Times New Roman" w:cs="Times New Roman"/>
              </w:rPr>
              <w:tab/>
              <w:t>coordinación</w:t>
            </w:r>
          </w:p>
          <w:p w:rsidR="005D0A1A" w:rsidRPr="00BD1D80" w:rsidRDefault="005D0A1A" w:rsidP="008B12F3">
            <w:pPr>
              <w:pStyle w:val="TableParagraph"/>
              <w:spacing w:before="39"/>
              <w:ind w:left="556"/>
              <w:jc w:val="both"/>
              <w:rPr>
                <w:rFonts w:ascii="Times New Roman" w:hAnsi="Times New Roman" w:cs="Times New Roman"/>
              </w:rPr>
            </w:pPr>
            <w:r w:rsidRPr="00BD1D80">
              <w:rPr>
                <w:rFonts w:ascii="Times New Roman" w:hAnsi="Times New Roman" w:cs="Times New Roman"/>
              </w:rPr>
              <w:t>interinstitucional e intergubernamental.</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613"/>
        </w:trPr>
        <w:tc>
          <w:tcPr>
            <w:tcW w:w="7382" w:type="dxa"/>
          </w:tcPr>
          <w:p w:rsidR="005D0A1A" w:rsidRPr="00BD1D80" w:rsidRDefault="005D0A1A" w:rsidP="008B12F3">
            <w:pPr>
              <w:pStyle w:val="TableParagraph"/>
              <w:spacing w:before="1"/>
              <w:ind w:left="134"/>
              <w:jc w:val="both"/>
              <w:rPr>
                <w:rFonts w:ascii="Times New Roman" w:hAnsi="Times New Roman" w:cs="Times New Roman"/>
              </w:rPr>
            </w:pPr>
            <w:r w:rsidRPr="00BD1D80">
              <w:rPr>
                <w:rFonts w:ascii="Times New Roman" w:hAnsi="Times New Roman" w:cs="Times New Roman"/>
              </w:rPr>
              <w:t>11. Participación en cuerpos colegiados o mecanismos de participación</w:t>
            </w:r>
          </w:p>
          <w:p w:rsidR="005D0A1A" w:rsidRPr="00BD1D80" w:rsidRDefault="005D0A1A" w:rsidP="008B12F3">
            <w:pPr>
              <w:pStyle w:val="TableParagraph"/>
              <w:spacing w:before="39"/>
              <w:ind w:left="556"/>
              <w:jc w:val="both"/>
              <w:rPr>
                <w:rFonts w:ascii="Times New Roman" w:hAnsi="Times New Roman" w:cs="Times New Roman"/>
              </w:rPr>
            </w:pPr>
            <w:r w:rsidRPr="00BD1D80">
              <w:rPr>
                <w:rFonts w:ascii="Times New Roman" w:hAnsi="Times New Roman" w:cs="Times New Roman"/>
              </w:rPr>
              <w:t>ciudadana.</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jc w:val="both"/>
              <w:rPr>
                <w:rFonts w:ascii="Times New Roman" w:hAnsi="Times New Roman" w:cs="Times New Roman"/>
              </w:rPr>
            </w:pPr>
          </w:p>
        </w:tc>
      </w:tr>
      <w:tr w:rsidR="005D0A1A" w:rsidRPr="00BD1D80" w:rsidTr="00992C5A">
        <w:trPr>
          <w:trHeight w:val="930"/>
        </w:trPr>
        <w:tc>
          <w:tcPr>
            <w:tcW w:w="7382" w:type="dxa"/>
          </w:tcPr>
          <w:p w:rsidR="005D0A1A" w:rsidRPr="00BD1D80" w:rsidRDefault="005D0A1A" w:rsidP="008B12F3">
            <w:pPr>
              <w:pStyle w:val="TableParagraph"/>
              <w:spacing w:before="1"/>
              <w:ind w:left="556" w:hanging="423"/>
              <w:jc w:val="both"/>
              <w:rPr>
                <w:rFonts w:ascii="Times New Roman" w:hAnsi="Times New Roman" w:cs="Times New Roman"/>
              </w:rPr>
            </w:pPr>
            <w:r w:rsidRPr="00BD1D80">
              <w:rPr>
                <w:rFonts w:ascii="Times New Roman" w:hAnsi="Times New Roman" w:cs="Times New Roman"/>
              </w:rPr>
              <w:t>12. Prestigio profesional de pares en la comunidad académica y/o profesional,</w:t>
            </w:r>
          </w:p>
          <w:p w:rsidR="005D0A1A" w:rsidRPr="00BD1D80" w:rsidRDefault="005D0A1A" w:rsidP="008B12F3">
            <w:pPr>
              <w:pStyle w:val="TableParagraph"/>
              <w:spacing w:before="12" w:line="300" w:lineRule="atLeast"/>
              <w:ind w:left="556"/>
              <w:jc w:val="both"/>
              <w:rPr>
                <w:rFonts w:ascii="Times New Roman" w:hAnsi="Times New Roman" w:cs="Times New Roman"/>
              </w:rPr>
            </w:pPr>
            <w:r w:rsidRPr="00BD1D80">
              <w:rPr>
                <w:rFonts w:ascii="Times New Roman" w:hAnsi="Times New Roman" w:cs="Times New Roman"/>
              </w:rPr>
              <w:t>acreditadas a través de publicaciones en el sector y temática de esta convocatoria.</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spacing w:before="211"/>
              <w:ind w:left="111" w:right="73" w:firstLine="120"/>
              <w:jc w:val="both"/>
              <w:rPr>
                <w:rFonts w:ascii="Times New Roman" w:hAnsi="Times New Roman" w:cs="Times New Roman"/>
              </w:rPr>
            </w:pPr>
            <w:r w:rsidRPr="00BD1D80">
              <w:rPr>
                <w:rFonts w:ascii="Times New Roman" w:hAnsi="Times New Roman" w:cs="Times New Roman"/>
              </w:rPr>
              <w:t>No aplica</w:t>
            </w:r>
          </w:p>
        </w:tc>
      </w:tr>
      <w:tr w:rsidR="005D0A1A" w:rsidRPr="00BD1D80" w:rsidTr="00992C5A">
        <w:trPr>
          <w:trHeight w:val="614"/>
        </w:trPr>
        <w:tc>
          <w:tcPr>
            <w:tcW w:w="7382" w:type="dxa"/>
          </w:tcPr>
          <w:p w:rsidR="005D0A1A" w:rsidRPr="00BD1D80" w:rsidRDefault="005D0A1A" w:rsidP="008B12F3">
            <w:pPr>
              <w:pStyle w:val="TableParagraph"/>
              <w:spacing w:before="1"/>
              <w:ind w:left="134"/>
              <w:jc w:val="both"/>
              <w:rPr>
                <w:rFonts w:ascii="Times New Roman" w:hAnsi="Times New Roman" w:cs="Times New Roman"/>
              </w:rPr>
            </w:pPr>
            <w:r w:rsidRPr="00BD1D80">
              <w:rPr>
                <w:rFonts w:ascii="Times New Roman" w:hAnsi="Times New Roman" w:cs="Times New Roman"/>
              </w:rPr>
              <w:t>13. Vinculación con organizaciones sociales y académicas, particularmente</w:t>
            </w:r>
          </w:p>
          <w:p w:rsidR="005D0A1A" w:rsidRPr="00BD1D80" w:rsidRDefault="005D0A1A" w:rsidP="008B12F3">
            <w:pPr>
              <w:pStyle w:val="TableParagraph"/>
              <w:spacing w:before="39"/>
              <w:ind w:left="556"/>
              <w:jc w:val="both"/>
              <w:rPr>
                <w:rFonts w:ascii="Times New Roman" w:hAnsi="Times New Roman" w:cs="Times New Roman"/>
              </w:rPr>
            </w:pPr>
            <w:r w:rsidRPr="00BD1D80">
              <w:rPr>
                <w:rFonts w:ascii="Times New Roman" w:hAnsi="Times New Roman" w:cs="Times New Roman"/>
              </w:rPr>
              <w:t>aquellas relacionadas con los temas del sistema anticorrupción.</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jc w:val="both"/>
              <w:rPr>
                <w:rFonts w:ascii="Times New Roman" w:hAnsi="Times New Roman" w:cs="Times New Roman"/>
              </w:rPr>
            </w:pPr>
          </w:p>
        </w:tc>
        <w:tc>
          <w:tcPr>
            <w:tcW w:w="686" w:type="dxa"/>
          </w:tcPr>
          <w:p w:rsidR="005D0A1A" w:rsidRPr="00BD1D80" w:rsidRDefault="005D0A1A" w:rsidP="008B12F3">
            <w:pPr>
              <w:pStyle w:val="TableParagraph"/>
              <w:spacing w:before="53"/>
              <w:ind w:left="111" w:right="73" w:firstLine="120"/>
              <w:jc w:val="both"/>
              <w:rPr>
                <w:rFonts w:ascii="Times New Roman" w:hAnsi="Times New Roman" w:cs="Times New Roman"/>
              </w:rPr>
            </w:pPr>
            <w:r w:rsidRPr="00BD1D80">
              <w:rPr>
                <w:rFonts w:ascii="Times New Roman" w:hAnsi="Times New Roman" w:cs="Times New Roman"/>
              </w:rPr>
              <w:t>No aplica</w:t>
            </w:r>
          </w:p>
        </w:tc>
      </w:tr>
      <w:tr w:rsidR="005D0A1A" w:rsidRPr="00BD1D80" w:rsidTr="00992C5A">
        <w:trPr>
          <w:trHeight w:val="580"/>
        </w:trPr>
        <w:tc>
          <w:tcPr>
            <w:tcW w:w="7382" w:type="dxa"/>
          </w:tcPr>
          <w:p w:rsidR="005D0A1A" w:rsidRPr="00BD1D80" w:rsidRDefault="005D0A1A" w:rsidP="008B12F3">
            <w:pPr>
              <w:pStyle w:val="TableParagraph"/>
              <w:spacing w:before="1"/>
              <w:ind w:left="134"/>
              <w:jc w:val="both"/>
              <w:rPr>
                <w:rFonts w:ascii="Times New Roman" w:hAnsi="Times New Roman" w:cs="Times New Roman"/>
              </w:rPr>
            </w:pPr>
            <w:r w:rsidRPr="00BD1D80">
              <w:rPr>
                <w:rFonts w:ascii="Times New Roman" w:hAnsi="Times New Roman" w:cs="Times New Roman"/>
              </w:rPr>
              <w:t xml:space="preserve">14. </w:t>
            </w:r>
            <w:r w:rsidR="00F44033" w:rsidRPr="00BD1D80">
              <w:rPr>
                <w:rFonts w:ascii="Times New Roman" w:hAnsi="Times New Roman" w:cs="Times New Roman"/>
              </w:rPr>
              <w:t xml:space="preserve"> Deseable</w:t>
            </w:r>
            <w:r w:rsidR="008A3A09" w:rsidRPr="00BD1D80">
              <w:rPr>
                <w:rFonts w:ascii="Times New Roman" w:hAnsi="Times New Roman" w:cs="Times New Roman"/>
              </w:rPr>
              <w:t xml:space="preserve"> </w:t>
            </w:r>
            <w:r w:rsidRPr="00BD1D80">
              <w:rPr>
                <w:rFonts w:ascii="Times New Roman" w:hAnsi="Times New Roman" w:cs="Times New Roman"/>
              </w:rPr>
              <w:t>Contar con posgrado (maestría o doctorado) en áreas afines a la materia</w:t>
            </w:r>
            <w:r w:rsidR="00F44033" w:rsidRPr="00BD1D80">
              <w:rPr>
                <w:rFonts w:ascii="Times New Roman" w:hAnsi="Times New Roman" w:cs="Times New Roman"/>
              </w:rPr>
              <w:t xml:space="preserve"> </w:t>
            </w:r>
            <w:r w:rsidRPr="00BD1D80">
              <w:rPr>
                <w:rFonts w:ascii="Times New Roman" w:hAnsi="Times New Roman" w:cs="Times New Roman"/>
              </w:rPr>
              <w:t>de esta convocatoria.</w:t>
            </w:r>
          </w:p>
        </w:tc>
        <w:tc>
          <w:tcPr>
            <w:tcW w:w="633" w:type="dxa"/>
          </w:tcPr>
          <w:p w:rsidR="005D0A1A" w:rsidRPr="00BD1D80" w:rsidRDefault="005D0A1A" w:rsidP="008B12F3">
            <w:pPr>
              <w:pStyle w:val="TableParagraph"/>
              <w:jc w:val="both"/>
              <w:rPr>
                <w:rFonts w:ascii="Times New Roman" w:hAnsi="Times New Roman" w:cs="Times New Roman"/>
              </w:rPr>
            </w:pPr>
          </w:p>
        </w:tc>
        <w:tc>
          <w:tcPr>
            <w:tcW w:w="691" w:type="dxa"/>
          </w:tcPr>
          <w:p w:rsidR="005D0A1A" w:rsidRPr="00BD1D80" w:rsidRDefault="005D0A1A" w:rsidP="008B12F3">
            <w:pPr>
              <w:pStyle w:val="TableParagraph"/>
              <w:spacing w:before="40" w:line="237" w:lineRule="auto"/>
              <w:ind w:left="111" w:right="78" w:firstLine="120"/>
              <w:jc w:val="both"/>
              <w:rPr>
                <w:rFonts w:ascii="Times New Roman" w:hAnsi="Times New Roman" w:cs="Times New Roman"/>
              </w:rPr>
            </w:pPr>
          </w:p>
        </w:tc>
        <w:tc>
          <w:tcPr>
            <w:tcW w:w="686" w:type="dxa"/>
          </w:tcPr>
          <w:p w:rsidR="005D0A1A" w:rsidRPr="00BD1D80" w:rsidRDefault="005D0A1A" w:rsidP="008B12F3">
            <w:pPr>
              <w:pStyle w:val="TableParagraph"/>
              <w:spacing w:before="40" w:line="237" w:lineRule="auto"/>
              <w:ind w:left="111" w:right="73" w:firstLine="120"/>
              <w:jc w:val="both"/>
              <w:rPr>
                <w:rFonts w:ascii="Times New Roman" w:hAnsi="Times New Roman" w:cs="Times New Roman"/>
              </w:rPr>
            </w:pPr>
          </w:p>
        </w:tc>
      </w:tr>
      <w:tr w:rsidR="005D0A1A" w:rsidRPr="00BD1D80" w:rsidTr="00992C5A">
        <w:trPr>
          <w:trHeight w:val="292"/>
        </w:trPr>
        <w:tc>
          <w:tcPr>
            <w:tcW w:w="7382" w:type="dxa"/>
          </w:tcPr>
          <w:p w:rsidR="005D0A1A" w:rsidRPr="00BD1D80" w:rsidRDefault="005D0A1A" w:rsidP="008B12F3">
            <w:pPr>
              <w:pStyle w:val="TableParagraph"/>
              <w:spacing w:before="1"/>
              <w:ind w:left="2925" w:right="2914"/>
              <w:jc w:val="both"/>
              <w:rPr>
                <w:rFonts w:ascii="Times New Roman" w:hAnsi="Times New Roman" w:cs="Times New Roman"/>
                <w:b/>
              </w:rPr>
            </w:pPr>
            <w:r w:rsidRPr="00BD1D80">
              <w:rPr>
                <w:rFonts w:ascii="Times New Roman" w:hAnsi="Times New Roman" w:cs="Times New Roman"/>
                <w:b/>
              </w:rPr>
              <w:t>Puntuación final</w:t>
            </w:r>
          </w:p>
        </w:tc>
        <w:tc>
          <w:tcPr>
            <w:tcW w:w="633" w:type="dxa"/>
          </w:tcPr>
          <w:p w:rsidR="005D0A1A" w:rsidRPr="00BD1D80" w:rsidRDefault="005D0A1A" w:rsidP="008B12F3">
            <w:pPr>
              <w:pStyle w:val="TableParagraph"/>
              <w:jc w:val="both"/>
              <w:rPr>
                <w:rFonts w:ascii="Times New Roman" w:hAnsi="Times New Roman" w:cs="Times New Roman"/>
                <w:sz w:val="20"/>
              </w:rPr>
            </w:pPr>
          </w:p>
        </w:tc>
        <w:tc>
          <w:tcPr>
            <w:tcW w:w="691" w:type="dxa"/>
          </w:tcPr>
          <w:p w:rsidR="005D0A1A" w:rsidRPr="00BD1D80" w:rsidRDefault="005D0A1A" w:rsidP="008B12F3">
            <w:pPr>
              <w:pStyle w:val="TableParagraph"/>
              <w:jc w:val="both"/>
              <w:rPr>
                <w:rFonts w:ascii="Times New Roman" w:hAnsi="Times New Roman" w:cs="Times New Roman"/>
                <w:sz w:val="20"/>
              </w:rPr>
            </w:pPr>
          </w:p>
        </w:tc>
        <w:tc>
          <w:tcPr>
            <w:tcW w:w="686" w:type="dxa"/>
          </w:tcPr>
          <w:p w:rsidR="005D0A1A" w:rsidRPr="00BD1D80" w:rsidRDefault="005D0A1A" w:rsidP="008B12F3">
            <w:pPr>
              <w:pStyle w:val="TableParagraph"/>
              <w:jc w:val="both"/>
              <w:rPr>
                <w:rFonts w:ascii="Times New Roman" w:hAnsi="Times New Roman" w:cs="Times New Roman"/>
                <w:sz w:val="20"/>
              </w:rPr>
            </w:pPr>
          </w:p>
        </w:tc>
      </w:tr>
      <w:tr w:rsidR="005D0A1A" w:rsidRPr="00BD1D80" w:rsidTr="00992C5A">
        <w:trPr>
          <w:trHeight w:val="287"/>
        </w:trPr>
        <w:tc>
          <w:tcPr>
            <w:tcW w:w="7382" w:type="dxa"/>
          </w:tcPr>
          <w:p w:rsidR="005D0A1A" w:rsidRPr="00BD1D80" w:rsidRDefault="005D0A1A" w:rsidP="008B12F3">
            <w:pPr>
              <w:pStyle w:val="TableParagraph"/>
              <w:spacing w:before="1" w:line="266" w:lineRule="exact"/>
              <w:ind w:left="2925" w:right="2910"/>
              <w:jc w:val="both"/>
              <w:rPr>
                <w:rFonts w:ascii="Times New Roman" w:hAnsi="Times New Roman" w:cs="Times New Roman"/>
                <w:b/>
              </w:rPr>
            </w:pPr>
            <w:r w:rsidRPr="00BD1D80">
              <w:rPr>
                <w:rFonts w:ascii="Times New Roman" w:hAnsi="Times New Roman" w:cs="Times New Roman"/>
                <w:b/>
              </w:rPr>
              <w:t>Porcentaje final</w:t>
            </w:r>
          </w:p>
        </w:tc>
        <w:tc>
          <w:tcPr>
            <w:tcW w:w="633" w:type="dxa"/>
          </w:tcPr>
          <w:p w:rsidR="005D0A1A" w:rsidRPr="00BD1D80" w:rsidRDefault="005D0A1A" w:rsidP="008B12F3">
            <w:pPr>
              <w:pStyle w:val="TableParagraph"/>
              <w:jc w:val="both"/>
              <w:rPr>
                <w:rFonts w:ascii="Times New Roman" w:hAnsi="Times New Roman" w:cs="Times New Roman"/>
                <w:sz w:val="20"/>
              </w:rPr>
            </w:pPr>
          </w:p>
        </w:tc>
        <w:tc>
          <w:tcPr>
            <w:tcW w:w="691" w:type="dxa"/>
          </w:tcPr>
          <w:p w:rsidR="005D0A1A" w:rsidRPr="00BD1D80" w:rsidRDefault="005D0A1A" w:rsidP="008B12F3">
            <w:pPr>
              <w:pStyle w:val="TableParagraph"/>
              <w:jc w:val="both"/>
              <w:rPr>
                <w:rFonts w:ascii="Times New Roman" w:hAnsi="Times New Roman" w:cs="Times New Roman"/>
                <w:sz w:val="20"/>
              </w:rPr>
            </w:pPr>
          </w:p>
        </w:tc>
        <w:tc>
          <w:tcPr>
            <w:tcW w:w="686" w:type="dxa"/>
          </w:tcPr>
          <w:p w:rsidR="005D0A1A" w:rsidRPr="00BD1D80" w:rsidRDefault="005D0A1A" w:rsidP="008B12F3">
            <w:pPr>
              <w:pStyle w:val="TableParagraph"/>
              <w:jc w:val="both"/>
              <w:rPr>
                <w:rFonts w:ascii="Times New Roman" w:hAnsi="Times New Roman" w:cs="Times New Roman"/>
                <w:sz w:val="20"/>
              </w:rPr>
            </w:pPr>
          </w:p>
        </w:tc>
      </w:tr>
    </w:tbl>
    <w:p w:rsidR="00BD1D80" w:rsidRDefault="00BD1D80" w:rsidP="008B12F3">
      <w:pPr>
        <w:pStyle w:val="Textoindependiente"/>
        <w:spacing w:before="91"/>
        <w:ind w:left="435" w:right="352"/>
        <w:jc w:val="both"/>
        <w:rPr>
          <w:rFonts w:ascii="Times New Roman" w:hAnsi="Times New Roman" w:cs="Times New Roman"/>
          <w:i/>
        </w:rPr>
      </w:pPr>
    </w:p>
    <w:p w:rsidR="00BD1D80" w:rsidRDefault="00BD1D80" w:rsidP="005D0A1A">
      <w:pPr>
        <w:pStyle w:val="Textoindependiente"/>
        <w:spacing w:before="91"/>
        <w:ind w:left="435" w:right="352"/>
        <w:jc w:val="both"/>
        <w:rPr>
          <w:rFonts w:ascii="Times New Roman" w:hAnsi="Times New Roman" w:cs="Times New Roman"/>
          <w:i/>
        </w:rPr>
      </w:pPr>
    </w:p>
    <w:p w:rsidR="00BD1D80" w:rsidRDefault="005D0A1A" w:rsidP="008B12F3">
      <w:pPr>
        <w:pStyle w:val="Textoindependiente"/>
        <w:spacing w:before="91"/>
        <w:ind w:left="708" w:right="352"/>
        <w:jc w:val="both"/>
        <w:rPr>
          <w:rFonts w:ascii="Times New Roman" w:hAnsi="Times New Roman" w:cs="Times New Roman"/>
          <w:i/>
        </w:rPr>
      </w:pPr>
      <w:r w:rsidRPr="00BD1D80">
        <w:rPr>
          <w:rFonts w:ascii="Times New Roman" w:hAnsi="Times New Roman" w:cs="Times New Roman"/>
          <w:i/>
        </w:rPr>
        <w:t>Con la información que arrojen las tablas 1 y 2 se conformará la terna de candidaturas a la Secretaria Ejecutiva que la presidencia someterá a consideración del Órgano de Gobierno de la Secr</w:t>
      </w:r>
      <w:r w:rsidRPr="002358D6">
        <w:rPr>
          <w:rFonts w:ascii="Times New Roman" w:hAnsi="Times New Roman" w:cs="Times New Roman"/>
          <w:i/>
        </w:rPr>
        <w:t>etaría Ejecutiva del Sistema Anticorrupción.</w:t>
      </w:r>
    </w:p>
    <w:p w:rsidR="008B12F3" w:rsidRPr="008B12F3" w:rsidRDefault="008B12F3" w:rsidP="008B12F3">
      <w:pPr>
        <w:pStyle w:val="Textoindependiente"/>
        <w:spacing w:before="91"/>
        <w:ind w:left="708" w:right="352"/>
        <w:jc w:val="both"/>
        <w:rPr>
          <w:rFonts w:ascii="Times New Roman" w:hAnsi="Times New Roman" w:cs="Times New Roman"/>
          <w:i/>
        </w:rPr>
      </w:pPr>
    </w:p>
    <w:p w:rsidR="004F25CF" w:rsidRDefault="00543FB3" w:rsidP="002821C1">
      <w:pPr>
        <w:spacing w:line="256" w:lineRule="auto"/>
        <w:jc w:val="both"/>
      </w:pPr>
      <w:r>
        <w:lastRenderedPageBreak/>
        <w:t>El Secretario de este CPS Mario Ernesto,</w:t>
      </w:r>
      <w:r w:rsidR="005C1911">
        <w:t xml:space="preserve"> en uso de la voz:</w:t>
      </w:r>
      <w:r>
        <w:t xml:space="preserve"> una vez</w:t>
      </w:r>
      <w:r w:rsidR="006C6F55">
        <w:t xml:space="preserve"> </w:t>
      </w:r>
      <w:r>
        <w:t xml:space="preserve"> transcrito</w:t>
      </w:r>
      <w:r w:rsidR="006C6F55">
        <w:t>, revisado</w:t>
      </w:r>
      <w:r>
        <w:t xml:space="preserve"> y leído e</w:t>
      </w:r>
      <w:r w:rsidR="006C6F55">
        <w:t>l acuerdo que antecede y estando todos de acuerdo porque así se manifestaron</w:t>
      </w:r>
      <w:r>
        <w:t>,</w:t>
      </w:r>
      <w:r w:rsidR="005C1911">
        <w:t xml:space="preserve"> lo</w:t>
      </w:r>
      <w:r>
        <w:t xml:space="preserve"> somete aprobación de los Consejeros de este CPS, en sus mismos término</w:t>
      </w:r>
      <w:r w:rsidR="006C6F55">
        <w:t>s</w:t>
      </w:r>
      <w:r>
        <w:t xml:space="preserve"> y precisiones, </w:t>
      </w:r>
      <w:r w:rsidRPr="005C1911">
        <w:rPr>
          <w:b/>
        </w:rPr>
        <w:t>manifestándose en votación a favor</w:t>
      </w:r>
      <w:r w:rsidR="006C6F55" w:rsidRPr="005C1911">
        <w:rPr>
          <w:b/>
        </w:rPr>
        <w:t xml:space="preserve"> todos los presentes,</w:t>
      </w:r>
      <w:r w:rsidRPr="005C1911">
        <w:rPr>
          <w:b/>
        </w:rPr>
        <w:t xml:space="preserve"> por</w:t>
      </w:r>
      <w:r w:rsidR="006C6F55" w:rsidRPr="005C1911">
        <w:rPr>
          <w:b/>
        </w:rPr>
        <w:t xml:space="preserve"> lo cual queda aprobado el acuerdo por</w:t>
      </w:r>
      <w:r w:rsidRPr="005C1911">
        <w:rPr>
          <w:b/>
        </w:rPr>
        <w:t xml:space="preserve"> Unanimidad</w:t>
      </w:r>
      <w:r w:rsidR="006C6F55" w:rsidRPr="005C1911">
        <w:rPr>
          <w:b/>
        </w:rPr>
        <w:t xml:space="preserve"> de votos</w:t>
      </w:r>
      <w:r w:rsidRPr="005C1911">
        <w:rPr>
          <w:b/>
        </w:rPr>
        <w:t>; así mismo,</w:t>
      </w:r>
      <w:r w:rsidR="006C6F55" w:rsidRPr="005C1911">
        <w:rPr>
          <w:b/>
        </w:rPr>
        <w:t xml:space="preserve"> en uso de la voz el Secretario Mario Ernesto somete ratificar </w:t>
      </w:r>
      <w:r w:rsidRPr="005C1911">
        <w:rPr>
          <w:b/>
        </w:rPr>
        <w:t xml:space="preserve"> el citado acuerdo en sus mismos términos  y precisiones, manifestándose en votación todos a favor de su ratificación</w:t>
      </w:r>
      <w:r w:rsidR="006C6F55" w:rsidRPr="005C1911">
        <w:rPr>
          <w:b/>
        </w:rPr>
        <w:t>,</w:t>
      </w:r>
      <w:r w:rsidRPr="005C1911">
        <w:rPr>
          <w:b/>
        </w:rPr>
        <w:t xml:space="preserve"> por</w:t>
      </w:r>
      <w:r w:rsidR="006C6F55" w:rsidRPr="005C1911">
        <w:rPr>
          <w:b/>
        </w:rPr>
        <w:t xml:space="preserve"> tanto queda ratificado por </w:t>
      </w:r>
      <w:r w:rsidRPr="005C1911">
        <w:rPr>
          <w:b/>
        </w:rPr>
        <w:t xml:space="preserve"> unanimidad de votos</w:t>
      </w:r>
      <w:r>
        <w:t>.</w:t>
      </w:r>
      <w:r w:rsidR="00BE5122">
        <w:t>------------------------------------------</w:t>
      </w:r>
    </w:p>
    <w:p w:rsidR="00543FB3" w:rsidRPr="00C031B6" w:rsidRDefault="00543FB3" w:rsidP="002821C1">
      <w:pPr>
        <w:spacing w:line="256" w:lineRule="auto"/>
        <w:jc w:val="both"/>
      </w:pPr>
    </w:p>
    <w:p w:rsidR="00C031B6" w:rsidRPr="00C031B6" w:rsidRDefault="00C031B6" w:rsidP="00C031B6">
      <w:pPr>
        <w:spacing w:line="256" w:lineRule="auto"/>
        <w:jc w:val="both"/>
      </w:pPr>
      <w:r w:rsidRPr="00C031B6">
        <w:t>Lo anteriormente y expuesto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w:t>
      </w:r>
      <w:r w:rsidR="004F25CF">
        <w:t xml:space="preserve"> 1,2,3,6,7,17,18,19,22,23,24</w:t>
      </w:r>
      <w:r w:rsidR="003E31ED">
        <w:t>,;</w:t>
      </w:r>
      <w:r w:rsidR="003E31ED" w:rsidRPr="00AA3224">
        <w:rPr>
          <w:rFonts w:ascii="Times New Roman" w:hAnsi="Times New Roman" w:cs="Times New Roman"/>
          <w:sz w:val="24"/>
          <w:szCs w:val="24"/>
        </w:rPr>
        <w:t xml:space="preserve"> </w:t>
      </w:r>
      <w:r w:rsidR="003E31ED" w:rsidRPr="003E31ED">
        <w:rPr>
          <w:rFonts w:cstheme="minorHAnsi"/>
          <w:spacing w:val="-8"/>
        </w:rPr>
        <w:t>Reglamento Orgánico del Organismo Público Descentralizado denominado Secretaria Ejecutiva del Sistema Municipal Anticorrupción de San Pedro Tlaquepaque</w:t>
      </w:r>
      <w:r w:rsidR="003E31ED" w:rsidRPr="003E31ED">
        <w:rPr>
          <w:rFonts w:cstheme="minorHAnsi"/>
        </w:rPr>
        <w:t xml:space="preserve"> Jalisco </w:t>
      </w:r>
      <w:r w:rsidR="003E31ED">
        <w:t xml:space="preserve"> </w:t>
      </w:r>
      <w:r w:rsidR="004F25CF">
        <w:t xml:space="preserve"> y Reglamento I</w:t>
      </w:r>
      <w:r w:rsidRPr="00C031B6">
        <w:t>nterno del CPS del SMA y demás aplicables a la materia. -----------------------------------------</w:t>
      </w:r>
      <w:r w:rsidR="002821C1">
        <w:t>--------------</w:t>
      </w:r>
    </w:p>
    <w:p w:rsidR="00C031B6" w:rsidRPr="00F44033" w:rsidRDefault="00206D25" w:rsidP="00F44033">
      <w:pPr>
        <w:spacing w:line="256" w:lineRule="auto"/>
        <w:jc w:val="both"/>
      </w:pPr>
      <w:r>
        <w:tab/>
        <w:t>Siendo las 14</w:t>
      </w:r>
      <w:r w:rsidR="002821C1">
        <w:t>:</w:t>
      </w:r>
      <w:r w:rsidR="00BE5122">
        <w:t>3</w:t>
      </w:r>
      <w:r>
        <w:t>0 catorce</w:t>
      </w:r>
      <w:r w:rsidR="00BE5122">
        <w:t xml:space="preserve"> treinta</w:t>
      </w:r>
      <w:r w:rsidR="00C031B6" w:rsidRPr="00C031B6">
        <w:t xml:space="preserve"> horas del día se da por terminada la Se</w:t>
      </w:r>
      <w:r w:rsidR="002821C1">
        <w:t>sión Extraordinaria de Pleno #1</w:t>
      </w:r>
      <w:r w:rsidR="00C031B6" w:rsidRPr="00C031B6">
        <w:t xml:space="preserve"> y firman en 2 dos tantos por los C.C. Presid</w:t>
      </w:r>
      <w:r w:rsidR="002821C1">
        <w:t>ente Lic. SALVADOR ALFREDO SÁNCHEZ FLORES</w:t>
      </w:r>
      <w:r w:rsidR="00C031B6" w:rsidRPr="00C031B6">
        <w:t>, Integrante C. MARÍA LUIS</w:t>
      </w:r>
      <w:r w:rsidR="002821C1">
        <w:t>A PADILLA BARAJAS, Integrante TERESA DE LOURDES CERVANTES GÓMEZ</w:t>
      </w:r>
      <w:r w:rsidR="00C031B6" w:rsidRPr="00C031B6">
        <w:t>, Integrante C</w:t>
      </w:r>
      <w:r w:rsidR="002821C1">
        <w:t xml:space="preserve">. </w:t>
      </w:r>
      <w:r w:rsidR="00BE5122">
        <w:t>Lic. GABRIEL NAVARRO FLORES y el</w:t>
      </w:r>
      <w:r w:rsidR="002821C1">
        <w:t xml:space="preserve"> Secretario MARIO ERNESTO GUTIÉRREZ ROSAS</w:t>
      </w:r>
      <w:r w:rsidR="00C031B6" w:rsidRPr="00C031B6">
        <w:t xml:space="preserve"> quien</w:t>
      </w:r>
      <w:r w:rsidR="002821C1">
        <w:t xml:space="preserve"> manifiesta</w:t>
      </w:r>
      <w:r>
        <w:t xml:space="preserve"> doy por </w:t>
      </w:r>
      <w:r w:rsidR="00BE5122">
        <w:t>cerrada la presente sesión y</w:t>
      </w:r>
      <w:r w:rsidR="002821C1">
        <w:t xml:space="preserve"> queda en mi poder el acta original y anexos, autorizo</w:t>
      </w:r>
      <w:r>
        <w:t xml:space="preserve"> y doy</w:t>
      </w:r>
      <w:r w:rsidR="00C031B6" w:rsidRPr="00C031B6">
        <w:t xml:space="preserve"> Fe.-----</w:t>
      </w:r>
      <w:r w:rsidR="002821C1">
        <w:t>----------------------</w:t>
      </w:r>
    </w:p>
    <w:p w:rsidR="001C434B" w:rsidRDefault="001C434B" w:rsidP="00C031B6">
      <w:pPr>
        <w:spacing w:line="256" w:lineRule="auto"/>
        <w:jc w:val="center"/>
        <w:rPr>
          <w:b/>
          <w:sz w:val="20"/>
          <w:szCs w:val="20"/>
        </w:rPr>
      </w:pPr>
    </w:p>
    <w:p w:rsidR="00C031B6" w:rsidRPr="00F44033" w:rsidRDefault="00C031B6" w:rsidP="00C031B6">
      <w:pPr>
        <w:spacing w:line="256" w:lineRule="auto"/>
        <w:jc w:val="center"/>
        <w:rPr>
          <w:b/>
          <w:sz w:val="20"/>
          <w:szCs w:val="20"/>
        </w:rPr>
      </w:pPr>
      <w:r w:rsidRPr="00F44033">
        <w:rPr>
          <w:b/>
          <w:sz w:val="20"/>
          <w:szCs w:val="20"/>
        </w:rPr>
        <w:t>__________________________</w:t>
      </w:r>
    </w:p>
    <w:p w:rsidR="00C031B6" w:rsidRPr="00F44033" w:rsidRDefault="00C031B6" w:rsidP="00C031B6">
      <w:pPr>
        <w:spacing w:line="256" w:lineRule="auto"/>
        <w:jc w:val="center"/>
        <w:rPr>
          <w:b/>
          <w:sz w:val="20"/>
          <w:szCs w:val="20"/>
        </w:rPr>
      </w:pPr>
      <w:r w:rsidRPr="00F44033">
        <w:rPr>
          <w:b/>
          <w:sz w:val="20"/>
          <w:szCs w:val="20"/>
        </w:rPr>
        <w:t>LIC. SALVADOR ALFREDO SANCHEZ FLORES</w:t>
      </w:r>
    </w:p>
    <w:p w:rsidR="00C031B6" w:rsidRPr="00F44033" w:rsidRDefault="00C031B6" w:rsidP="00C031B6">
      <w:pPr>
        <w:spacing w:line="256" w:lineRule="auto"/>
        <w:jc w:val="center"/>
        <w:rPr>
          <w:b/>
          <w:sz w:val="20"/>
          <w:szCs w:val="20"/>
        </w:rPr>
      </w:pPr>
      <w:r w:rsidRPr="00F44033">
        <w:rPr>
          <w:b/>
          <w:sz w:val="20"/>
          <w:szCs w:val="20"/>
        </w:rPr>
        <w:t xml:space="preserve">PRESIDENTE </w:t>
      </w:r>
    </w:p>
    <w:p w:rsidR="00C031B6" w:rsidRPr="00F44033" w:rsidRDefault="00C031B6" w:rsidP="00C031B6">
      <w:pPr>
        <w:spacing w:line="256" w:lineRule="auto"/>
        <w:jc w:val="center"/>
        <w:rPr>
          <w:b/>
          <w:sz w:val="20"/>
          <w:szCs w:val="20"/>
        </w:rPr>
      </w:pPr>
    </w:p>
    <w:p w:rsidR="00C031B6" w:rsidRPr="00F44033" w:rsidRDefault="00C031B6" w:rsidP="00C031B6">
      <w:pPr>
        <w:spacing w:line="256" w:lineRule="auto"/>
        <w:jc w:val="both"/>
        <w:rPr>
          <w:b/>
          <w:sz w:val="20"/>
          <w:szCs w:val="20"/>
        </w:rPr>
      </w:pPr>
      <w:r w:rsidRPr="00F44033">
        <w:rPr>
          <w:b/>
          <w:sz w:val="20"/>
          <w:szCs w:val="20"/>
        </w:rPr>
        <w:t xml:space="preserve">C. MARÍA LUISA PADILLA BARAJAS                                                         LIC. MARIO ERNESTO GUTIERREZ ROSAS       </w:t>
      </w:r>
    </w:p>
    <w:p w:rsidR="00C031B6" w:rsidRPr="00F44033" w:rsidRDefault="004F25CF" w:rsidP="00F44033">
      <w:pPr>
        <w:spacing w:line="256" w:lineRule="auto"/>
        <w:jc w:val="both"/>
        <w:rPr>
          <w:b/>
          <w:sz w:val="20"/>
          <w:szCs w:val="20"/>
        </w:rPr>
      </w:pPr>
      <w:r w:rsidRPr="00F44033">
        <w:rPr>
          <w:b/>
          <w:sz w:val="20"/>
          <w:szCs w:val="20"/>
        </w:rPr>
        <w:t xml:space="preserve">                   CONSEJERO</w:t>
      </w:r>
      <w:r w:rsidR="00C031B6" w:rsidRPr="00F44033">
        <w:rPr>
          <w:b/>
          <w:sz w:val="20"/>
          <w:szCs w:val="20"/>
        </w:rPr>
        <w:t xml:space="preserve">                                                                                                      SECRETARIO                                                                </w:t>
      </w:r>
    </w:p>
    <w:p w:rsidR="00C031B6" w:rsidRPr="00F44033" w:rsidRDefault="00C031B6" w:rsidP="00C031B6">
      <w:pPr>
        <w:spacing w:line="256" w:lineRule="auto"/>
        <w:jc w:val="center"/>
        <w:rPr>
          <w:b/>
          <w:sz w:val="20"/>
          <w:szCs w:val="20"/>
        </w:rPr>
      </w:pPr>
      <w:r w:rsidRPr="00F44033">
        <w:rPr>
          <w:b/>
          <w:sz w:val="20"/>
          <w:szCs w:val="20"/>
        </w:rPr>
        <w:t>C. TERESA DE LOURDES CERVANTES GÓMEZ</w:t>
      </w:r>
    </w:p>
    <w:p w:rsidR="00C031B6" w:rsidRPr="00F44033" w:rsidRDefault="00C031B6" w:rsidP="00C031B6">
      <w:pPr>
        <w:spacing w:line="256" w:lineRule="auto"/>
        <w:jc w:val="center"/>
        <w:rPr>
          <w:b/>
          <w:sz w:val="20"/>
          <w:szCs w:val="20"/>
        </w:rPr>
      </w:pPr>
      <w:r w:rsidRPr="00F44033">
        <w:rPr>
          <w:b/>
          <w:sz w:val="20"/>
          <w:szCs w:val="20"/>
        </w:rPr>
        <w:t>CONSEJERO</w:t>
      </w:r>
    </w:p>
    <w:p w:rsidR="00C031B6" w:rsidRPr="00F44033" w:rsidRDefault="00C031B6" w:rsidP="00C031B6">
      <w:pPr>
        <w:spacing w:line="256" w:lineRule="auto"/>
        <w:rPr>
          <w:b/>
          <w:sz w:val="20"/>
          <w:szCs w:val="20"/>
        </w:rPr>
      </w:pPr>
    </w:p>
    <w:p w:rsidR="00C031B6" w:rsidRPr="00F44033" w:rsidRDefault="00C031B6" w:rsidP="00C031B6">
      <w:pPr>
        <w:spacing w:line="240" w:lineRule="auto"/>
        <w:jc w:val="center"/>
        <w:rPr>
          <w:b/>
          <w:sz w:val="20"/>
          <w:szCs w:val="20"/>
        </w:rPr>
      </w:pPr>
      <w:r w:rsidRPr="00F44033">
        <w:rPr>
          <w:b/>
          <w:sz w:val="20"/>
          <w:szCs w:val="20"/>
        </w:rPr>
        <w:t>LIC. GABRIEL NAVARRO FLORES</w:t>
      </w:r>
    </w:p>
    <w:p w:rsidR="00EE703B" w:rsidRPr="003961D1" w:rsidRDefault="00C031B6" w:rsidP="003961D1">
      <w:pPr>
        <w:spacing w:line="240" w:lineRule="auto"/>
        <w:jc w:val="center"/>
        <w:rPr>
          <w:b/>
          <w:sz w:val="20"/>
          <w:szCs w:val="20"/>
        </w:rPr>
      </w:pPr>
      <w:r w:rsidRPr="00F44033">
        <w:rPr>
          <w:b/>
          <w:sz w:val="20"/>
          <w:szCs w:val="20"/>
        </w:rPr>
        <w:t>CONSEJERO</w:t>
      </w:r>
    </w:p>
    <w:sectPr w:rsidR="00EE703B" w:rsidRPr="003961D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1A" w:rsidRDefault="005D0A1A" w:rsidP="005D0A1A">
      <w:pPr>
        <w:spacing w:after="0" w:line="240" w:lineRule="auto"/>
      </w:pPr>
      <w:r>
        <w:separator/>
      </w:r>
    </w:p>
  </w:endnote>
  <w:endnote w:type="continuationSeparator" w:id="0">
    <w:p w:rsidR="005D0A1A" w:rsidRDefault="005D0A1A" w:rsidP="005D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95213"/>
      <w:placeholder>
        <w:docPart w:val="AB072A0D99244DDF8BAABA5725A2FF4F"/>
      </w:placeholder>
      <w:temporary/>
      <w:showingPlcHdr/>
      <w15:appearance w15:val="hidden"/>
    </w:sdtPr>
    <w:sdtEndPr/>
    <w:sdtContent>
      <w:p w:rsidR="003961D1" w:rsidRDefault="003961D1">
        <w:pPr>
          <w:pStyle w:val="Piedepgina"/>
        </w:pPr>
        <w:r>
          <w:rPr>
            <w:lang w:val="es-ES"/>
          </w:rPr>
          <w:t>[Escriba aquí]</w:t>
        </w:r>
      </w:p>
    </w:sdtContent>
  </w:sdt>
  <w:p w:rsidR="00534A77" w:rsidRDefault="00F5471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1A" w:rsidRDefault="005D0A1A" w:rsidP="005D0A1A">
      <w:pPr>
        <w:spacing w:after="0" w:line="240" w:lineRule="auto"/>
      </w:pPr>
      <w:r>
        <w:separator/>
      </w:r>
    </w:p>
  </w:footnote>
  <w:footnote w:type="continuationSeparator" w:id="0">
    <w:p w:rsidR="005D0A1A" w:rsidRDefault="005D0A1A" w:rsidP="005D0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569"/>
    <w:multiLevelType w:val="hybridMultilevel"/>
    <w:tmpl w:val="68CA7496"/>
    <w:lvl w:ilvl="0" w:tplc="11D2ED06">
      <w:start w:val="1"/>
      <w:numFmt w:val="upperRoman"/>
      <w:lvlText w:val="%1."/>
      <w:lvlJc w:val="left"/>
      <w:pPr>
        <w:ind w:left="718" w:hanging="284"/>
      </w:pPr>
      <w:rPr>
        <w:rFonts w:ascii="Calibri Light" w:eastAsia="Calibri Light" w:hAnsi="Calibri Light" w:cs="Calibri Light" w:hint="default"/>
        <w:spacing w:val="0"/>
        <w:w w:val="104"/>
        <w:sz w:val="29"/>
        <w:szCs w:val="29"/>
        <w:lang w:val="es-ES" w:eastAsia="es-ES" w:bidi="es-ES"/>
      </w:rPr>
    </w:lvl>
    <w:lvl w:ilvl="1" w:tplc="AF52598C">
      <w:start w:val="1"/>
      <w:numFmt w:val="decimal"/>
      <w:lvlText w:val="%2."/>
      <w:lvlJc w:val="left"/>
      <w:pPr>
        <w:ind w:left="1155" w:hanging="360"/>
      </w:pPr>
      <w:rPr>
        <w:rFonts w:hint="default"/>
        <w:spacing w:val="-2"/>
        <w:w w:val="100"/>
        <w:lang w:val="es-ES" w:eastAsia="es-ES" w:bidi="es-ES"/>
      </w:rPr>
    </w:lvl>
    <w:lvl w:ilvl="2" w:tplc="D2BC0B12">
      <w:numFmt w:val="bullet"/>
      <w:lvlText w:val=""/>
      <w:lvlJc w:val="left"/>
      <w:pPr>
        <w:ind w:left="1711" w:hanging="351"/>
      </w:pPr>
      <w:rPr>
        <w:rFonts w:ascii="Symbol" w:eastAsia="Symbol" w:hAnsi="Symbol" w:cs="Symbol" w:hint="default"/>
        <w:w w:val="100"/>
        <w:sz w:val="22"/>
        <w:szCs w:val="22"/>
        <w:lang w:val="es-ES" w:eastAsia="es-ES" w:bidi="es-ES"/>
      </w:rPr>
    </w:lvl>
    <w:lvl w:ilvl="3" w:tplc="348643A6">
      <w:numFmt w:val="bullet"/>
      <w:lvlText w:val="•"/>
      <w:lvlJc w:val="left"/>
      <w:pPr>
        <w:ind w:left="2780" w:hanging="351"/>
      </w:pPr>
      <w:rPr>
        <w:rFonts w:hint="default"/>
        <w:lang w:val="es-ES" w:eastAsia="es-ES" w:bidi="es-ES"/>
      </w:rPr>
    </w:lvl>
    <w:lvl w:ilvl="4" w:tplc="CD2EE644">
      <w:numFmt w:val="bullet"/>
      <w:lvlText w:val="•"/>
      <w:lvlJc w:val="left"/>
      <w:pPr>
        <w:ind w:left="3840" w:hanging="351"/>
      </w:pPr>
      <w:rPr>
        <w:rFonts w:hint="default"/>
        <w:lang w:val="es-ES" w:eastAsia="es-ES" w:bidi="es-ES"/>
      </w:rPr>
    </w:lvl>
    <w:lvl w:ilvl="5" w:tplc="4D8440E8">
      <w:numFmt w:val="bullet"/>
      <w:lvlText w:val="•"/>
      <w:lvlJc w:val="left"/>
      <w:pPr>
        <w:ind w:left="4900" w:hanging="351"/>
      </w:pPr>
      <w:rPr>
        <w:rFonts w:hint="default"/>
        <w:lang w:val="es-ES" w:eastAsia="es-ES" w:bidi="es-ES"/>
      </w:rPr>
    </w:lvl>
    <w:lvl w:ilvl="6" w:tplc="59162A98">
      <w:numFmt w:val="bullet"/>
      <w:lvlText w:val="•"/>
      <w:lvlJc w:val="left"/>
      <w:pPr>
        <w:ind w:left="5960" w:hanging="351"/>
      </w:pPr>
      <w:rPr>
        <w:rFonts w:hint="default"/>
        <w:lang w:val="es-ES" w:eastAsia="es-ES" w:bidi="es-ES"/>
      </w:rPr>
    </w:lvl>
    <w:lvl w:ilvl="7" w:tplc="4E80E75A">
      <w:numFmt w:val="bullet"/>
      <w:lvlText w:val="•"/>
      <w:lvlJc w:val="left"/>
      <w:pPr>
        <w:ind w:left="7020" w:hanging="351"/>
      </w:pPr>
      <w:rPr>
        <w:rFonts w:hint="default"/>
        <w:lang w:val="es-ES" w:eastAsia="es-ES" w:bidi="es-ES"/>
      </w:rPr>
    </w:lvl>
    <w:lvl w:ilvl="8" w:tplc="07128652">
      <w:numFmt w:val="bullet"/>
      <w:lvlText w:val="•"/>
      <w:lvlJc w:val="left"/>
      <w:pPr>
        <w:ind w:left="8080" w:hanging="351"/>
      </w:pPr>
      <w:rPr>
        <w:rFonts w:hint="default"/>
        <w:lang w:val="es-ES" w:eastAsia="es-ES" w:bidi="es-ES"/>
      </w:rPr>
    </w:lvl>
  </w:abstractNum>
  <w:abstractNum w:abstractNumId="1" w15:restartNumberingAfterBreak="0">
    <w:nsid w:val="557937D5"/>
    <w:multiLevelType w:val="hybridMultilevel"/>
    <w:tmpl w:val="53323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10A09D0"/>
    <w:multiLevelType w:val="hybridMultilevel"/>
    <w:tmpl w:val="F930728A"/>
    <w:lvl w:ilvl="0" w:tplc="92287EE0">
      <w:start w:val="9"/>
      <w:numFmt w:val="bullet"/>
      <w:lvlText w:val=""/>
      <w:lvlJc w:val="left"/>
      <w:pPr>
        <w:ind w:left="121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7E"/>
    <w:rsid w:val="00013841"/>
    <w:rsid w:val="000449F3"/>
    <w:rsid w:val="00081177"/>
    <w:rsid w:val="000B3C40"/>
    <w:rsid w:val="00120D1C"/>
    <w:rsid w:val="001C434B"/>
    <w:rsid w:val="001E3082"/>
    <w:rsid w:val="00206D25"/>
    <w:rsid w:val="00214113"/>
    <w:rsid w:val="002358D6"/>
    <w:rsid w:val="002370CC"/>
    <w:rsid w:val="00246F76"/>
    <w:rsid w:val="00274F44"/>
    <w:rsid w:val="002821C1"/>
    <w:rsid w:val="002B2EB8"/>
    <w:rsid w:val="002C565E"/>
    <w:rsid w:val="003808F5"/>
    <w:rsid w:val="003961D1"/>
    <w:rsid w:val="003E31ED"/>
    <w:rsid w:val="003E3B60"/>
    <w:rsid w:val="004073D1"/>
    <w:rsid w:val="0049070D"/>
    <w:rsid w:val="004A0DD5"/>
    <w:rsid w:val="004B52E5"/>
    <w:rsid w:val="004F25CF"/>
    <w:rsid w:val="00543FB3"/>
    <w:rsid w:val="005559CC"/>
    <w:rsid w:val="005C1911"/>
    <w:rsid w:val="005D0A1A"/>
    <w:rsid w:val="00614EE1"/>
    <w:rsid w:val="006A17D9"/>
    <w:rsid w:val="006C3CDF"/>
    <w:rsid w:val="006C6F55"/>
    <w:rsid w:val="006D0E7D"/>
    <w:rsid w:val="00713344"/>
    <w:rsid w:val="007143AC"/>
    <w:rsid w:val="007347E4"/>
    <w:rsid w:val="00756071"/>
    <w:rsid w:val="007635AA"/>
    <w:rsid w:val="00765C2F"/>
    <w:rsid w:val="007A72AC"/>
    <w:rsid w:val="007F4A60"/>
    <w:rsid w:val="00806866"/>
    <w:rsid w:val="0085347E"/>
    <w:rsid w:val="008A2DBD"/>
    <w:rsid w:val="008A3A09"/>
    <w:rsid w:val="008B12F3"/>
    <w:rsid w:val="008C7AAF"/>
    <w:rsid w:val="008D2F21"/>
    <w:rsid w:val="008E1360"/>
    <w:rsid w:val="00924A03"/>
    <w:rsid w:val="00934991"/>
    <w:rsid w:val="00935FF1"/>
    <w:rsid w:val="00947377"/>
    <w:rsid w:val="009577B2"/>
    <w:rsid w:val="009A4648"/>
    <w:rsid w:val="009F4BAE"/>
    <w:rsid w:val="00A4623E"/>
    <w:rsid w:val="00A471EA"/>
    <w:rsid w:val="00A920B0"/>
    <w:rsid w:val="00AA3224"/>
    <w:rsid w:val="00B142F4"/>
    <w:rsid w:val="00B145E2"/>
    <w:rsid w:val="00B40875"/>
    <w:rsid w:val="00B6220B"/>
    <w:rsid w:val="00B71699"/>
    <w:rsid w:val="00B96B57"/>
    <w:rsid w:val="00BA7862"/>
    <w:rsid w:val="00BD1D80"/>
    <w:rsid w:val="00BE5122"/>
    <w:rsid w:val="00BF4C9C"/>
    <w:rsid w:val="00C0278F"/>
    <w:rsid w:val="00C031B6"/>
    <w:rsid w:val="00C379E3"/>
    <w:rsid w:val="00C743DC"/>
    <w:rsid w:val="00C86297"/>
    <w:rsid w:val="00C97CAA"/>
    <w:rsid w:val="00CB5F06"/>
    <w:rsid w:val="00CC2BD1"/>
    <w:rsid w:val="00CC36E6"/>
    <w:rsid w:val="00CC581B"/>
    <w:rsid w:val="00CD2B77"/>
    <w:rsid w:val="00D37385"/>
    <w:rsid w:val="00DB1BEF"/>
    <w:rsid w:val="00DE18EA"/>
    <w:rsid w:val="00DF458C"/>
    <w:rsid w:val="00E06486"/>
    <w:rsid w:val="00E84D13"/>
    <w:rsid w:val="00EC00F7"/>
    <w:rsid w:val="00EC2452"/>
    <w:rsid w:val="00EE703B"/>
    <w:rsid w:val="00F00E5C"/>
    <w:rsid w:val="00F02E24"/>
    <w:rsid w:val="00F24148"/>
    <w:rsid w:val="00F44033"/>
    <w:rsid w:val="00F5471E"/>
    <w:rsid w:val="00F62C63"/>
    <w:rsid w:val="00F92D04"/>
    <w:rsid w:val="00FB53A4"/>
    <w:rsid w:val="00FC7CAA"/>
    <w:rsid w:val="00FD0497"/>
    <w:rsid w:val="00FE5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A9277"/>
  <w15:chartTrackingRefBased/>
  <w15:docId w15:val="{177968D3-16E6-4A8F-9D36-F9CEF2BA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7E"/>
  </w:style>
  <w:style w:type="paragraph" w:styleId="Ttulo1">
    <w:name w:val="heading 1"/>
    <w:basedOn w:val="Normal"/>
    <w:link w:val="Ttulo1Car"/>
    <w:uiPriority w:val="9"/>
    <w:qFormat/>
    <w:rsid w:val="005D0A1A"/>
    <w:pPr>
      <w:widowControl w:val="0"/>
      <w:autoSpaceDE w:val="0"/>
      <w:autoSpaceDN w:val="0"/>
      <w:spacing w:after="0" w:line="240" w:lineRule="auto"/>
      <w:ind w:left="718" w:hanging="284"/>
      <w:outlineLvl w:val="0"/>
    </w:pPr>
    <w:rPr>
      <w:rFonts w:ascii="Calibri Light" w:eastAsia="Calibri Light" w:hAnsi="Calibri Light" w:cs="Calibri Light"/>
      <w:sz w:val="29"/>
      <w:szCs w:val="29"/>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A464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A4648"/>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A4648"/>
    <w:rPr>
      <w:color w:val="0563C1" w:themeColor="hyperlink"/>
      <w:u w:val="single"/>
    </w:rPr>
  </w:style>
  <w:style w:type="paragraph" w:styleId="Prrafodelista">
    <w:name w:val="List Paragraph"/>
    <w:basedOn w:val="Normal"/>
    <w:uiPriority w:val="1"/>
    <w:qFormat/>
    <w:rsid w:val="009A4648"/>
    <w:pPr>
      <w:ind w:left="720"/>
      <w:contextualSpacing/>
    </w:pPr>
  </w:style>
  <w:style w:type="character" w:customStyle="1" w:styleId="Ttulo1Car">
    <w:name w:val="Título 1 Car"/>
    <w:basedOn w:val="Fuentedeprrafopredeter"/>
    <w:link w:val="Ttulo1"/>
    <w:uiPriority w:val="9"/>
    <w:rsid w:val="005D0A1A"/>
    <w:rPr>
      <w:rFonts w:ascii="Calibri Light" w:eastAsia="Calibri Light" w:hAnsi="Calibri Light" w:cs="Calibri Light"/>
      <w:sz w:val="29"/>
      <w:szCs w:val="29"/>
      <w:lang w:val="es-ES" w:eastAsia="es-ES" w:bidi="es-ES"/>
    </w:rPr>
  </w:style>
  <w:style w:type="table" w:customStyle="1" w:styleId="TableNormal">
    <w:name w:val="Table Normal"/>
    <w:uiPriority w:val="2"/>
    <w:semiHidden/>
    <w:unhideWhenUsed/>
    <w:qFormat/>
    <w:rsid w:val="005D0A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0A1A"/>
    <w:pPr>
      <w:widowControl w:val="0"/>
      <w:autoSpaceDE w:val="0"/>
      <w:autoSpaceDN w:val="0"/>
      <w:spacing w:after="0" w:line="240" w:lineRule="auto"/>
    </w:pPr>
    <w:rPr>
      <w:rFonts w:ascii="Calibri" w:eastAsia="Calibri" w:hAnsi="Calibri" w:cs="Calibri"/>
      <w:sz w:val="24"/>
      <w:szCs w:val="24"/>
      <w:lang w:val="es-ES" w:eastAsia="es-ES" w:bidi="es-ES"/>
    </w:rPr>
  </w:style>
  <w:style w:type="character" w:customStyle="1" w:styleId="TextoindependienteCar">
    <w:name w:val="Texto independiente Car"/>
    <w:basedOn w:val="Fuentedeprrafopredeter"/>
    <w:link w:val="Textoindependiente"/>
    <w:uiPriority w:val="1"/>
    <w:rsid w:val="005D0A1A"/>
    <w:rPr>
      <w:rFonts w:ascii="Calibri" w:eastAsia="Calibri" w:hAnsi="Calibri" w:cs="Calibri"/>
      <w:sz w:val="24"/>
      <w:szCs w:val="24"/>
      <w:lang w:val="es-ES" w:eastAsia="es-ES" w:bidi="es-ES"/>
    </w:rPr>
  </w:style>
  <w:style w:type="paragraph" w:customStyle="1" w:styleId="TableParagraph">
    <w:name w:val="Table Paragraph"/>
    <w:basedOn w:val="Normal"/>
    <w:uiPriority w:val="1"/>
    <w:qFormat/>
    <w:rsid w:val="005D0A1A"/>
    <w:pPr>
      <w:widowControl w:val="0"/>
      <w:autoSpaceDE w:val="0"/>
      <w:autoSpaceDN w:val="0"/>
      <w:spacing w:after="0" w:line="240" w:lineRule="auto"/>
    </w:pPr>
    <w:rPr>
      <w:rFonts w:ascii="Calibri" w:eastAsia="Calibri" w:hAnsi="Calibri" w:cs="Calibri"/>
      <w:lang w:val="es-ES" w:eastAsia="es-ES" w:bidi="es-ES"/>
    </w:rPr>
  </w:style>
  <w:style w:type="paragraph" w:styleId="Encabezado">
    <w:name w:val="header"/>
    <w:basedOn w:val="Normal"/>
    <w:link w:val="EncabezadoCar"/>
    <w:uiPriority w:val="99"/>
    <w:unhideWhenUsed/>
    <w:rsid w:val="005D0A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A1A"/>
  </w:style>
  <w:style w:type="paragraph" w:styleId="Piedepgina">
    <w:name w:val="footer"/>
    <w:basedOn w:val="Normal"/>
    <w:link w:val="PiedepginaCar"/>
    <w:uiPriority w:val="99"/>
    <w:unhideWhenUsed/>
    <w:rsid w:val="005D0A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tlaquepaque@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eclaracion.tlaquepaque.gob.mx/inici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psjalisco.org/" TargetMode="External"/><Relationship Id="rId4" Type="http://schemas.openxmlformats.org/officeDocument/2006/relationships/webSettings" Target="webSettings.xml"/><Relationship Id="rId9" Type="http://schemas.openxmlformats.org/officeDocument/2006/relationships/hyperlink" Target="mailto:cpstlaquepaque@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72A0D99244DDF8BAABA5725A2FF4F"/>
        <w:category>
          <w:name w:val="General"/>
          <w:gallery w:val="placeholder"/>
        </w:category>
        <w:types>
          <w:type w:val="bbPlcHdr"/>
        </w:types>
        <w:behaviors>
          <w:behavior w:val="content"/>
        </w:behaviors>
        <w:guid w:val="{1737A9FD-DA9E-419B-AA51-0BEC9D502768}"/>
      </w:docPartPr>
      <w:docPartBody>
        <w:p w:rsidR="001C631A" w:rsidRDefault="0035559D" w:rsidP="0035559D">
          <w:pPr>
            <w:pStyle w:val="AB072A0D99244DDF8BAABA5725A2FF4F"/>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9D"/>
    <w:rsid w:val="001C631A"/>
    <w:rsid w:val="00355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072A0D99244DDF8BAABA5725A2FF4F">
    <w:name w:val="AB072A0D99244DDF8BAABA5725A2FF4F"/>
    <w:rsid w:val="00355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15</Pages>
  <Words>5761</Words>
  <Characters>31687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76</cp:revision>
  <dcterms:created xsi:type="dcterms:W3CDTF">2019-08-12T04:24:00Z</dcterms:created>
  <dcterms:modified xsi:type="dcterms:W3CDTF">2019-08-16T16:49:00Z</dcterms:modified>
</cp:coreProperties>
</file>