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E0044" w14:textId="77777777" w:rsidR="006560DD" w:rsidRPr="00985B24" w:rsidRDefault="006560DD" w:rsidP="00985B24">
      <w:r w:rsidRPr="00985B24">
        <w:rPr>
          <w:b/>
          <w:sz w:val="40"/>
        </w:rPr>
        <w:t>ANEXO 1</w:t>
      </w:r>
      <w:r w:rsidR="00802C50" w:rsidRPr="00985B24">
        <w:rPr>
          <w:b/>
          <w:sz w:val="40"/>
        </w:rPr>
        <w:t>: DATOS</w:t>
      </w:r>
      <w:r w:rsidR="00985B24">
        <w:rPr>
          <w:b/>
          <w:sz w:val="40"/>
        </w:rPr>
        <w:t xml:space="preserve"> </w:t>
      </w:r>
      <w:r w:rsidRPr="00985B24">
        <w:rPr>
          <w:b/>
          <w:sz w:val="40"/>
        </w:rPr>
        <w:t>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427"/>
        <w:gridCol w:w="564"/>
        <w:gridCol w:w="1000"/>
        <w:gridCol w:w="988"/>
        <w:gridCol w:w="1134"/>
        <w:gridCol w:w="2268"/>
        <w:gridCol w:w="567"/>
        <w:gridCol w:w="850"/>
        <w:gridCol w:w="2268"/>
      </w:tblGrid>
      <w:tr w:rsidR="00061287" w14:paraId="25F01A36" w14:textId="77777777" w:rsidTr="00AF04BE">
        <w:tc>
          <w:tcPr>
            <w:tcW w:w="3397" w:type="dxa"/>
            <w:gridSpan w:val="4"/>
            <w:shd w:val="clear" w:color="auto" w:fill="D9D9D9" w:themeFill="background1" w:themeFillShade="D9"/>
          </w:tcPr>
          <w:p w14:paraId="76BCE7D9" w14:textId="77777777" w:rsidR="0024680E" w:rsidRDefault="0024680E" w:rsidP="00031BE1">
            <w:r>
              <w:t>Nombre del programa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proyecto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>servicio</w:t>
            </w:r>
            <w:r w:rsidR="00031BE1">
              <w:t xml:space="preserve"> </w:t>
            </w:r>
            <w:r>
              <w:t>/</w:t>
            </w:r>
            <w:r w:rsidR="00031BE1">
              <w:t xml:space="preserve"> </w:t>
            </w:r>
            <w:r>
              <w:t xml:space="preserve">campaña   </w:t>
            </w:r>
          </w:p>
        </w:tc>
        <w:tc>
          <w:tcPr>
            <w:tcW w:w="6521" w:type="dxa"/>
            <w:gridSpan w:val="6"/>
          </w:tcPr>
          <w:p w14:paraId="4817640C" w14:textId="77777777" w:rsidR="0024680E" w:rsidRDefault="004430EF" w:rsidP="00802C50">
            <w:pPr>
              <w:jc w:val="both"/>
            </w:pPr>
            <w:r>
              <w:t>Adquisición de los equipos de cómputo necesarios</w:t>
            </w:r>
            <w:r w:rsidR="00802C50">
              <w:t>,</w:t>
            </w:r>
            <w:r w:rsidR="008B02FB">
              <w:t xml:space="preserve"> servicio de internet</w:t>
            </w:r>
            <w:r w:rsidR="00802C50">
              <w:t xml:space="preserve"> y una aplicación que conecte a los tres Juzgados Municipales </w:t>
            </w:r>
            <w:r>
              <w:t xml:space="preserve">para </w:t>
            </w:r>
            <w:r w:rsidR="00635EF1">
              <w:t xml:space="preserve">el desarrollo de Audiencias Públicas </w:t>
            </w:r>
            <w:r w:rsidR="00802C50">
              <w:t>en cada uno.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4465EFB5" w14:textId="77777777" w:rsidR="0024680E" w:rsidRDefault="0024680E" w:rsidP="00275E11"/>
          <w:p w14:paraId="15A9DA4F" w14:textId="77777777" w:rsidR="0024680E" w:rsidRDefault="0024680E" w:rsidP="00275E11">
            <w:r>
              <w:t xml:space="preserve">Política Pública 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3028BD3A" w14:textId="77777777" w:rsidR="0024680E" w:rsidRDefault="0024680E" w:rsidP="00275E11">
            <w:pPr>
              <w:jc w:val="both"/>
            </w:pPr>
          </w:p>
        </w:tc>
      </w:tr>
      <w:tr w:rsidR="001E59DE" w14:paraId="33FB5EEA" w14:textId="77777777" w:rsidTr="00AF04BE">
        <w:tc>
          <w:tcPr>
            <w:tcW w:w="3397" w:type="dxa"/>
            <w:gridSpan w:val="4"/>
            <w:shd w:val="clear" w:color="auto" w:fill="D9D9D9" w:themeFill="background1" w:themeFillShade="D9"/>
          </w:tcPr>
          <w:p w14:paraId="072A4FAE" w14:textId="77777777" w:rsidR="001E59DE" w:rsidRDefault="001E59DE" w:rsidP="00031BE1">
            <w:r>
              <w:t>Dirección o área responsable</w:t>
            </w:r>
          </w:p>
          <w:p w14:paraId="7D3F7350" w14:textId="77777777" w:rsidR="001E59DE" w:rsidRDefault="001E59DE" w:rsidP="00031BE1"/>
        </w:tc>
        <w:tc>
          <w:tcPr>
            <w:tcW w:w="6521" w:type="dxa"/>
            <w:gridSpan w:val="6"/>
          </w:tcPr>
          <w:p w14:paraId="0637D19B" w14:textId="77777777" w:rsidR="001E59DE" w:rsidRDefault="001E59DE" w:rsidP="00372A41">
            <w:r>
              <w:t>Dirección de Juzgados Municipales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2670DF6F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3385AAC" w14:textId="77777777" w:rsidR="001E59DE" w:rsidRDefault="001E59DE" w:rsidP="00275E11">
            <w:pPr>
              <w:jc w:val="both"/>
            </w:pPr>
          </w:p>
        </w:tc>
      </w:tr>
      <w:tr w:rsidR="001E59DE" w14:paraId="18020821" w14:textId="77777777" w:rsidTr="00AF04BE">
        <w:trPr>
          <w:trHeight w:val="269"/>
        </w:trPr>
        <w:tc>
          <w:tcPr>
            <w:tcW w:w="3397" w:type="dxa"/>
            <w:gridSpan w:val="4"/>
            <w:vMerge w:val="restart"/>
            <w:shd w:val="clear" w:color="auto" w:fill="D9D9D9" w:themeFill="background1" w:themeFillShade="D9"/>
          </w:tcPr>
          <w:p w14:paraId="4D74F619" w14:textId="77777777" w:rsidR="001E59DE" w:rsidRDefault="001E59DE" w:rsidP="00031BE1">
            <w:r>
              <w:t xml:space="preserve">Problemática que atiende la propuesta </w:t>
            </w:r>
          </w:p>
        </w:tc>
        <w:tc>
          <w:tcPr>
            <w:tcW w:w="6521" w:type="dxa"/>
            <w:gridSpan w:val="6"/>
            <w:vMerge w:val="restart"/>
          </w:tcPr>
          <w:p w14:paraId="1B11F4AD" w14:textId="77777777" w:rsidR="001E59DE" w:rsidRDefault="00702CB2" w:rsidP="00702CB2">
            <w:pPr>
              <w:jc w:val="both"/>
            </w:pPr>
            <w:r>
              <w:t>Actualmente el equipo con el que se cuenta es obsoleto para las actividades requeridas, l</w:t>
            </w:r>
            <w:r w:rsidR="004430EF">
              <w:t>a adquisición de nuevos equipos de cómputo</w:t>
            </w:r>
            <w:r w:rsidR="00802C50">
              <w:t xml:space="preserve">, </w:t>
            </w:r>
            <w:r w:rsidR="008B02FB">
              <w:t>servicio de internet</w:t>
            </w:r>
            <w:r w:rsidR="00802C50">
              <w:t xml:space="preserve"> y una aplicación </w:t>
            </w:r>
            <w:r w:rsidR="004430EF">
              <w:t xml:space="preserve">permitirá </w:t>
            </w:r>
            <w:r w:rsidR="00802C50">
              <w:t xml:space="preserve">que </w:t>
            </w:r>
            <w:r w:rsidR="004430EF">
              <w:t xml:space="preserve">la información </w:t>
            </w:r>
            <w:r w:rsidR="00802C50">
              <w:t xml:space="preserve">generada </w:t>
            </w:r>
            <w:r>
              <w:t xml:space="preserve">fluya </w:t>
            </w:r>
            <w:r w:rsidR="004430EF">
              <w:t xml:space="preserve">en tiempo y forma, </w:t>
            </w:r>
            <w:r w:rsidR="008B02FB">
              <w:t xml:space="preserve">permitiendo estar en </w:t>
            </w:r>
            <w:r>
              <w:t>constante contacto</w:t>
            </w:r>
            <w:r w:rsidR="008B02FB">
              <w:t xml:space="preserve"> con cada uno de los Juzgados Municipales vía internet</w:t>
            </w:r>
            <w:r>
              <w:t>.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AE4514A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440F3F73" w14:textId="77777777" w:rsidR="001E59DE" w:rsidRDefault="001E59DE" w:rsidP="00275E11">
            <w:pPr>
              <w:jc w:val="both"/>
            </w:pPr>
          </w:p>
        </w:tc>
      </w:tr>
      <w:tr w:rsidR="001E59DE" w14:paraId="35E20FA6" w14:textId="77777777" w:rsidTr="00AF04BE">
        <w:trPr>
          <w:trHeight w:val="385"/>
        </w:trPr>
        <w:tc>
          <w:tcPr>
            <w:tcW w:w="3397" w:type="dxa"/>
            <w:gridSpan w:val="4"/>
            <w:vMerge/>
            <w:shd w:val="clear" w:color="auto" w:fill="D9D9D9" w:themeFill="background1" w:themeFillShade="D9"/>
          </w:tcPr>
          <w:p w14:paraId="20FE9C4D" w14:textId="77777777" w:rsidR="001E59DE" w:rsidRDefault="001E59DE" w:rsidP="00031BE1"/>
        </w:tc>
        <w:tc>
          <w:tcPr>
            <w:tcW w:w="6521" w:type="dxa"/>
            <w:gridSpan w:val="6"/>
            <w:vMerge/>
          </w:tcPr>
          <w:p w14:paraId="62BF064B" w14:textId="77777777" w:rsidR="001E59DE" w:rsidRDefault="001E59DE" w:rsidP="00275E11">
            <w:pPr>
              <w:jc w:val="both"/>
            </w:pP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556160A8" w14:textId="77777777" w:rsidR="001E59DE" w:rsidRDefault="001E59DE" w:rsidP="00275E11"/>
          <w:p w14:paraId="13C5FF13" w14:textId="77777777" w:rsidR="001E59DE" w:rsidRDefault="001E59DE" w:rsidP="00275E11">
            <w:r>
              <w:t>Programa Estratégico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2DD740EA" w14:textId="77777777" w:rsidR="001E59DE" w:rsidRDefault="001E59DE" w:rsidP="00275E11">
            <w:pPr>
              <w:jc w:val="both"/>
            </w:pPr>
          </w:p>
        </w:tc>
      </w:tr>
      <w:tr w:rsidR="001E59DE" w14:paraId="66B4FCBB" w14:textId="77777777" w:rsidTr="00AF04BE">
        <w:trPr>
          <w:trHeight w:val="498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14:paraId="3C7F2773" w14:textId="77777777" w:rsidR="001E59DE" w:rsidRDefault="001E59DE" w:rsidP="00031BE1">
            <w:r>
              <w:t xml:space="preserve">Ubicación Geográfica / Cobertura de Colonias </w:t>
            </w:r>
          </w:p>
        </w:tc>
        <w:tc>
          <w:tcPr>
            <w:tcW w:w="6521" w:type="dxa"/>
            <w:gridSpan w:val="6"/>
          </w:tcPr>
          <w:p w14:paraId="0AA7CE64" w14:textId="67D8675E" w:rsidR="00B864D2" w:rsidRDefault="00B864D2" w:rsidP="00B864D2">
            <w:r>
              <w:t>Juzgado Municipal Zona I, calle Zalatitán No. 396, Colonia los Meseros, Zona Centro.</w:t>
            </w:r>
          </w:p>
          <w:p w14:paraId="62A57984" w14:textId="77777777" w:rsidR="00B864D2" w:rsidRDefault="00B864D2" w:rsidP="00B864D2">
            <w:r>
              <w:t>Juzgado Municipal Zona II, calle Matamoros No. 170, Colonia Plan de Oriente, Delegación San Martin de las Flores.</w:t>
            </w:r>
          </w:p>
          <w:p w14:paraId="75193FF0" w14:textId="5071C1DF" w:rsidR="001E59DE" w:rsidRDefault="00B864D2" w:rsidP="00B864D2">
            <w:r>
              <w:t>Juzgado Municipal Zona IV, calle Colón No. 497, Delegación de Santa Anita.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64B6E03B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56C535FD" w14:textId="77777777" w:rsidR="001E59DE" w:rsidRDefault="001E59DE" w:rsidP="00275E11">
            <w:pPr>
              <w:jc w:val="both"/>
            </w:pPr>
          </w:p>
        </w:tc>
      </w:tr>
      <w:tr w:rsidR="001E59DE" w14:paraId="4D702E78" w14:textId="77777777" w:rsidTr="00AF04BE">
        <w:tc>
          <w:tcPr>
            <w:tcW w:w="3397" w:type="dxa"/>
            <w:gridSpan w:val="4"/>
            <w:shd w:val="clear" w:color="auto" w:fill="D9D9D9" w:themeFill="background1" w:themeFillShade="D9"/>
          </w:tcPr>
          <w:p w14:paraId="48507942" w14:textId="77777777" w:rsidR="001E59DE" w:rsidRDefault="001E59DE" w:rsidP="00031BE1">
            <w:r>
              <w:t xml:space="preserve">Nombre del enlace o responsable </w:t>
            </w:r>
          </w:p>
        </w:tc>
        <w:tc>
          <w:tcPr>
            <w:tcW w:w="6521" w:type="dxa"/>
            <w:gridSpan w:val="6"/>
          </w:tcPr>
          <w:p w14:paraId="5248C552" w14:textId="77777777" w:rsidR="001E59DE" w:rsidRDefault="001E59DE" w:rsidP="00372A41">
            <w:r>
              <w:t>Mtro. Miguel Ángel Vázquez Alcalá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</w:tcPr>
          <w:p w14:paraId="4CC6CDA7" w14:textId="77777777" w:rsidR="001E59DE" w:rsidRDefault="001E59DE" w:rsidP="00275E11"/>
          <w:p w14:paraId="01CC6AF8" w14:textId="77777777" w:rsidR="001E59DE" w:rsidRDefault="001E59DE" w:rsidP="00275E11">
            <w:r>
              <w:t>Línea de Acción</w:t>
            </w:r>
          </w:p>
        </w:tc>
        <w:tc>
          <w:tcPr>
            <w:tcW w:w="2268" w:type="dxa"/>
            <w:vMerge w:val="restart"/>
            <w:shd w:val="clear" w:color="auto" w:fill="FABF8F" w:themeFill="accent6" w:themeFillTint="99"/>
          </w:tcPr>
          <w:p w14:paraId="1A3063C5" w14:textId="77777777" w:rsidR="001E59DE" w:rsidRDefault="001E59DE" w:rsidP="00275E11">
            <w:pPr>
              <w:jc w:val="both"/>
            </w:pPr>
          </w:p>
        </w:tc>
      </w:tr>
      <w:tr w:rsidR="001E59DE" w14:paraId="667F0C2D" w14:textId="77777777" w:rsidTr="00AF04BE">
        <w:trPr>
          <w:trHeight w:val="503"/>
        </w:trPr>
        <w:tc>
          <w:tcPr>
            <w:tcW w:w="3397" w:type="dxa"/>
            <w:gridSpan w:val="4"/>
            <w:shd w:val="clear" w:color="auto" w:fill="D9D9D9" w:themeFill="background1" w:themeFillShade="D9"/>
          </w:tcPr>
          <w:p w14:paraId="63B3A163" w14:textId="77777777" w:rsidR="001E59DE" w:rsidRDefault="001E59DE" w:rsidP="00031BE1">
            <w:r>
              <w:t>Objetivo específico</w:t>
            </w:r>
          </w:p>
        </w:tc>
        <w:tc>
          <w:tcPr>
            <w:tcW w:w="6521" w:type="dxa"/>
            <w:gridSpan w:val="6"/>
          </w:tcPr>
          <w:p w14:paraId="7D432D1A" w14:textId="77777777" w:rsidR="001E59DE" w:rsidRDefault="00702CB2" w:rsidP="00773393">
            <w:pPr>
              <w:jc w:val="both"/>
            </w:pPr>
            <w:r>
              <w:t xml:space="preserve">Contar con los datos e información generada en las Audiencias Públicas de los tres Juzgados Municipales a la mayor brevedad </w:t>
            </w:r>
            <w:r w:rsidR="00773393">
              <w:t xml:space="preserve">al determinar la existencia de una falta administrativa </w:t>
            </w:r>
            <w:r>
              <w:t>brindando la facilidad de dar seguimiento</w:t>
            </w:r>
            <w:r w:rsidR="00773393">
              <w:t>,</w:t>
            </w:r>
            <w:r w:rsidR="00092077">
              <w:t xml:space="preserve"> </w:t>
            </w:r>
            <w:r w:rsidR="00773393">
              <w:t xml:space="preserve">así como detectar si el detenido ha estado </w:t>
            </w:r>
            <w:r w:rsidR="00972B64">
              <w:t xml:space="preserve">en cualquiera de los Juzgados </w:t>
            </w:r>
            <w:r w:rsidR="004430EF">
              <w:t xml:space="preserve">e imponer la sanción </w:t>
            </w:r>
            <w:r w:rsidR="00773393">
              <w:t>correspondiente</w:t>
            </w:r>
            <w:r w:rsidR="00C12AFE">
              <w:t xml:space="preserve"> por reincidencia.</w:t>
            </w:r>
          </w:p>
        </w:tc>
        <w:tc>
          <w:tcPr>
            <w:tcW w:w="850" w:type="dxa"/>
            <w:vMerge/>
            <w:shd w:val="clear" w:color="auto" w:fill="D9D9D9" w:themeFill="background1" w:themeFillShade="D9"/>
          </w:tcPr>
          <w:p w14:paraId="15262BFE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4727853" w14:textId="77777777" w:rsidR="001E59DE" w:rsidRDefault="001E59DE" w:rsidP="00275E11">
            <w:pPr>
              <w:jc w:val="both"/>
            </w:pPr>
          </w:p>
        </w:tc>
      </w:tr>
      <w:tr w:rsidR="001E59DE" w14:paraId="40F14B80" w14:textId="77777777" w:rsidTr="00AF04BE">
        <w:tc>
          <w:tcPr>
            <w:tcW w:w="3397" w:type="dxa"/>
            <w:gridSpan w:val="4"/>
            <w:shd w:val="clear" w:color="auto" w:fill="D9D9D9" w:themeFill="background1" w:themeFillShade="D9"/>
          </w:tcPr>
          <w:p w14:paraId="3302F649" w14:textId="77777777" w:rsidR="001E59DE" w:rsidRDefault="001E59DE" w:rsidP="00031BE1">
            <w:r>
              <w:t>Perfil de la población atendida o beneficiada</w:t>
            </w:r>
          </w:p>
        </w:tc>
        <w:tc>
          <w:tcPr>
            <w:tcW w:w="9639" w:type="dxa"/>
            <w:gridSpan w:val="8"/>
          </w:tcPr>
          <w:p w14:paraId="13AF237E" w14:textId="77777777" w:rsidR="001E59DE" w:rsidRDefault="001E59DE" w:rsidP="00372A41">
            <w:r>
              <w:t>Población sujeta a procesos por faltas administrativas</w:t>
            </w:r>
          </w:p>
        </w:tc>
      </w:tr>
      <w:tr w:rsidR="001E59DE" w14:paraId="703FEF30" w14:textId="77777777" w:rsidTr="00AF04BE">
        <w:tc>
          <w:tcPr>
            <w:tcW w:w="3961" w:type="dxa"/>
            <w:gridSpan w:val="5"/>
            <w:shd w:val="clear" w:color="auto" w:fill="D9D9D9" w:themeFill="background1" w:themeFillShade="D9"/>
          </w:tcPr>
          <w:p w14:paraId="03EA4638" w14:textId="77777777" w:rsidR="001E59DE" w:rsidRDefault="001E59DE" w:rsidP="00275E11">
            <w:pPr>
              <w:jc w:val="center"/>
            </w:pPr>
            <w:r>
              <w:t>Tipo de propuesta</w:t>
            </w:r>
          </w:p>
        </w:tc>
        <w:tc>
          <w:tcPr>
            <w:tcW w:w="1988" w:type="dxa"/>
            <w:gridSpan w:val="2"/>
            <w:shd w:val="clear" w:color="auto" w:fill="A6A6A6" w:themeFill="background1" w:themeFillShade="A6"/>
          </w:tcPr>
          <w:p w14:paraId="4D948837" w14:textId="77777777" w:rsidR="001E59DE" w:rsidRDefault="001E59DE" w:rsidP="007206CD">
            <w:pPr>
              <w:jc w:val="center"/>
            </w:pPr>
            <w:r>
              <w:t>Beneficiarios</w:t>
            </w:r>
          </w:p>
        </w:tc>
        <w:tc>
          <w:tcPr>
            <w:tcW w:w="3969" w:type="dxa"/>
            <w:gridSpan w:val="3"/>
            <w:shd w:val="clear" w:color="auto" w:fill="D9D9D9" w:themeFill="background1" w:themeFillShade="D9"/>
          </w:tcPr>
          <w:p w14:paraId="563A96D2" w14:textId="77777777" w:rsidR="001E59DE" w:rsidRDefault="001E59DE" w:rsidP="00275E11">
            <w:pPr>
              <w:jc w:val="center"/>
            </w:pPr>
            <w:r>
              <w:t>Fecha de Inicio</w:t>
            </w:r>
          </w:p>
        </w:tc>
        <w:tc>
          <w:tcPr>
            <w:tcW w:w="3118" w:type="dxa"/>
            <w:gridSpan w:val="2"/>
            <w:shd w:val="clear" w:color="auto" w:fill="D9D9D9" w:themeFill="background1" w:themeFillShade="D9"/>
          </w:tcPr>
          <w:p w14:paraId="20B8E543" w14:textId="77777777" w:rsidR="001E59DE" w:rsidRDefault="001E59DE" w:rsidP="00275E11">
            <w:pPr>
              <w:jc w:val="center"/>
            </w:pPr>
            <w:r>
              <w:t>Fecha de Cierre</w:t>
            </w:r>
          </w:p>
        </w:tc>
      </w:tr>
      <w:tr w:rsidR="001E59DE" w14:paraId="5A37B41A" w14:textId="77777777" w:rsidTr="00AF04BE">
        <w:tc>
          <w:tcPr>
            <w:tcW w:w="1057" w:type="dxa"/>
            <w:shd w:val="clear" w:color="auto" w:fill="D9D9D9" w:themeFill="background1" w:themeFillShade="D9"/>
          </w:tcPr>
          <w:p w14:paraId="5FC7F8F3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shd w:val="clear" w:color="auto" w:fill="D9D9D9" w:themeFill="background1" w:themeFillShade="D9"/>
          </w:tcPr>
          <w:p w14:paraId="15A66D81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shd w:val="clear" w:color="auto" w:fill="D9D9D9" w:themeFill="background1" w:themeFillShade="D9"/>
          </w:tcPr>
          <w:p w14:paraId="2CC39E91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shd w:val="clear" w:color="auto" w:fill="D9D9D9" w:themeFill="background1" w:themeFillShade="D9"/>
          </w:tcPr>
          <w:p w14:paraId="67A6FD0F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shd w:val="clear" w:color="auto" w:fill="A6A6A6" w:themeFill="background1" w:themeFillShade="A6"/>
          </w:tcPr>
          <w:p w14:paraId="0C47273B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Hombres</w:t>
            </w:r>
          </w:p>
        </w:tc>
        <w:tc>
          <w:tcPr>
            <w:tcW w:w="988" w:type="dxa"/>
            <w:shd w:val="clear" w:color="auto" w:fill="A6A6A6" w:themeFill="background1" w:themeFillShade="A6"/>
          </w:tcPr>
          <w:p w14:paraId="20B8C2CD" w14:textId="77777777" w:rsidR="001E59DE" w:rsidRPr="00061287" w:rsidRDefault="001E59DE" w:rsidP="00275E11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Mujeres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B15E712" w14:textId="77777777" w:rsidR="001E59DE" w:rsidRDefault="00BE3D39" w:rsidP="00275E11">
            <w:r>
              <w:t>01 de octubre 2018</w:t>
            </w:r>
          </w:p>
        </w:tc>
        <w:tc>
          <w:tcPr>
            <w:tcW w:w="3118" w:type="dxa"/>
            <w:gridSpan w:val="2"/>
            <w:shd w:val="clear" w:color="auto" w:fill="auto"/>
          </w:tcPr>
          <w:p w14:paraId="424E8B02" w14:textId="77777777" w:rsidR="001E59DE" w:rsidRDefault="00617470" w:rsidP="00275E11">
            <w:r>
              <w:t>30 de septiembre de 2019</w:t>
            </w:r>
          </w:p>
        </w:tc>
      </w:tr>
      <w:tr w:rsidR="001E59DE" w14:paraId="7BD16B39" w14:textId="77777777" w:rsidTr="00617470">
        <w:tc>
          <w:tcPr>
            <w:tcW w:w="1057" w:type="dxa"/>
          </w:tcPr>
          <w:p w14:paraId="26052443" w14:textId="77777777" w:rsidR="001E59DE" w:rsidRDefault="001E59DE" w:rsidP="00275E11">
            <w:pPr>
              <w:jc w:val="center"/>
            </w:pPr>
          </w:p>
        </w:tc>
        <w:tc>
          <w:tcPr>
            <w:tcW w:w="1026" w:type="dxa"/>
          </w:tcPr>
          <w:p w14:paraId="2E4CD783" w14:textId="77777777" w:rsidR="001E59DE" w:rsidRDefault="001E59DE" w:rsidP="00275E11">
            <w:pPr>
              <w:jc w:val="center"/>
            </w:pPr>
          </w:p>
        </w:tc>
        <w:tc>
          <w:tcPr>
            <w:tcW w:w="887" w:type="dxa"/>
          </w:tcPr>
          <w:p w14:paraId="54F486C5" w14:textId="77777777" w:rsidR="001E59DE" w:rsidRDefault="001E59DE" w:rsidP="00275E11">
            <w:pPr>
              <w:jc w:val="center"/>
            </w:pPr>
          </w:p>
        </w:tc>
        <w:tc>
          <w:tcPr>
            <w:tcW w:w="991" w:type="dxa"/>
            <w:gridSpan w:val="2"/>
            <w:tcBorders>
              <w:bottom w:val="single" w:sz="4" w:space="0" w:color="auto"/>
            </w:tcBorders>
            <w:vAlign w:val="center"/>
          </w:tcPr>
          <w:p w14:paraId="43E306A9" w14:textId="77777777" w:rsidR="001E59DE" w:rsidRPr="00617470" w:rsidRDefault="00617470" w:rsidP="00617470">
            <w:pPr>
              <w:jc w:val="center"/>
              <w:rPr>
                <w:b/>
              </w:rPr>
            </w:pPr>
            <w:r w:rsidRPr="00617470">
              <w:rPr>
                <w:b/>
              </w:rPr>
              <w:t>X</w:t>
            </w:r>
          </w:p>
        </w:tc>
        <w:tc>
          <w:tcPr>
            <w:tcW w:w="1000" w:type="dxa"/>
            <w:tcBorders>
              <w:bottom w:val="single" w:sz="4" w:space="0" w:color="auto"/>
            </w:tcBorders>
            <w:vAlign w:val="center"/>
          </w:tcPr>
          <w:p w14:paraId="77836C17" w14:textId="77777777" w:rsidR="001E59DE" w:rsidRDefault="001E59DE" w:rsidP="00617470">
            <w:pPr>
              <w:jc w:val="center"/>
            </w:pPr>
            <w:r>
              <w:t>328,776</w:t>
            </w:r>
          </w:p>
        </w:tc>
        <w:tc>
          <w:tcPr>
            <w:tcW w:w="988" w:type="dxa"/>
            <w:tcBorders>
              <w:bottom w:val="single" w:sz="4" w:space="0" w:color="auto"/>
            </w:tcBorders>
            <w:vAlign w:val="center"/>
          </w:tcPr>
          <w:p w14:paraId="07D6A160" w14:textId="77777777" w:rsidR="001E59DE" w:rsidRDefault="001E59DE" w:rsidP="00617470">
            <w:pPr>
              <w:jc w:val="center"/>
            </w:pPr>
            <w:r>
              <w:t>335,417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4FF98C75" w14:textId="77777777" w:rsidR="001E59DE" w:rsidRPr="0057477E" w:rsidRDefault="001E59DE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(A) </w:t>
            </w:r>
            <w:r w:rsidRPr="0057477E">
              <w:rPr>
                <w:b/>
                <w:sz w:val="20"/>
                <w:szCs w:val="20"/>
              </w:rPr>
              <w:t>Gasto corriente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14:paraId="338E4144" w14:textId="77777777" w:rsidR="001E59DE" w:rsidRPr="0057477E" w:rsidRDefault="001E59DE" w:rsidP="00275E1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(B) </w:t>
            </w:r>
            <w:r w:rsidRPr="0057477E">
              <w:rPr>
                <w:b/>
                <w:sz w:val="20"/>
                <w:szCs w:val="20"/>
              </w:rPr>
              <w:t xml:space="preserve">Presupuesto municipal suplementario </w:t>
            </w:r>
          </w:p>
        </w:tc>
        <w:tc>
          <w:tcPr>
            <w:tcW w:w="3685" w:type="dxa"/>
            <w:gridSpan w:val="3"/>
            <w:shd w:val="clear" w:color="auto" w:fill="D9D9D9" w:themeFill="background1" w:themeFillShade="D9"/>
          </w:tcPr>
          <w:p w14:paraId="736AA298" w14:textId="77777777" w:rsidR="001E59DE" w:rsidRDefault="001E59DE" w:rsidP="0006128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(C) </w:t>
            </w:r>
            <w:r w:rsidRPr="0057477E">
              <w:rPr>
                <w:b/>
                <w:sz w:val="20"/>
                <w:szCs w:val="20"/>
              </w:rPr>
              <w:t xml:space="preserve">Fondos del Gobierno  </w:t>
            </w:r>
          </w:p>
          <w:p w14:paraId="5CEC99B4" w14:textId="77777777" w:rsidR="001E59DE" w:rsidRPr="0057477E" w:rsidRDefault="001E59DE" w:rsidP="00061287">
            <w:pPr>
              <w:jc w:val="center"/>
              <w:rPr>
                <w:b/>
                <w:sz w:val="20"/>
                <w:szCs w:val="20"/>
              </w:rPr>
            </w:pPr>
            <w:r w:rsidRPr="0057477E">
              <w:rPr>
                <w:b/>
                <w:sz w:val="20"/>
                <w:szCs w:val="20"/>
              </w:rPr>
              <w:t>Federal o Estatal</w:t>
            </w:r>
          </w:p>
        </w:tc>
      </w:tr>
      <w:tr w:rsidR="001E59DE" w14:paraId="01818DAD" w14:textId="77777777" w:rsidTr="00E40804">
        <w:tc>
          <w:tcPr>
            <w:tcW w:w="2970" w:type="dxa"/>
            <w:gridSpan w:val="3"/>
            <w:shd w:val="clear" w:color="auto" w:fill="D9D9D9" w:themeFill="background1" w:themeFillShade="D9"/>
          </w:tcPr>
          <w:p w14:paraId="2C0B6BEF" w14:textId="77777777" w:rsidR="001E59DE" w:rsidRDefault="001E59DE" w:rsidP="0057477E">
            <w:r>
              <w:t>Monto total estimado</w:t>
            </w:r>
          </w:p>
          <w:p w14:paraId="4D387DF9" w14:textId="77777777" w:rsidR="001E59DE" w:rsidRDefault="001E59DE" w:rsidP="007206CD">
            <w:r>
              <w:t>( Sólo para Categorías  B y C )</w:t>
            </w:r>
          </w:p>
        </w:tc>
        <w:tc>
          <w:tcPr>
            <w:tcW w:w="2979" w:type="dxa"/>
            <w:gridSpan w:val="4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45A49C" w14:textId="77777777" w:rsidR="001E59DE" w:rsidRPr="00946B9B" w:rsidRDefault="001E59DE" w:rsidP="00061287">
            <w:pPr>
              <w:jc w:val="center"/>
              <w:rPr>
                <w:b/>
              </w:rPr>
            </w:pPr>
          </w:p>
          <w:p w14:paraId="09C89E69" w14:textId="77777777" w:rsidR="001E59DE" w:rsidRDefault="001E59DE" w:rsidP="00061287">
            <w:pPr>
              <w:jc w:val="center"/>
              <w:rPr>
                <w:b/>
              </w:rPr>
            </w:pPr>
            <w:r w:rsidRPr="00946B9B">
              <w:rPr>
                <w:b/>
              </w:rPr>
              <w:t>Categoría para Presupuesto</w:t>
            </w:r>
          </w:p>
          <w:p w14:paraId="7071DC49" w14:textId="77777777" w:rsidR="001E59DE" w:rsidRPr="00946B9B" w:rsidRDefault="001E59DE" w:rsidP="00061287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(A, B y C)</w:t>
            </w:r>
          </w:p>
        </w:tc>
        <w:tc>
          <w:tcPr>
            <w:tcW w:w="1134" w:type="dxa"/>
            <w:vMerge/>
            <w:shd w:val="clear" w:color="auto" w:fill="FABF8F" w:themeFill="accent6" w:themeFillTint="99"/>
          </w:tcPr>
          <w:p w14:paraId="5B1CDAEC" w14:textId="77777777" w:rsidR="001E59DE" w:rsidRDefault="001E59DE" w:rsidP="00275E11"/>
        </w:tc>
        <w:tc>
          <w:tcPr>
            <w:tcW w:w="2268" w:type="dxa"/>
            <w:vMerge/>
            <w:shd w:val="clear" w:color="auto" w:fill="FABF8F" w:themeFill="accent6" w:themeFillTint="99"/>
          </w:tcPr>
          <w:p w14:paraId="7D077A0E" w14:textId="77777777" w:rsidR="001E59DE" w:rsidRDefault="001E59DE" w:rsidP="00275E11"/>
        </w:tc>
        <w:tc>
          <w:tcPr>
            <w:tcW w:w="1417" w:type="dxa"/>
            <w:gridSpan w:val="2"/>
            <w:shd w:val="clear" w:color="auto" w:fill="D9D9D9" w:themeFill="background1" w:themeFillShade="D9"/>
          </w:tcPr>
          <w:p w14:paraId="22E261A0" w14:textId="77777777" w:rsidR="001E59DE" w:rsidRDefault="001E59DE" w:rsidP="007206CD">
            <w:pPr>
              <w:jc w:val="center"/>
            </w:pPr>
            <w:r>
              <w:rPr>
                <w:sz w:val="20"/>
                <w:szCs w:val="20"/>
              </w:rPr>
              <w:t xml:space="preserve">Aportación </w:t>
            </w:r>
            <w:r w:rsidRPr="00061287">
              <w:rPr>
                <w:sz w:val="20"/>
                <w:szCs w:val="20"/>
              </w:rPr>
              <w:t xml:space="preserve"> Municipal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14:paraId="61C7F863" w14:textId="77777777" w:rsidR="001E59DE" w:rsidRDefault="001E59DE" w:rsidP="007206CD">
            <w:pPr>
              <w:jc w:val="center"/>
              <w:rPr>
                <w:sz w:val="20"/>
                <w:szCs w:val="20"/>
              </w:rPr>
            </w:pPr>
            <w:r w:rsidRPr="00061287">
              <w:rPr>
                <w:sz w:val="20"/>
                <w:szCs w:val="20"/>
              </w:rPr>
              <w:t>Parti</w:t>
            </w:r>
            <w:r>
              <w:rPr>
                <w:sz w:val="20"/>
                <w:szCs w:val="20"/>
              </w:rPr>
              <w:t xml:space="preserve">cipación </w:t>
            </w:r>
          </w:p>
          <w:p w14:paraId="4F90CFD2" w14:textId="77777777" w:rsidR="001E59DE" w:rsidRDefault="001E59DE" w:rsidP="007206CD">
            <w:pPr>
              <w:jc w:val="center"/>
            </w:pPr>
            <w:r w:rsidRPr="00061287">
              <w:rPr>
                <w:sz w:val="20"/>
                <w:szCs w:val="20"/>
              </w:rPr>
              <w:t>Fed</w:t>
            </w:r>
            <w:r>
              <w:rPr>
                <w:sz w:val="20"/>
                <w:szCs w:val="20"/>
              </w:rPr>
              <w:t xml:space="preserve">eral </w:t>
            </w:r>
            <w:r w:rsidRPr="0006128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061287">
              <w:rPr>
                <w:sz w:val="20"/>
                <w:szCs w:val="20"/>
              </w:rPr>
              <w:t>Estatal</w:t>
            </w:r>
          </w:p>
        </w:tc>
      </w:tr>
      <w:tr w:rsidR="001E59DE" w14:paraId="2E4100CE" w14:textId="77777777" w:rsidTr="00303F63">
        <w:tc>
          <w:tcPr>
            <w:tcW w:w="2970" w:type="dxa"/>
            <w:gridSpan w:val="3"/>
            <w:shd w:val="clear" w:color="auto" w:fill="FFFFFF" w:themeFill="background1"/>
            <w:vAlign w:val="center"/>
          </w:tcPr>
          <w:p w14:paraId="6224C5EA" w14:textId="4AD3867D" w:rsidR="001E59DE" w:rsidRDefault="00C0132B" w:rsidP="00C12AFE">
            <w:pPr>
              <w:jc w:val="center"/>
            </w:pPr>
            <w:r w:rsidRPr="00CD27F9">
              <w:rPr>
                <w:color w:val="000000" w:themeColor="text1"/>
              </w:rPr>
              <w:lastRenderedPageBreak/>
              <w:t>$57,750.00</w:t>
            </w:r>
            <w:r w:rsidR="00C12AFE" w:rsidRPr="00CD27F9">
              <w:rPr>
                <w:color w:val="000000" w:themeColor="text1"/>
              </w:rPr>
              <w:t>B Y C</w:t>
            </w:r>
          </w:p>
        </w:tc>
        <w:tc>
          <w:tcPr>
            <w:tcW w:w="2979" w:type="dxa"/>
            <w:gridSpan w:val="4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7C99852" w14:textId="77777777" w:rsidR="001E59DE" w:rsidRDefault="001E59DE" w:rsidP="00061287">
            <w:pPr>
              <w:jc w:val="center"/>
            </w:pPr>
          </w:p>
        </w:tc>
        <w:tc>
          <w:tcPr>
            <w:tcW w:w="1134" w:type="dxa"/>
            <w:shd w:val="clear" w:color="auto" w:fill="FABF8F" w:themeFill="accent6" w:themeFillTint="99"/>
          </w:tcPr>
          <w:p w14:paraId="4BE55FD3" w14:textId="77777777" w:rsidR="001E59DE" w:rsidRDefault="001E59DE" w:rsidP="00275E11"/>
        </w:tc>
        <w:tc>
          <w:tcPr>
            <w:tcW w:w="2268" w:type="dxa"/>
            <w:shd w:val="clear" w:color="auto" w:fill="FABF8F" w:themeFill="accent6" w:themeFillTint="99"/>
          </w:tcPr>
          <w:p w14:paraId="3999F9EB" w14:textId="77777777" w:rsidR="001E59DE" w:rsidRDefault="001E59DE" w:rsidP="00275E11"/>
        </w:tc>
        <w:tc>
          <w:tcPr>
            <w:tcW w:w="1417" w:type="dxa"/>
            <w:gridSpan w:val="2"/>
            <w:shd w:val="clear" w:color="auto" w:fill="FABF8F" w:themeFill="accent6" w:themeFillTint="99"/>
            <w:vAlign w:val="center"/>
          </w:tcPr>
          <w:p w14:paraId="63158529" w14:textId="66BC693C" w:rsidR="001E59DE" w:rsidRDefault="00C0132B" w:rsidP="00C0132B">
            <w:pPr>
              <w:jc w:val="center"/>
            </w:pPr>
            <w:r>
              <w:t>X</w:t>
            </w:r>
          </w:p>
        </w:tc>
        <w:tc>
          <w:tcPr>
            <w:tcW w:w="2268" w:type="dxa"/>
            <w:shd w:val="clear" w:color="auto" w:fill="FABF8F" w:themeFill="accent6" w:themeFillTint="99"/>
            <w:vAlign w:val="center"/>
          </w:tcPr>
          <w:p w14:paraId="348449F9" w14:textId="2FDB5023" w:rsidR="001E59DE" w:rsidRDefault="00C0132B" w:rsidP="00303F63">
            <w:pPr>
              <w:jc w:val="center"/>
            </w:pPr>
            <w:r>
              <w:t>X/X</w:t>
            </w:r>
          </w:p>
          <w:p w14:paraId="4BA25919" w14:textId="77777777" w:rsidR="00AF04BE" w:rsidRDefault="00AF04BE" w:rsidP="00303F63">
            <w:pPr>
              <w:jc w:val="center"/>
            </w:pPr>
          </w:p>
        </w:tc>
      </w:tr>
    </w:tbl>
    <w:p w14:paraId="0EC8A7D2" w14:textId="77777777" w:rsidR="00985B24" w:rsidRDefault="006560DD" w:rsidP="00985B24">
      <w:r>
        <w:br w:type="page"/>
      </w:r>
    </w:p>
    <w:p w14:paraId="42DAD39E" w14:textId="77777777" w:rsidR="00985B24" w:rsidRDefault="00985B24" w:rsidP="00985B24"/>
    <w:p w14:paraId="5FF5344E" w14:textId="77777777" w:rsidR="00A65BAF" w:rsidRPr="00A65BAF" w:rsidRDefault="00A65BAF" w:rsidP="00985B24">
      <w:pPr>
        <w:rPr>
          <w:b/>
        </w:rPr>
      </w:pPr>
    </w:p>
    <w:p w14:paraId="5CE4815B" w14:textId="77777777" w:rsidR="006560DD" w:rsidRPr="00985B24" w:rsidRDefault="006560DD" w:rsidP="00985B24">
      <w:pPr>
        <w:rPr>
          <w:b/>
          <w:sz w:val="40"/>
        </w:rPr>
      </w:pPr>
      <w:r w:rsidRPr="00985B24">
        <w:rPr>
          <w:b/>
          <w:sz w:val="40"/>
        </w:rPr>
        <w:t>ANEXO 2</w:t>
      </w:r>
      <w:r w:rsidR="00985B24" w:rsidRPr="00985B24">
        <w:rPr>
          <w:b/>
          <w:sz w:val="40"/>
        </w:rPr>
        <w:t xml:space="preserve">: </w:t>
      </w:r>
      <w:r w:rsidRPr="00985B24">
        <w:rPr>
          <w:b/>
          <w:sz w:val="40"/>
        </w:rPr>
        <w:t xml:space="preserve"> 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09"/>
        <w:gridCol w:w="2016"/>
        <w:gridCol w:w="273"/>
        <w:gridCol w:w="1111"/>
        <w:gridCol w:w="1394"/>
        <w:gridCol w:w="1394"/>
        <w:gridCol w:w="1186"/>
        <w:gridCol w:w="887"/>
        <w:gridCol w:w="1336"/>
      </w:tblGrid>
      <w:tr w:rsidR="001E59DE" w14:paraId="541DBE63" w14:textId="77777777" w:rsidTr="001E59D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454364E9" w14:textId="77777777" w:rsidR="001E59DE" w:rsidRDefault="001E59DE" w:rsidP="00275E11">
            <w:r>
              <w:t xml:space="preserve">Principal producto esperado (base para el establecimiento de metas) </w:t>
            </w:r>
          </w:p>
        </w:tc>
        <w:tc>
          <w:tcPr>
            <w:tcW w:w="3689" w:type="pct"/>
            <w:gridSpan w:val="8"/>
            <w:shd w:val="clear" w:color="auto" w:fill="auto"/>
          </w:tcPr>
          <w:p w14:paraId="45832B37" w14:textId="77777777" w:rsidR="001E59DE" w:rsidRDefault="00802C50" w:rsidP="00092077">
            <w:pPr>
              <w:jc w:val="both"/>
            </w:pPr>
            <w:r>
              <w:t xml:space="preserve">Adquisición de Equipos de </w:t>
            </w:r>
            <w:r w:rsidR="00092077">
              <w:t>cómputo, servicio de internet y una aplicación que permita mantener en conectadas</w:t>
            </w:r>
            <w:r w:rsidR="001E59DE">
              <w:t xml:space="preserve"> las salas de audiencias públicas en las tres zonas de los Juzgados Municipales </w:t>
            </w:r>
          </w:p>
        </w:tc>
      </w:tr>
      <w:tr w:rsidR="001E59DE" w14:paraId="3434D2F8" w14:textId="77777777" w:rsidTr="001E59D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141DBAE7" w14:textId="77777777" w:rsidR="001E59DE" w:rsidRDefault="001E59DE" w:rsidP="00275E11">
            <w:r>
              <w:t>Actividades a realizar para la obtención del producto esperado</w:t>
            </w:r>
          </w:p>
        </w:tc>
        <w:tc>
          <w:tcPr>
            <w:tcW w:w="3689" w:type="pct"/>
            <w:gridSpan w:val="8"/>
            <w:shd w:val="clear" w:color="auto" w:fill="auto"/>
          </w:tcPr>
          <w:p w14:paraId="5397E8B6" w14:textId="77777777" w:rsidR="001E59DE" w:rsidRDefault="00972B64" w:rsidP="00372A41">
            <w:pPr>
              <w:jc w:val="both"/>
            </w:pPr>
            <w:r>
              <w:t>1.-</w:t>
            </w:r>
            <w:r w:rsidR="00C12AFE">
              <w:t xml:space="preserve">Solicitar a la Dirección de Informática realizar el </w:t>
            </w:r>
            <w:r>
              <w:t>Proyecto ejecutivo de equipos de cómputo</w:t>
            </w:r>
            <w:r w:rsidR="00092077">
              <w:t>,</w:t>
            </w:r>
            <w:r>
              <w:t xml:space="preserve"> servicio de internet</w:t>
            </w:r>
            <w:r w:rsidR="00092077">
              <w:t xml:space="preserve"> y una aplicación</w:t>
            </w:r>
            <w:r>
              <w:t xml:space="preserve"> </w:t>
            </w:r>
            <w:r w:rsidR="00C12AFE">
              <w:t xml:space="preserve">que permita estar en red con los tres Juzgados Municipales. </w:t>
            </w:r>
          </w:p>
          <w:p w14:paraId="05C7822F" w14:textId="77777777" w:rsidR="001E59DE" w:rsidRDefault="00C12AFE" w:rsidP="00372A41">
            <w:pPr>
              <w:jc w:val="both"/>
            </w:pPr>
            <w:r>
              <w:t>2.-</w:t>
            </w:r>
            <w:r w:rsidR="00092077">
              <w:t xml:space="preserve">Gestionar recursos financieros, humanos </w:t>
            </w:r>
            <w:r w:rsidR="001E59DE">
              <w:t>y materiales para llevar a cabo la</w:t>
            </w:r>
            <w:r>
              <w:t xml:space="preserve"> compra del equipo referido.</w:t>
            </w:r>
          </w:p>
          <w:p w14:paraId="51DA0669" w14:textId="77777777" w:rsidR="001E59DE" w:rsidRDefault="001E59DE" w:rsidP="00C12AFE">
            <w:pPr>
              <w:jc w:val="both"/>
            </w:pPr>
            <w:r>
              <w:t xml:space="preserve">3.- </w:t>
            </w:r>
            <w:r w:rsidR="00C12AFE">
              <w:t xml:space="preserve">Compra </w:t>
            </w:r>
            <w:r>
              <w:t xml:space="preserve">del equipo </w:t>
            </w:r>
            <w:r w:rsidR="00972B64">
              <w:t>de cómputo</w:t>
            </w:r>
            <w:r w:rsidR="00092077">
              <w:t>,</w:t>
            </w:r>
            <w:r w:rsidR="00972B64">
              <w:t xml:space="preserve"> internet </w:t>
            </w:r>
            <w:r w:rsidR="00092077">
              <w:t xml:space="preserve">y una aplicación </w:t>
            </w:r>
            <w:r w:rsidR="00DA72B8">
              <w:t>para cada una de</w:t>
            </w:r>
            <w:r>
              <w:t xml:space="preserve"> las salas de audiencias públicas</w:t>
            </w:r>
            <w:r w:rsidR="00C12AFE">
              <w:t xml:space="preserve"> de los Juzgados Municipales</w:t>
            </w:r>
            <w:r w:rsidR="00DA72B8">
              <w:t>.</w:t>
            </w:r>
          </w:p>
        </w:tc>
      </w:tr>
      <w:tr w:rsidR="001E59DE" w14:paraId="00A49814" w14:textId="77777777" w:rsidTr="001E59D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698E525A" w14:textId="77777777" w:rsidR="001E59DE" w:rsidRDefault="001E59DE" w:rsidP="00275E11">
            <w:r>
              <w:t xml:space="preserve">Objetivos del programa estratégico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14:paraId="13FA33DE" w14:textId="77777777" w:rsidR="001E59DE" w:rsidRDefault="001E59DE" w:rsidP="00275E11"/>
        </w:tc>
      </w:tr>
      <w:tr w:rsidR="001E59DE" w14:paraId="6E591635" w14:textId="77777777" w:rsidTr="001E59DE">
        <w:trPr>
          <w:trHeight w:val="547"/>
        </w:trPr>
        <w:tc>
          <w:tcPr>
            <w:tcW w:w="1311" w:type="pct"/>
            <w:shd w:val="clear" w:color="auto" w:fill="D9D9D9" w:themeFill="background1" w:themeFillShade="D9"/>
          </w:tcPr>
          <w:p w14:paraId="456AF53B" w14:textId="77777777" w:rsidR="001E59DE" w:rsidRDefault="001E59DE" w:rsidP="00A80D75">
            <w:r>
              <w:t xml:space="preserve">Indicador del programa estratégico al que contribuye  </w:t>
            </w:r>
          </w:p>
        </w:tc>
        <w:tc>
          <w:tcPr>
            <w:tcW w:w="3689" w:type="pct"/>
            <w:gridSpan w:val="8"/>
            <w:shd w:val="clear" w:color="auto" w:fill="FABF8F" w:themeFill="accent6" w:themeFillTint="99"/>
          </w:tcPr>
          <w:p w14:paraId="334EBA98" w14:textId="77777777" w:rsidR="001E59DE" w:rsidRDefault="001E59DE" w:rsidP="00275E11"/>
        </w:tc>
      </w:tr>
      <w:tr w:rsidR="001E59DE" w14:paraId="2C22EF1E" w14:textId="77777777" w:rsidTr="001E59DE">
        <w:tc>
          <w:tcPr>
            <w:tcW w:w="1311" w:type="pct"/>
            <w:vMerge w:val="restart"/>
            <w:shd w:val="clear" w:color="auto" w:fill="D9D9D9" w:themeFill="background1" w:themeFillShade="D9"/>
          </w:tcPr>
          <w:p w14:paraId="6AB5E9E9" w14:textId="77777777" w:rsidR="001E59DE" w:rsidRDefault="001E59DE" w:rsidP="00A80D75">
            <w:r>
              <w:t xml:space="preserve">Beneficios </w:t>
            </w:r>
          </w:p>
        </w:tc>
        <w:tc>
          <w:tcPr>
            <w:tcW w:w="880" w:type="pct"/>
            <w:gridSpan w:val="2"/>
            <w:shd w:val="clear" w:color="auto" w:fill="D9D9D9" w:themeFill="background1" w:themeFillShade="D9"/>
          </w:tcPr>
          <w:p w14:paraId="5FDB76D2" w14:textId="77777777" w:rsidR="001E59DE" w:rsidRDefault="001E59DE" w:rsidP="00275E11">
            <w:pPr>
              <w:jc w:val="center"/>
            </w:pPr>
            <w:r>
              <w:t>Corto Plazo</w:t>
            </w:r>
          </w:p>
        </w:tc>
        <w:tc>
          <w:tcPr>
            <w:tcW w:w="1499" w:type="pct"/>
            <w:gridSpan w:val="3"/>
            <w:shd w:val="clear" w:color="auto" w:fill="D9D9D9" w:themeFill="background1" w:themeFillShade="D9"/>
          </w:tcPr>
          <w:p w14:paraId="016A34B4" w14:textId="77777777" w:rsidR="001E59DE" w:rsidRDefault="001E59DE" w:rsidP="00275E11">
            <w:pPr>
              <w:jc w:val="center"/>
            </w:pPr>
            <w:r>
              <w:t>Mediano Plazo</w:t>
            </w:r>
          </w:p>
        </w:tc>
        <w:tc>
          <w:tcPr>
            <w:tcW w:w="1311" w:type="pct"/>
            <w:gridSpan w:val="3"/>
            <w:shd w:val="clear" w:color="auto" w:fill="D9D9D9" w:themeFill="background1" w:themeFillShade="D9"/>
          </w:tcPr>
          <w:p w14:paraId="62748BC5" w14:textId="77777777" w:rsidR="001E59DE" w:rsidRDefault="001E59DE" w:rsidP="00275E11">
            <w:pPr>
              <w:jc w:val="center"/>
            </w:pPr>
            <w:r>
              <w:t>Largo Plazo</w:t>
            </w:r>
          </w:p>
        </w:tc>
      </w:tr>
      <w:tr w:rsidR="001E59DE" w14:paraId="6EDD3AE0" w14:textId="77777777" w:rsidTr="001E59DE">
        <w:tc>
          <w:tcPr>
            <w:tcW w:w="1311" w:type="pct"/>
            <w:vMerge/>
            <w:shd w:val="clear" w:color="auto" w:fill="D9D9D9" w:themeFill="background1" w:themeFillShade="D9"/>
          </w:tcPr>
          <w:p w14:paraId="533C1C14" w14:textId="77777777" w:rsidR="001E59DE" w:rsidRDefault="001E59DE" w:rsidP="00275E11">
            <w:pPr>
              <w:jc w:val="center"/>
            </w:pPr>
          </w:p>
        </w:tc>
        <w:tc>
          <w:tcPr>
            <w:tcW w:w="880" w:type="pct"/>
            <w:gridSpan w:val="2"/>
            <w:shd w:val="clear" w:color="auto" w:fill="auto"/>
          </w:tcPr>
          <w:p w14:paraId="440DFE5C" w14:textId="77777777" w:rsidR="001E59DE" w:rsidRDefault="001E59DE" w:rsidP="00275E11">
            <w:pPr>
              <w:jc w:val="center"/>
            </w:pPr>
          </w:p>
        </w:tc>
        <w:tc>
          <w:tcPr>
            <w:tcW w:w="1499" w:type="pct"/>
            <w:gridSpan w:val="3"/>
            <w:shd w:val="clear" w:color="auto" w:fill="auto"/>
          </w:tcPr>
          <w:p w14:paraId="67E3FA1E" w14:textId="77777777" w:rsidR="001E59DE" w:rsidRDefault="001E59DE" w:rsidP="00275E11">
            <w:pPr>
              <w:jc w:val="center"/>
            </w:pPr>
            <w:r>
              <w:t>X</w:t>
            </w:r>
          </w:p>
        </w:tc>
        <w:tc>
          <w:tcPr>
            <w:tcW w:w="1311" w:type="pct"/>
            <w:gridSpan w:val="3"/>
            <w:shd w:val="clear" w:color="auto" w:fill="auto"/>
          </w:tcPr>
          <w:p w14:paraId="2FFF43EA" w14:textId="77777777" w:rsidR="001E59DE" w:rsidRDefault="001E59DE" w:rsidP="00275E11">
            <w:pPr>
              <w:jc w:val="center"/>
            </w:pPr>
          </w:p>
        </w:tc>
      </w:tr>
      <w:tr w:rsidR="001E59DE" w14:paraId="0B70693D" w14:textId="77777777" w:rsidTr="001E59DE">
        <w:trPr>
          <w:trHeight w:val="579"/>
        </w:trPr>
        <w:tc>
          <w:tcPr>
            <w:tcW w:w="1311" w:type="pct"/>
            <w:vMerge w:val="restart"/>
            <w:shd w:val="clear" w:color="auto" w:fill="D9D9D9" w:themeFill="background1" w:themeFillShade="D9"/>
          </w:tcPr>
          <w:p w14:paraId="38289F88" w14:textId="77777777" w:rsidR="001E59DE" w:rsidRDefault="001E59DE" w:rsidP="00A80D75">
            <w:r>
              <w:t xml:space="preserve">Nombre del Indicador </w:t>
            </w:r>
          </w:p>
          <w:p w14:paraId="097CFD80" w14:textId="77777777" w:rsidR="00C12AFE" w:rsidRDefault="00C12AFE" w:rsidP="00A80D75"/>
          <w:p w14:paraId="1B15C9DB" w14:textId="77777777" w:rsidR="00C12AFE" w:rsidRDefault="00C12AFE" w:rsidP="00A80D75">
            <w:r>
              <w:t xml:space="preserve">Compra de Equipo </w:t>
            </w:r>
            <w:r w:rsidR="00016481">
              <w:t>de computo</w:t>
            </w:r>
          </w:p>
        </w:tc>
        <w:tc>
          <w:tcPr>
            <w:tcW w:w="775" w:type="pct"/>
            <w:shd w:val="clear" w:color="auto" w:fill="A6A6A6" w:themeFill="background1" w:themeFillShade="A6"/>
          </w:tcPr>
          <w:p w14:paraId="2DED8C6F" w14:textId="77777777" w:rsidR="00654153" w:rsidRDefault="001E59DE" w:rsidP="00A80D75">
            <w:pPr>
              <w:jc w:val="center"/>
              <w:rPr>
                <w:b/>
              </w:rPr>
            </w:pPr>
            <w:r w:rsidRPr="001324C2">
              <w:rPr>
                <w:b/>
              </w:rPr>
              <w:t>Dimensión a medir</w:t>
            </w:r>
          </w:p>
          <w:p w14:paraId="0D3148CE" w14:textId="77777777" w:rsidR="001E59DE" w:rsidRPr="001324C2" w:rsidRDefault="00654153" w:rsidP="00A80D7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1E59DE" w:rsidRPr="001324C2">
              <w:rPr>
                <w:b/>
              </w:rPr>
              <w:t xml:space="preserve"> </w:t>
            </w:r>
          </w:p>
        </w:tc>
        <w:tc>
          <w:tcPr>
            <w:tcW w:w="532" w:type="pct"/>
            <w:gridSpan w:val="2"/>
            <w:vMerge w:val="restart"/>
            <w:shd w:val="clear" w:color="auto" w:fill="D9D9D9" w:themeFill="background1" w:themeFillShade="D9"/>
          </w:tcPr>
          <w:p w14:paraId="36C2CF71" w14:textId="77777777" w:rsidR="00654153" w:rsidRDefault="001E59DE" w:rsidP="00275E11">
            <w:pPr>
              <w:jc w:val="center"/>
            </w:pPr>
            <w:r>
              <w:t>Definición del indicador</w:t>
            </w:r>
          </w:p>
          <w:p w14:paraId="6A9CFC43" w14:textId="77777777" w:rsidR="00654153" w:rsidRDefault="00654153" w:rsidP="00275E11">
            <w:pPr>
              <w:jc w:val="center"/>
            </w:pPr>
          </w:p>
          <w:p w14:paraId="23868ADB" w14:textId="77777777" w:rsidR="001E59DE" w:rsidRDefault="00654153" w:rsidP="00275E11">
            <w:pPr>
              <w:jc w:val="center"/>
            </w:pPr>
            <w:r>
              <w:t>??</w:t>
            </w:r>
            <w:r w:rsidR="001E59DE">
              <w:t xml:space="preserve"> </w:t>
            </w:r>
          </w:p>
        </w:tc>
        <w:tc>
          <w:tcPr>
            <w:tcW w:w="536" w:type="pct"/>
            <w:vMerge w:val="restart"/>
            <w:shd w:val="clear" w:color="auto" w:fill="D9D9D9" w:themeFill="background1" w:themeFillShade="D9"/>
          </w:tcPr>
          <w:p w14:paraId="7B89B857" w14:textId="77777777" w:rsidR="001E59DE" w:rsidRDefault="001E59DE" w:rsidP="00275E11">
            <w:pPr>
              <w:jc w:val="center"/>
            </w:pPr>
            <w:r>
              <w:t>Método del calculo</w:t>
            </w:r>
          </w:p>
          <w:p w14:paraId="6D71D811" w14:textId="77777777" w:rsidR="00654153" w:rsidRDefault="00654153" w:rsidP="00275E11">
            <w:pPr>
              <w:jc w:val="center"/>
            </w:pPr>
          </w:p>
          <w:p w14:paraId="437AE4C2" w14:textId="77777777" w:rsidR="00654153" w:rsidRDefault="00654153" w:rsidP="00275E11">
            <w:pPr>
              <w:jc w:val="center"/>
            </w:pPr>
            <w:r>
              <w:t>??</w:t>
            </w:r>
          </w:p>
        </w:tc>
        <w:tc>
          <w:tcPr>
            <w:tcW w:w="536" w:type="pct"/>
            <w:vMerge w:val="restart"/>
            <w:shd w:val="clear" w:color="auto" w:fill="A6A6A6" w:themeFill="background1" w:themeFillShade="A6"/>
          </w:tcPr>
          <w:p w14:paraId="5CA6C58F" w14:textId="77777777" w:rsidR="001E59DE" w:rsidRDefault="001E59DE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Unidad de medida</w:t>
            </w:r>
          </w:p>
          <w:p w14:paraId="04F5EC0C" w14:textId="77777777" w:rsidR="00654153" w:rsidRDefault="00654153" w:rsidP="00275E11">
            <w:pPr>
              <w:jc w:val="center"/>
              <w:rPr>
                <w:b/>
              </w:rPr>
            </w:pPr>
          </w:p>
          <w:p w14:paraId="696D4DD1" w14:textId="77777777" w:rsidR="00654153" w:rsidRPr="001324C2" w:rsidRDefault="00654153" w:rsidP="00275E11">
            <w:pPr>
              <w:jc w:val="center"/>
              <w:rPr>
                <w:b/>
              </w:rPr>
            </w:pPr>
            <w:r>
              <w:rPr>
                <w:b/>
              </w:rPr>
              <w:t>Porcentaje</w:t>
            </w:r>
          </w:p>
        </w:tc>
        <w:tc>
          <w:tcPr>
            <w:tcW w:w="456" w:type="pct"/>
            <w:vMerge w:val="restart"/>
            <w:shd w:val="clear" w:color="auto" w:fill="D9D9D9" w:themeFill="background1" w:themeFillShade="D9"/>
          </w:tcPr>
          <w:p w14:paraId="214F3361" w14:textId="77777777" w:rsidR="00654153" w:rsidRDefault="001E59DE" w:rsidP="00275E11">
            <w:pPr>
              <w:jc w:val="center"/>
            </w:pPr>
            <w:r>
              <w:t>Frecuencia de medida</w:t>
            </w:r>
          </w:p>
          <w:p w14:paraId="7672CBA7" w14:textId="77777777" w:rsidR="00654153" w:rsidRDefault="00654153" w:rsidP="00275E11">
            <w:pPr>
              <w:jc w:val="center"/>
            </w:pPr>
          </w:p>
          <w:p w14:paraId="2CFBC772" w14:textId="77777777" w:rsidR="001E59DE" w:rsidRDefault="00654153" w:rsidP="00275E11">
            <w:pPr>
              <w:jc w:val="center"/>
            </w:pPr>
            <w:r>
              <w:t>Trimestral</w:t>
            </w:r>
            <w:r w:rsidR="001E59DE">
              <w:t xml:space="preserve"> </w:t>
            </w:r>
          </w:p>
        </w:tc>
        <w:tc>
          <w:tcPr>
            <w:tcW w:w="341" w:type="pct"/>
            <w:vMerge w:val="restart"/>
            <w:shd w:val="clear" w:color="auto" w:fill="D9D9D9" w:themeFill="background1" w:themeFillShade="D9"/>
          </w:tcPr>
          <w:p w14:paraId="521F2AF8" w14:textId="77777777" w:rsidR="001E59DE" w:rsidRDefault="001E59DE" w:rsidP="00275E11">
            <w:pPr>
              <w:jc w:val="center"/>
            </w:pPr>
            <w:r>
              <w:t>Línea base</w:t>
            </w:r>
          </w:p>
          <w:p w14:paraId="10C03BAC" w14:textId="77777777" w:rsidR="00654153" w:rsidRDefault="00654153" w:rsidP="00275E11">
            <w:pPr>
              <w:jc w:val="center"/>
            </w:pPr>
          </w:p>
          <w:p w14:paraId="39BDE537" w14:textId="77777777" w:rsidR="00654153" w:rsidRDefault="00654153" w:rsidP="00275E11">
            <w:pPr>
              <w:jc w:val="center"/>
            </w:pPr>
            <w:r>
              <w:t>0%</w:t>
            </w:r>
          </w:p>
        </w:tc>
        <w:tc>
          <w:tcPr>
            <w:tcW w:w="514" w:type="pct"/>
            <w:vMerge w:val="restart"/>
            <w:shd w:val="clear" w:color="auto" w:fill="A6A6A6" w:themeFill="background1" w:themeFillShade="A6"/>
          </w:tcPr>
          <w:p w14:paraId="450F3D81" w14:textId="77777777" w:rsidR="001E59DE" w:rsidRDefault="001E59DE" w:rsidP="00275E11">
            <w:pPr>
              <w:jc w:val="center"/>
              <w:rPr>
                <w:b/>
              </w:rPr>
            </w:pPr>
            <w:r w:rsidRPr="001324C2">
              <w:rPr>
                <w:b/>
              </w:rPr>
              <w:t>Meta programada</w:t>
            </w:r>
          </w:p>
          <w:p w14:paraId="74B7657C" w14:textId="77777777" w:rsidR="00654153" w:rsidRDefault="00654153" w:rsidP="00275E11">
            <w:pPr>
              <w:jc w:val="center"/>
              <w:rPr>
                <w:b/>
              </w:rPr>
            </w:pPr>
          </w:p>
          <w:p w14:paraId="3ABD4E44" w14:textId="77777777" w:rsidR="00654153" w:rsidRPr="001324C2" w:rsidRDefault="00654153" w:rsidP="00275E11">
            <w:pPr>
              <w:jc w:val="center"/>
              <w:rPr>
                <w:b/>
              </w:rPr>
            </w:pPr>
            <w:r>
              <w:rPr>
                <w:b/>
              </w:rPr>
              <w:t>100%</w:t>
            </w:r>
          </w:p>
        </w:tc>
      </w:tr>
      <w:tr w:rsidR="001E59DE" w14:paraId="4042CF5A" w14:textId="77777777" w:rsidTr="001E59DE">
        <w:trPr>
          <w:trHeight w:val="405"/>
        </w:trPr>
        <w:tc>
          <w:tcPr>
            <w:tcW w:w="1311" w:type="pct"/>
            <w:vMerge/>
            <w:shd w:val="clear" w:color="auto" w:fill="D9D9D9" w:themeFill="background1" w:themeFillShade="D9"/>
          </w:tcPr>
          <w:p w14:paraId="7281F72A" w14:textId="77777777" w:rsidR="001E59DE" w:rsidRDefault="001E59DE" w:rsidP="00A80D75"/>
        </w:tc>
        <w:tc>
          <w:tcPr>
            <w:tcW w:w="775" w:type="pct"/>
            <w:shd w:val="clear" w:color="auto" w:fill="A6A6A6" w:themeFill="background1" w:themeFillShade="A6"/>
          </w:tcPr>
          <w:p w14:paraId="7EF3F453" w14:textId="77777777" w:rsidR="001E59DE" w:rsidRPr="001324C2" w:rsidRDefault="001E59DE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Eficacia</w:t>
            </w:r>
          </w:p>
          <w:p w14:paraId="6FF10DE9" w14:textId="77777777" w:rsidR="001E59DE" w:rsidRPr="001324C2" w:rsidRDefault="001E59DE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>Eficiencia</w:t>
            </w:r>
          </w:p>
          <w:p w14:paraId="0DAF83EE" w14:textId="77777777" w:rsidR="001E59DE" w:rsidRPr="001324C2" w:rsidRDefault="001E59DE" w:rsidP="00A80D75">
            <w:pPr>
              <w:pStyle w:val="Prrafodelista"/>
              <w:numPr>
                <w:ilvl w:val="0"/>
                <w:numId w:val="1"/>
              </w:numPr>
              <w:rPr>
                <w:b/>
                <w:sz w:val="16"/>
                <w:szCs w:val="16"/>
              </w:rPr>
            </w:pPr>
            <w:r w:rsidRPr="001324C2">
              <w:rPr>
                <w:b/>
                <w:sz w:val="16"/>
                <w:szCs w:val="16"/>
              </w:rPr>
              <w:t xml:space="preserve">Económica </w:t>
            </w:r>
          </w:p>
          <w:p w14:paraId="216504AC" w14:textId="77777777" w:rsidR="001E59DE" w:rsidRPr="001324C2" w:rsidRDefault="001E59DE" w:rsidP="00A80D75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  <w:r w:rsidRPr="001324C2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532" w:type="pct"/>
            <w:gridSpan w:val="2"/>
            <w:vMerge/>
            <w:shd w:val="clear" w:color="auto" w:fill="D9D9D9" w:themeFill="background1" w:themeFillShade="D9"/>
          </w:tcPr>
          <w:p w14:paraId="3B7111B4" w14:textId="77777777" w:rsidR="001E59DE" w:rsidRDefault="001E59DE" w:rsidP="00275E11">
            <w:pPr>
              <w:jc w:val="center"/>
            </w:pPr>
          </w:p>
        </w:tc>
        <w:tc>
          <w:tcPr>
            <w:tcW w:w="536" w:type="pct"/>
            <w:vMerge/>
            <w:shd w:val="clear" w:color="auto" w:fill="D9D9D9" w:themeFill="background1" w:themeFillShade="D9"/>
          </w:tcPr>
          <w:p w14:paraId="7BC0EA59" w14:textId="77777777" w:rsidR="001E59DE" w:rsidRDefault="001E59DE" w:rsidP="00275E11">
            <w:pPr>
              <w:jc w:val="center"/>
            </w:pPr>
          </w:p>
        </w:tc>
        <w:tc>
          <w:tcPr>
            <w:tcW w:w="536" w:type="pct"/>
            <w:vMerge/>
            <w:shd w:val="clear" w:color="auto" w:fill="A6A6A6" w:themeFill="background1" w:themeFillShade="A6"/>
          </w:tcPr>
          <w:p w14:paraId="32EB4EDF" w14:textId="77777777" w:rsidR="001E59DE" w:rsidRDefault="001E59DE" w:rsidP="00275E11">
            <w:pPr>
              <w:jc w:val="center"/>
            </w:pPr>
          </w:p>
        </w:tc>
        <w:tc>
          <w:tcPr>
            <w:tcW w:w="456" w:type="pct"/>
            <w:vMerge/>
            <w:shd w:val="clear" w:color="auto" w:fill="D9D9D9" w:themeFill="background1" w:themeFillShade="D9"/>
          </w:tcPr>
          <w:p w14:paraId="083D8247" w14:textId="77777777" w:rsidR="001E59DE" w:rsidRDefault="001E59DE" w:rsidP="00275E11">
            <w:pPr>
              <w:jc w:val="center"/>
            </w:pPr>
          </w:p>
        </w:tc>
        <w:tc>
          <w:tcPr>
            <w:tcW w:w="341" w:type="pct"/>
            <w:vMerge/>
            <w:shd w:val="clear" w:color="auto" w:fill="D9D9D9" w:themeFill="background1" w:themeFillShade="D9"/>
          </w:tcPr>
          <w:p w14:paraId="3ABB9949" w14:textId="77777777" w:rsidR="001E59DE" w:rsidRDefault="001E59DE" w:rsidP="00275E11">
            <w:pPr>
              <w:jc w:val="center"/>
            </w:pPr>
          </w:p>
        </w:tc>
        <w:tc>
          <w:tcPr>
            <w:tcW w:w="514" w:type="pct"/>
            <w:vMerge/>
            <w:shd w:val="clear" w:color="auto" w:fill="A6A6A6" w:themeFill="background1" w:themeFillShade="A6"/>
          </w:tcPr>
          <w:p w14:paraId="49F467E6" w14:textId="77777777" w:rsidR="001E59DE" w:rsidRDefault="001E59DE" w:rsidP="00275E11">
            <w:pPr>
              <w:jc w:val="center"/>
            </w:pPr>
          </w:p>
        </w:tc>
      </w:tr>
      <w:tr w:rsidR="001E59DE" w14:paraId="562EECAA" w14:textId="77777777" w:rsidTr="001E59DE">
        <w:tc>
          <w:tcPr>
            <w:tcW w:w="1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7FA4" w14:textId="77777777" w:rsidR="001E59DE" w:rsidRDefault="001E59DE" w:rsidP="009B23B5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2AF84" w14:textId="77777777" w:rsidR="001E59DE" w:rsidRDefault="001E59D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414E0" w14:textId="77777777" w:rsidR="001E59DE" w:rsidRDefault="001E59DE" w:rsidP="00071F00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19883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14:paraId="1C34A9D8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7393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29968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DCE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C8533" w14:textId="77777777" w:rsidR="001E59DE" w:rsidRDefault="001E59DE" w:rsidP="00613CE2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1E59DE" w14:paraId="7850D62E" w14:textId="77777777" w:rsidTr="001E59DE">
        <w:tc>
          <w:tcPr>
            <w:tcW w:w="2618" w:type="pct"/>
            <w:gridSpan w:val="4"/>
            <w:shd w:val="clear" w:color="auto" w:fill="D9D9D9" w:themeFill="background1" w:themeFillShade="D9"/>
          </w:tcPr>
          <w:p w14:paraId="613A0867" w14:textId="77777777" w:rsidR="001E59DE" w:rsidRDefault="001E59DE" w:rsidP="0057477E"/>
          <w:p w14:paraId="0A613EAC" w14:textId="77777777" w:rsidR="001E59DE" w:rsidRDefault="001E59DE" w:rsidP="0057477E">
            <w:r>
              <w:t>Clave presupuestal determinada para seguimiento del gasto</w:t>
            </w:r>
          </w:p>
          <w:p w14:paraId="4FAE0B80" w14:textId="77777777" w:rsidR="001E59DE" w:rsidRDefault="001E59DE" w:rsidP="0057477E"/>
        </w:tc>
        <w:tc>
          <w:tcPr>
            <w:tcW w:w="2382" w:type="pct"/>
            <w:gridSpan w:val="5"/>
            <w:shd w:val="clear" w:color="auto" w:fill="FABF8F" w:themeFill="accent6" w:themeFillTint="99"/>
          </w:tcPr>
          <w:p w14:paraId="62FBFE1F" w14:textId="77777777" w:rsidR="001E59DE" w:rsidRDefault="001E59DE" w:rsidP="00275E11"/>
        </w:tc>
      </w:tr>
    </w:tbl>
    <w:p w14:paraId="5035AAA1" w14:textId="77777777" w:rsidR="006560DD" w:rsidRDefault="006560DD" w:rsidP="006560DD"/>
    <w:p w14:paraId="35DFCF83" w14:textId="77777777" w:rsidR="0057477E" w:rsidRDefault="0057477E" w:rsidP="006560DD"/>
    <w:p w14:paraId="66289314" w14:textId="77777777" w:rsidR="0057477E" w:rsidRDefault="0057477E" w:rsidP="006560DD"/>
    <w:p w14:paraId="3D9F52D6" w14:textId="77777777" w:rsidR="0057477E" w:rsidRDefault="0057477E" w:rsidP="006560DD"/>
    <w:p w14:paraId="2439BD27" w14:textId="77777777" w:rsidR="00985B24" w:rsidRDefault="00985B24" w:rsidP="006560DD"/>
    <w:p w14:paraId="561A39BD" w14:textId="77777777" w:rsidR="005C50F9" w:rsidRPr="00985B24" w:rsidRDefault="005C50F9" w:rsidP="005C50F9">
      <w:pPr>
        <w:rPr>
          <w:b/>
          <w:sz w:val="40"/>
        </w:rPr>
      </w:pPr>
      <w:r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6560DD" w14:paraId="1414D3FE" w14:textId="77777777" w:rsidTr="001473C9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14:paraId="4725E6D2" w14:textId="77777777" w:rsidR="006560DD" w:rsidRPr="002B2543" w:rsidRDefault="006560DD" w:rsidP="00275E11">
            <w:pPr>
              <w:jc w:val="center"/>
              <w:rPr>
                <w:b/>
              </w:rPr>
            </w:pPr>
            <w:r w:rsidRPr="002B2543">
              <w:rPr>
                <w:b/>
              </w:rPr>
              <w:t>Cronograma Anual  de Actividades</w:t>
            </w:r>
          </w:p>
        </w:tc>
      </w:tr>
      <w:tr w:rsidR="006560DD" w:rsidRPr="002B2543" w14:paraId="3A97A379" w14:textId="77777777" w:rsidTr="001473C9">
        <w:trPr>
          <w:trHeight w:val="296"/>
        </w:trPr>
        <w:tc>
          <w:tcPr>
            <w:tcW w:w="1808" w:type="pct"/>
            <w:vMerge w:val="restart"/>
            <w:shd w:val="clear" w:color="auto" w:fill="D9D9D9" w:themeFill="background1" w:themeFillShade="D9"/>
          </w:tcPr>
          <w:p w14:paraId="7E15789C" w14:textId="77777777" w:rsidR="006560DD" w:rsidRPr="002B2543" w:rsidRDefault="006560DD" w:rsidP="00275E11">
            <w:pPr>
              <w:rPr>
                <w:b/>
              </w:rPr>
            </w:pPr>
            <w:r w:rsidRPr="002B2543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shd w:val="clear" w:color="auto" w:fill="D9D9D9" w:themeFill="background1" w:themeFillShade="D9"/>
            <w:vAlign w:val="bottom"/>
          </w:tcPr>
          <w:p w14:paraId="18C0E180" w14:textId="77777777" w:rsidR="006560DD" w:rsidRPr="002B2543" w:rsidRDefault="0057477E" w:rsidP="00275E11">
            <w:pPr>
              <w:jc w:val="center"/>
              <w:rPr>
                <w:b/>
              </w:rPr>
            </w:pPr>
            <w:r>
              <w:rPr>
                <w:b/>
              </w:rPr>
              <w:t>2018 - 2019</w:t>
            </w:r>
          </w:p>
        </w:tc>
      </w:tr>
      <w:tr w:rsidR="001473C9" w:rsidRPr="002B2543" w14:paraId="73AE00E8" w14:textId="77777777" w:rsidTr="001473C9">
        <w:trPr>
          <w:trHeight w:val="57"/>
        </w:trPr>
        <w:tc>
          <w:tcPr>
            <w:tcW w:w="1808" w:type="pct"/>
            <w:vMerge/>
            <w:shd w:val="clear" w:color="auto" w:fill="D9D9D9" w:themeFill="background1" w:themeFillShade="D9"/>
          </w:tcPr>
          <w:p w14:paraId="666726BB" w14:textId="77777777" w:rsidR="006560DD" w:rsidRDefault="006560DD" w:rsidP="00275E11"/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14:paraId="1E45C29B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OCT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754772A5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510628F0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45D68E9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ENE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3E8E97CC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FEB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F624F5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MAR</w:t>
            </w:r>
          </w:p>
        </w:tc>
        <w:tc>
          <w:tcPr>
            <w:tcW w:w="275" w:type="pct"/>
            <w:shd w:val="clear" w:color="auto" w:fill="D9D9D9" w:themeFill="background1" w:themeFillShade="D9"/>
            <w:vAlign w:val="bottom"/>
          </w:tcPr>
          <w:p w14:paraId="798A9B76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ABR</w:t>
            </w:r>
          </w:p>
        </w:tc>
        <w:tc>
          <w:tcPr>
            <w:tcW w:w="274" w:type="pct"/>
            <w:shd w:val="clear" w:color="auto" w:fill="D9D9D9" w:themeFill="background1" w:themeFillShade="D9"/>
            <w:vAlign w:val="bottom"/>
          </w:tcPr>
          <w:p w14:paraId="557AFC92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MAY</w:t>
            </w:r>
          </w:p>
        </w:tc>
        <w:tc>
          <w:tcPr>
            <w:tcW w:w="279" w:type="pct"/>
            <w:shd w:val="clear" w:color="auto" w:fill="D9D9D9" w:themeFill="background1" w:themeFillShade="D9"/>
            <w:vAlign w:val="bottom"/>
          </w:tcPr>
          <w:p w14:paraId="6A384CDF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266" w:type="pct"/>
            <w:shd w:val="clear" w:color="auto" w:fill="D9D9D9" w:themeFill="background1" w:themeFillShade="D9"/>
            <w:vAlign w:val="bottom"/>
          </w:tcPr>
          <w:p w14:paraId="0CE9ED11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248" w:type="pct"/>
            <w:shd w:val="clear" w:color="auto" w:fill="D9D9D9" w:themeFill="background1" w:themeFillShade="D9"/>
            <w:vAlign w:val="bottom"/>
          </w:tcPr>
          <w:p w14:paraId="053867CA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AGO</w:t>
            </w:r>
          </w:p>
        </w:tc>
        <w:tc>
          <w:tcPr>
            <w:tcW w:w="252" w:type="pct"/>
            <w:shd w:val="clear" w:color="auto" w:fill="D9D9D9" w:themeFill="background1" w:themeFillShade="D9"/>
            <w:vAlign w:val="bottom"/>
          </w:tcPr>
          <w:p w14:paraId="5FF27637" w14:textId="77777777" w:rsidR="006560DD" w:rsidRPr="002B2543" w:rsidRDefault="00B64EE1" w:rsidP="00275E11">
            <w:pPr>
              <w:jc w:val="center"/>
              <w:rPr>
                <w:b/>
              </w:rPr>
            </w:pPr>
            <w:r>
              <w:rPr>
                <w:b/>
              </w:rPr>
              <w:t>SEP</w:t>
            </w:r>
          </w:p>
        </w:tc>
      </w:tr>
      <w:tr w:rsidR="00FF1A0B" w14:paraId="6DA59E93" w14:textId="77777777" w:rsidTr="00DA72B8">
        <w:trPr>
          <w:trHeight w:val="57"/>
        </w:trPr>
        <w:tc>
          <w:tcPr>
            <w:tcW w:w="1808" w:type="pct"/>
            <w:shd w:val="clear" w:color="auto" w:fill="auto"/>
          </w:tcPr>
          <w:p w14:paraId="7565B7D1" w14:textId="77777777" w:rsidR="00FF1A0B" w:rsidRPr="00A316F5" w:rsidRDefault="00CA6CC7" w:rsidP="00CA6CC7">
            <w:pPr>
              <w:jc w:val="both"/>
            </w:pPr>
            <w:bookmarkStart w:id="0" w:name="_GoBack" w:colFirst="1" w:colLast="6"/>
            <w:r>
              <w:t>Solicitar a la Dirección de Informática realizar el Proyecto ejecutivo de equipos de cómputo, servicio de internet y una aplicación que permita estar en red con los tres Juzgados Municipales.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5A49D0B9" w14:textId="77777777" w:rsidR="00FF1A0B" w:rsidRPr="00CD27F9" w:rsidRDefault="00DA72B8" w:rsidP="00DA72B8">
            <w:pPr>
              <w:jc w:val="center"/>
              <w:rPr>
                <w:sz w:val="28"/>
                <w:szCs w:val="28"/>
              </w:rPr>
            </w:pPr>
            <w:r w:rsidRPr="00CD27F9">
              <w:rPr>
                <w:sz w:val="28"/>
                <w:szCs w:val="28"/>
              </w:rPr>
              <w:t>x</w:t>
            </w:r>
          </w:p>
        </w:tc>
        <w:tc>
          <w:tcPr>
            <w:tcW w:w="248" w:type="pct"/>
            <w:shd w:val="clear" w:color="auto" w:fill="auto"/>
            <w:vAlign w:val="center"/>
          </w:tcPr>
          <w:p w14:paraId="5CD93687" w14:textId="77777777" w:rsidR="00FF1A0B" w:rsidRPr="00CD27F9" w:rsidRDefault="00DA72B8" w:rsidP="00DA72B8">
            <w:pPr>
              <w:jc w:val="center"/>
              <w:rPr>
                <w:sz w:val="28"/>
                <w:szCs w:val="28"/>
              </w:rPr>
            </w:pPr>
            <w:r w:rsidRPr="00CD27F9">
              <w:rPr>
                <w:sz w:val="28"/>
                <w:szCs w:val="28"/>
              </w:rPr>
              <w:t>x</w:t>
            </w:r>
          </w:p>
        </w:tc>
        <w:tc>
          <w:tcPr>
            <w:tcW w:w="266" w:type="pct"/>
            <w:shd w:val="clear" w:color="auto" w:fill="auto"/>
            <w:vAlign w:val="center"/>
          </w:tcPr>
          <w:p w14:paraId="140DB369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CA878DE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1631BF8F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0D8E7B70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E222ACA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6FD05C93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277C6166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69B15268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2B33D24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13D745B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1A0B" w14:paraId="5D356F30" w14:textId="77777777" w:rsidTr="00DA72B8">
        <w:trPr>
          <w:trHeight w:val="57"/>
        </w:trPr>
        <w:tc>
          <w:tcPr>
            <w:tcW w:w="1808" w:type="pct"/>
            <w:shd w:val="clear" w:color="auto" w:fill="auto"/>
          </w:tcPr>
          <w:p w14:paraId="05C14D3D" w14:textId="77777777" w:rsidR="00DA72B8" w:rsidRDefault="00CA6CC7" w:rsidP="00CA6CC7">
            <w:pPr>
              <w:jc w:val="both"/>
            </w:pPr>
            <w:r>
              <w:t>Gestionar recursos financieros, humanos y materiales para llevar a cabo la compra del equipo referido.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3BCDCEC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5F7439AD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08D589ED" w14:textId="77777777" w:rsidR="00FF1A0B" w:rsidRPr="00CD27F9" w:rsidRDefault="00DA72B8" w:rsidP="00DA72B8">
            <w:pPr>
              <w:jc w:val="center"/>
              <w:rPr>
                <w:sz w:val="28"/>
                <w:szCs w:val="28"/>
              </w:rPr>
            </w:pPr>
            <w:r w:rsidRPr="00CD27F9">
              <w:rPr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0319080B" w14:textId="77777777" w:rsidR="00FF1A0B" w:rsidRPr="00CD27F9" w:rsidRDefault="00DA72B8" w:rsidP="00DA72B8">
            <w:pPr>
              <w:jc w:val="center"/>
              <w:rPr>
                <w:sz w:val="28"/>
                <w:szCs w:val="28"/>
              </w:rPr>
            </w:pPr>
            <w:r w:rsidRPr="00CD27F9">
              <w:rPr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72563149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6FADAC90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74C20892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52CFB768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05BC000E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185AC273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CE27371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4673A2B2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F1A0B" w14:paraId="5CFC3BAD" w14:textId="77777777" w:rsidTr="00DA72B8">
        <w:trPr>
          <w:trHeight w:val="57"/>
        </w:trPr>
        <w:tc>
          <w:tcPr>
            <w:tcW w:w="1808" w:type="pct"/>
            <w:shd w:val="clear" w:color="auto" w:fill="auto"/>
          </w:tcPr>
          <w:p w14:paraId="65F76D2F" w14:textId="77777777" w:rsidR="00FF1A0B" w:rsidRPr="00A316F5" w:rsidRDefault="00CA6CC7" w:rsidP="00CA6CC7">
            <w:pPr>
              <w:jc w:val="both"/>
            </w:pPr>
            <w:r>
              <w:t>Compra del equipo de cómputo, internet y una aplicación para cada una de las salas de audiencias públicas de los Juzgados Municipales.</w:t>
            </w:r>
            <w:r w:rsidRPr="00A316F5">
              <w:t xml:space="preserve"> </w:t>
            </w:r>
          </w:p>
        </w:tc>
        <w:tc>
          <w:tcPr>
            <w:tcW w:w="259" w:type="pct"/>
            <w:shd w:val="clear" w:color="auto" w:fill="auto"/>
            <w:vAlign w:val="center"/>
          </w:tcPr>
          <w:p w14:paraId="6024A1BA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785D4DDC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2E80E357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219E422B" w14:textId="77777777" w:rsidR="00FF1A0B" w:rsidRPr="00CD27F9" w:rsidRDefault="00FF1A0B" w:rsidP="00DA72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" w:type="pct"/>
            <w:shd w:val="clear" w:color="auto" w:fill="auto"/>
            <w:vAlign w:val="center"/>
          </w:tcPr>
          <w:p w14:paraId="4F5D42FD" w14:textId="77777777" w:rsidR="00FF1A0B" w:rsidRPr="00CD27F9" w:rsidRDefault="00DA72B8" w:rsidP="00DA72B8">
            <w:pPr>
              <w:jc w:val="center"/>
              <w:rPr>
                <w:sz w:val="28"/>
                <w:szCs w:val="28"/>
              </w:rPr>
            </w:pPr>
            <w:r w:rsidRPr="00CD27F9">
              <w:rPr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47DFB5CE" w14:textId="77777777" w:rsidR="00FF1A0B" w:rsidRPr="00CD27F9" w:rsidRDefault="00DA72B8" w:rsidP="00DA72B8">
            <w:pPr>
              <w:jc w:val="center"/>
              <w:rPr>
                <w:sz w:val="28"/>
                <w:szCs w:val="28"/>
              </w:rPr>
            </w:pPr>
            <w:r w:rsidRPr="00CD27F9">
              <w:rPr>
                <w:sz w:val="28"/>
                <w:szCs w:val="28"/>
              </w:rPr>
              <w:t>x</w:t>
            </w:r>
          </w:p>
        </w:tc>
        <w:tc>
          <w:tcPr>
            <w:tcW w:w="275" w:type="pct"/>
            <w:shd w:val="clear" w:color="auto" w:fill="auto"/>
            <w:vAlign w:val="center"/>
          </w:tcPr>
          <w:p w14:paraId="6C4E8E21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4" w:type="pct"/>
            <w:shd w:val="clear" w:color="auto" w:fill="auto"/>
            <w:vAlign w:val="center"/>
          </w:tcPr>
          <w:p w14:paraId="1CAF7037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9" w:type="pct"/>
            <w:shd w:val="clear" w:color="auto" w:fill="auto"/>
            <w:vAlign w:val="center"/>
          </w:tcPr>
          <w:p w14:paraId="1170BAEF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66" w:type="pct"/>
            <w:shd w:val="clear" w:color="auto" w:fill="auto"/>
            <w:vAlign w:val="center"/>
          </w:tcPr>
          <w:p w14:paraId="2CC02B35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48" w:type="pct"/>
            <w:shd w:val="clear" w:color="auto" w:fill="auto"/>
            <w:vAlign w:val="center"/>
          </w:tcPr>
          <w:p w14:paraId="63465590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52" w:type="pct"/>
            <w:shd w:val="clear" w:color="auto" w:fill="auto"/>
            <w:vAlign w:val="center"/>
          </w:tcPr>
          <w:p w14:paraId="1C4D4FD4" w14:textId="77777777" w:rsidR="00FF1A0B" w:rsidRPr="00DA72B8" w:rsidRDefault="00FF1A0B" w:rsidP="00DA72B8">
            <w:pPr>
              <w:jc w:val="center"/>
              <w:rPr>
                <w:b/>
                <w:sz w:val="36"/>
                <w:szCs w:val="36"/>
              </w:rPr>
            </w:pPr>
          </w:p>
        </w:tc>
      </w:tr>
      <w:bookmarkEnd w:id="0"/>
    </w:tbl>
    <w:p w14:paraId="538A3683" w14:textId="77777777" w:rsidR="006560DD" w:rsidRDefault="006560DD" w:rsidP="006560DD">
      <w:pPr>
        <w:rPr>
          <w:i/>
          <w:sz w:val="16"/>
        </w:rPr>
      </w:pPr>
    </w:p>
    <w:p w14:paraId="785A112F" w14:textId="77777777" w:rsidR="006560DD" w:rsidRDefault="006560DD" w:rsidP="006560DD">
      <w:pPr>
        <w:rPr>
          <w:i/>
          <w:sz w:val="16"/>
        </w:rPr>
      </w:pPr>
    </w:p>
    <w:sectPr w:rsidR="006560DD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721E2" w14:textId="77777777" w:rsidR="00CB089B" w:rsidRDefault="00CB089B" w:rsidP="00985B24">
      <w:pPr>
        <w:spacing w:after="0" w:line="240" w:lineRule="auto"/>
      </w:pPr>
      <w:r>
        <w:separator/>
      </w:r>
    </w:p>
  </w:endnote>
  <w:endnote w:type="continuationSeparator" w:id="0">
    <w:p w14:paraId="495AC41C" w14:textId="77777777" w:rsidR="00CB089B" w:rsidRDefault="00CB089B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07093B" w14:textId="77777777" w:rsidR="00CB089B" w:rsidRDefault="00CB089B" w:rsidP="00985B24">
      <w:pPr>
        <w:spacing w:after="0" w:line="240" w:lineRule="auto"/>
      </w:pPr>
      <w:r>
        <w:separator/>
      </w:r>
    </w:p>
  </w:footnote>
  <w:footnote w:type="continuationSeparator" w:id="0">
    <w:p w14:paraId="56AE7E7D" w14:textId="77777777" w:rsidR="00CB089B" w:rsidRDefault="00CB089B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3FD9CE" w14:textId="77777777"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359EF855" wp14:editId="28D60AFB">
          <wp:simplePos x="0" y="0"/>
          <wp:positionH relativeFrom="margin">
            <wp:align>left</wp:align>
          </wp:positionH>
          <wp:positionV relativeFrom="paragraph">
            <wp:posOffset>-222885</wp:posOffset>
          </wp:positionV>
          <wp:extent cx="552450" cy="809625"/>
          <wp:effectExtent l="0" t="0" r="0" b="9525"/>
          <wp:wrapNone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809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14:paraId="5967A5BE" w14:textId="77777777" w:rsidTr="005F3015">
      <w:trPr>
        <w:trHeight w:val="841"/>
      </w:trPr>
      <w:tc>
        <w:tcPr>
          <w:tcW w:w="1651" w:type="dxa"/>
        </w:tcPr>
        <w:p w14:paraId="3093A8A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2BB9C8F7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115F6B59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14:paraId="14A5F0FA" w14:textId="77777777"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14:paraId="3D1A70C6" w14:textId="77777777"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14:paraId="3A65407C" w14:textId="77777777"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14:paraId="784E5BE9" w14:textId="77777777" w:rsidR="00985B24" w:rsidRDefault="00985B24">
    <w:pPr>
      <w:pStyle w:val="Encabezado"/>
    </w:pPr>
  </w:p>
  <w:p w14:paraId="7128FD71" w14:textId="77777777" w:rsidR="00985B24" w:rsidRDefault="00985B24" w:rsidP="00AF04BE">
    <w:pPr>
      <w:pStyle w:val="Encabezado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D1023E"/>
    <w:multiLevelType w:val="hybridMultilevel"/>
    <w:tmpl w:val="6F688BC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16481"/>
    <w:rsid w:val="00031BE1"/>
    <w:rsid w:val="00055E9C"/>
    <w:rsid w:val="00061287"/>
    <w:rsid w:val="00064EFC"/>
    <w:rsid w:val="00071F00"/>
    <w:rsid w:val="0007788F"/>
    <w:rsid w:val="000843BC"/>
    <w:rsid w:val="00092077"/>
    <w:rsid w:val="00113F35"/>
    <w:rsid w:val="001324C2"/>
    <w:rsid w:val="00144C96"/>
    <w:rsid w:val="001473C9"/>
    <w:rsid w:val="00177947"/>
    <w:rsid w:val="001A597F"/>
    <w:rsid w:val="001E59DE"/>
    <w:rsid w:val="00233105"/>
    <w:rsid w:val="0024680E"/>
    <w:rsid w:val="00274C23"/>
    <w:rsid w:val="002D0721"/>
    <w:rsid w:val="002E69A5"/>
    <w:rsid w:val="002F08F4"/>
    <w:rsid w:val="00303F63"/>
    <w:rsid w:val="00363AD5"/>
    <w:rsid w:val="00383BC5"/>
    <w:rsid w:val="003A00E0"/>
    <w:rsid w:val="004430EF"/>
    <w:rsid w:val="005014C2"/>
    <w:rsid w:val="0051113D"/>
    <w:rsid w:val="0057477E"/>
    <w:rsid w:val="005C50F9"/>
    <w:rsid w:val="005F6BB1"/>
    <w:rsid w:val="00613CE2"/>
    <w:rsid w:val="00617470"/>
    <w:rsid w:val="00635EF1"/>
    <w:rsid w:val="00654153"/>
    <w:rsid w:val="006560DD"/>
    <w:rsid w:val="00702CB2"/>
    <w:rsid w:val="007206CD"/>
    <w:rsid w:val="00735B2C"/>
    <w:rsid w:val="0076351F"/>
    <w:rsid w:val="00773393"/>
    <w:rsid w:val="0079794C"/>
    <w:rsid w:val="00802C50"/>
    <w:rsid w:val="008824CC"/>
    <w:rsid w:val="008A3650"/>
    <w:rsid w:val="008B02FB"/>
    <w:rsid w:val="00914B05"/>
    <w:rsid w:val="00946B9B"/>
    <w:rsid w:val="00972B64"/>
    <w:rsid w:val="00985B24"/>
    <w:rsid w:val="00996DFD"/>
    <w:rsid w:val="009B23B5"/>
    <w:rsid w:val="00A250C7"/>
    <w:rsid w:val="00A624F2"/>
    <w:rsid w:val="00A65BAF"/>
    <w:rsid w:val="00A67619"/>
    <w:rsid w:val="00A80D75"/>
    <w:rsid w:val="00AA22B4"/>
    <w:rsid w:val="00AD6073"/>
    <w:rsid w:val="00AF04BE"/>
    <w:rsid w:val="00B15ABE"/>
    <w:rsid w:val="00B3346E"/>
    <w:rsid w:val="00B430FD"/>
    <w:rsid w:val="00B64EE1"/>
    <w:rsid w:val="00B864D2"/>
    <w:rsid w:val="00BB207A"/>
    <w:rsid w:val="00BE3D39"/>
    <w:rsid w:val="00C0132B"/>
    <w:rsid w:val="00C12AFE"/>
    <w:rsid w:val="00C3660A"/>
    <w:rsid w:val="00C47B8E"/>
    <w:rsid w:val="00CA6CC7"/>
    <w:rsid w:val="00CB089B"/>
    <w:rsid w:val="00CD27F9"/>
    <w:rsid w:val="00D86FEF"/>
    <w:rsid w:val="00D8768D"/>
    <w:rsid w:val="00DA72B8"/>
    <w:rsid w:val="00DB7560"/>
    <w:rsid w:val="00E40804"/>
    <w:rsid w:val="00F62B11"/>
    <w:rsid w:val="00FF080E"/>
    <w:rsid w:val="00FF1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07BE021"/>
  <w15:docId w15:val="{E262D000-0F7E-4B86-862B-30A812CA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B0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2FB"/>
    <w:rPr>
      <w:rFonts w:ascii="Tahoma" w:eastAsiaTheme="minorEastAsia" w:hAnsi="Tahoma" w:cs="Tahoma"/>
      <w:sz w:val="16"/>
      <w:szCs w:val="16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D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96DF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96DFD"/>
    <w:rPr>
      <w:rFonts w:eastAsiaTheme="minorEastAsia"/>
      <w:b/>
      <w:bCs/>
      <w:sz w:val="20"/>
      <w:szCs w:val="20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1F64A-802E-4BE2-ABF3-BC009E24CE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cp:lastPrinted>2018-11-23T17:21:00Z</cp:lastPrinted>
  <dcterms:created xsi:type="dcterms:W3CDTF">2018-12-05T17:56:00Z</dcterms:created>
  <dcterms:modified xsi:type="dcterms:W3CDTF">2018-12-12T21:38:00Z</dcterms:modified>
</cp:coreProperties>
</file>