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C5" w:rsidRDefault="00E067C5" w:rsidP="00923601">
      <w:pPr>
        <w:tabs>
          <w:tab w:val="left" w:pos="4740"/>
        </w:tabs>
        <w:rPr>
          <w:sz w:val="36"/>
        </w:rPr>
      </w:pPr>
    </w:p>
    <w:p w:rsidR="00E067C5" w:rsidRDefault="00E067C5" w:rsidP="00923601">
      <w:pPr>
        <w:tabs>
          <w:tab w:val="left" w:pos="4740"/>
        </w:tabs>
        <w:rPr>
          <w:sz w:val="36"/>
        </w:rPr>
      </w:pPr>
    </w:p>
    <w:p w:rsidR="00E067C5" w:rsidRDefault="00E067C5" w:rsidP="00923601">
      <w:pPr>
        <w:tabs>
          <w:tab w:val="left" w:pos="4740"/>
        </w:tabs>
        <w:rPr>
          <w:sz w:val="36"/>
        </w:rPr>
      </w:pPr>
    </w:p>
    <w:tbl>
      <w:tblPr>
        <w:tblStyle w:val="Tabladecuadrcula6concolores"/>
        <w:tblpPr w:leftFromText="141" w:rightFromText="141" w:vertAnchor="page" w:horzAnchor="margin" w:tblpXSpec="center" w:tblpY="1816"/>
        <w:tblW w:w="12996" w:type="dxa"/>
        <w:tblLayout w:type="fixed"/>
        <w:tblLook w:val="04A0" w:firstRow="1" w:lastRow="0" w:firstColumn="1" w:lastColumn="0" w:noHBand="0" w:noVBand="1"/>
      </w:tblPr>
      <w:tblGrid>
        <w:gridCol w:w="2252"/>
        <w:gridCol w:w="2679"/>
        <w:gridCol w:w="2397"/>
        <w:gridCol w:w="1558"/>
        <w:gridCol w:w="996"/>
        <w:gridCol w:w="1557"/>
        <w:gridCol w:w="1557"/>
      </w:tblGrid>
      <w:tr w:rsidR="00CF2A24" w:rsidRPr="00241F2F" w:rsidTr="00CF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CF2A24" w:rsidRPr="005F560D" w:rsidRDefault="00CF2A24" w:rsidP="00CF2A24">
            <w:pPr>
              <w:jc w:val="center"/>
              <w:rPr>
                <w:sz w:val="20"/>
              </w:rPr>
            </w:pPr>
            <w:r w:rsidRPr="005F560D">
              <w:rPr>
                <w:sz w:val="20"/>
              </w:rPr>
              <w:t>Programa</w:t>
            </w:r>
          </w:p>
        </w:tc>
        <w:tc>
          <w:tcPr>
            <w:tcW w:w="2679" w:type="dxa"/>
          </w:tcPr>
          <w:p w:rsidR="00CF2A24" w:rsidRPr="00F41C71" w:rsidRDefault="00CF2A24" w:rsidP="00CF2A2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1C71">
              <w:rPr>
                <w:rFonts w:ascii="Arial" w:hAnsi="Arial" w:cs="Arial"/>
                <w:b w:val="0"/>
                <w:sz w:val="20"/>
                <w:szCs w:val="20"/>
              </w:rPr>
              <w:t>Sujetos evaluados</w:t>
            </w:r>
          </w:p>
        </w:tc>
        <w:tc>
          <w:tcPr>
            <w:tcW w:w="2397" w:type="dxa"/>
          </w:tcPr>
          <w:p w:rsidR="00CF2A24" w:rsidRPr="00F41C71" w:rsidRDefault="00CF2A24" w:rsidP="00CF2A2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1C7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F41C71">
              <w:rPr>
                <w:rFonts w:ascii="Arial" w:hAnsi="Arial" w:cs="Arial"/>
                <w:b w:val="0"/>
                <w:sz w:val="20"/>
                <w:szCs w:val="20"/>
              </w:rPr>
              <w:t xml:space="preserve"> presupuestario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</w:tc>
        <w:tc>
          <w:tcPr>
            <w:tcW w:w="1558" w:type="dxa"/>
          </w:tcPr>
          <w:p w:rsidR="00CF2A24" w:rsidRPr="005F560D" w:rsidRDefault="00CF2A24" w:rsidP="00CF2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41C71">
              <w:rPr>
                <w:rFonts w:ascii="Arial" w:hAnsi="Arial" w:cs="Arial"/>
                <w:b w:val="0"/>
                <w:sz w:val="20"/>
                <w:szCs w:val="20"/>
              </w:rPr>
              <w:t>Tipo de Evaluación</w:t>
            </w:r>
            <w:r w:rsidRPr="00F16DFC">
              <w:rPr>
                <w:sz w:val="20"/>
              </w:rPr>
              <w:t xml:space="preserve"> </w:t>
            </w:r>
          </w:p>
        </w:tc>
        <w:tc>
          <w:tcPr>
            <w:tcW w:w="996" w:type="dxa"/>
          </w:tcPr>
          <w:p w:rsidR="00CF2A24" w:rsidRPr="005F560D" w:rsidRDefault="00CF2A24" w:rsidP="00CF2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560D">
              <w:rPr>
                <w:sz w:val="20"/>
              </w:rPr>
              <w:t>Ejercicio Fiscal a Evaluar</w:t>
            </w:r>
          </w:p>
        </w:tc>
        <w:tc>
          <w:tcPr>
            <w:tcW w:w="1557" w:type="dxa"/>
          </w:tcPr>
          <w:p w:rsidR="00CF2A24" w:rsidRPr="005F560D" w:rsidRDefault="00CF2A24" w:rsidP="00CF2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Número Máximo de evaluaciones por Programa</w:t>
            </w:r>
          </w:p>
        </w:tc>
        <w:tc>
          <w:tcPr>
            <w:tcW w:w="1557" w:type="dxa"/>
          </w:tcPr>
          <w:p w:rsidR="00CF2A24" w:rsidRPr="005F560D" w:rsidRDefault="00CF2A24" w:rsidP="00CF2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560D">
              <w:rPr>
                <w:sz w:val="20"/>
              </w:rPr>
              <w:t>Monto máximo para el financiamiento de Evaluación</w:t>
            </w:r>
          </w:p>
        </w:tc>
      </w:tr>
      <w:tr w:rsidR="00CF2A24" w:rsidRPr="00FA4F0B" w:rsidTr="00CF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 33 de las Aportaciones Federales </w:t>
            </w:r>
          </w:p>
        </w:tc>
        <w:tc>
          <w:tcPr>
            <w:tcW w:w="2679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Coordinación General de Gestión Integral de la Ciudad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Tesorería Municipal.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Contraloría Ciudadana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D.G. Políticas P</w:t>
            </w:r>
            <w:r w:rsidRPr="00F41C71">
              <w:rPr>
                <w:rFonts w:ascii="Arial" w:hAnsi="Arial" w:cs="Arial"/>
                <w:sz w:val="16"/>
                <w:szCs w:val="16"/>
              </w:rPr>
              <w:t>úblicas Comisaria de Segurida</w:t>
            </w:r>
            <w:r>
              <w:rPr>
                <w:rFonts w:ascii="Arial" w:hAnsi="Arial" w:cs="Arial"/>
                <w:sz w:val="16"/>
                <w:szCs w:val="16"/>
              </w:rPr>
              <w:t>d Pública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General de Servicios Públicos Municipales</w:t>
            </w:r>
          </w:p>
        </w:tc>
        <w:tc>
          <w:tcPr>
            <w:tcW w:w="2397" w:type="dxa"/>
          </w:tcPr>
          <w:p w:rsidR="00CF2A24" w:rsidRDefault="00CF2A24" w:rsidP="00CF2A24">
            <w:pPr>
              <w:pStyle w:val="Sinespaciado"/>
              <w:numPr>
                <w:ilvl w:val="0"/>
                <w:numId w:val="2"/>
              </w:numPr>
              <w:ind w:left="34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Infraestructura básica para las ZAP.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2"/>
              </w:numPr>
              <w:ind w:left="34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Fortalecimiento municipal y de las Seguridad Ciudadana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2"/>
              </w:numPr>
              <w:ind w:left="34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Formación profesional para los servidores públicos de la seguridad pública</w:t>
            </w:r>
            <w:r w:rsidRPr="006550DE">
              <w:rPr>
                <w:rFonts w:ascii="Arial" w:hAnsi="Arial" w:cs="Arial"/>
                <w:sz w:val="16"/>
                <w:szCs w:val="16"/>
              </w:rPr>
              <w:t xml:space="preserve"> Infraestructura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6550DE">
              <w:rPr>
                <w:rFonts w:ascii="Arial" w:hAnsi="Arial" w:cs="Arial"/>
                <w:sz w:val="16"/>
                <w:szCs w:val="16"/>
              </w:rPr>
              <w:t xml:space="preserve"> equipamiento</w:t>
            </w:r>
          </w:p>
        </w:tc>
        <w:tc>
          <w:tcPr>
            <w:tcW w:w="1558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Específica o Complementaria</w:t>
            </w:r>
          </w:p>
        </w:tc>
        <w:tc>
          <w:tcPr>
            <w:tcW w:w="996" w:type="dxa"/>
            <w:vAlign w:val="center"/>
          </w:tcPr>
          <w:p w:rsidR="00CF2A24" w:rsidRPr="005F560D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57" w:type="dxa"/>
          </w:tcPr>
          <w:p w:rsidR="00CF2A24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CF2A24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Hasta 4 </w:t>
            </w:r>
          </w:p>
        </w:tc>
        <w:tc>
          <w:tcPr>
            <w:tcW w:w="1557" w:type="dxa"/>
            <w:vAlign w:val="center"/>
          </w:tcPr>
          <w:p w:rsidR="00CF2A24" w:rsidRPr="005F560D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 250</w:t>
            </w:r>
            <w:r w:rsidRPr="005F560D">
              <w:rPr>
                <w:sz w:val="20"/>
              </w:rPr>
              <w:t>,000 con IVA incluido</w:t>
            </w:r>
            <w:r>
              <w:rPr>
                <w:sz w:val="20"/>
              </w:rPr>
              <w:t xml:space="preserve"> por evaluación</w:t>
            </w:r>
          </w:p>
        </w:tc>
      </w:tr>
      <w:tr w:rsidR="00CF2A24" w:rsidRPr="00FA4F0B" w:rsidTr="00CF2A2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Ramo 28 de las Participaciones Federales</w:t>
            </w:r>
          </w:p>
        </w:tc>
        <w:tc>
          <w:tcPr>
            <w:tcW w:w="2679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Tesorería Municipal.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Contraloría Ciudadana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Coordinación General de Innovación y Administración Gubernamental </w:t>
            </w:r>
          </w:p>
        </w:tc>
        <w:tc>
          <w:tcPr>
            <w:tcW w:w="2397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3"/>
              </w:numPr>
              <w:ind w:left="34" w:hanging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Fortalecimiento municipal y de las Seguridad Ciudadana</w:t>
            </w:r>
          </w:p>
        </w:tc>
        <w:tc>
          <w:tcPr>
            <w:tcW w:w="1558" w:type="dxa"/>
          </w:tcPr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Procesos y Resultados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Desempeño y Resultados 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Específica o Complementaria</w:t>
            </w:r>
          </w:p>
        </w:tc>
        <w:tc>
          <w:tcPr>
            <w:tcW w:w="996" w:type="dxa"/>
            <w:vAlign w:val="center"/>
          </w:tcPr>
          <w:p w:rsidR="00CF2A24" w:rsidRPr="005F560D" w:rsidRDefault="00CF2A24" w:rsidP="00CF2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57" w:type="dxa"/>
          </w:tcPr>
          <w:p w:rsidR="00CF2A24" w:rsidRDefault="00CF2A24" w:rsidP="00CF2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CF2A24" w:rsidRDefault="00CF2A24" w:rsidP="00CF2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 2</w:t>
            </w:r>
          </w:p>
        </w:tc>
        <w:tc>
          <w:tcPr>
            <w:tcW w:w="1557" w:type="dxa"/>
            <w:vAlign w:val="center"/>
          </w:tcPr>
          <w:p w:rsidR="00CF2A24" w:rsidRPr="005F560D" w:rsidRDefault="00CF2A24" w:rsidP="00CF2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 250</w:t>
            </w:r>
            <w:r w:rsidRPr="005F560D">
              <w:rPr>
                <w:sz w:val="20"/>
              </w:rPr>
              <w:t>,000 con IVA incluido</w:t>
            </w:r>
            <w:r>
              <w:rPr>
                <w:sz w:val="20"/>
              </w:rPr>
              <w:t xml:space="preserve"> por Evaluación</w:t>
            </w:r>
          </w:p>
        </w:tc>
      </w:tr>
      <w:tr w:rsidR="00CF2A24" w:rsidRPr="00FA4F0B" w:rsidTr="00CF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CF2A24" w:rsidRDefault="00CF2A24" w:rsidP="00CF2A24">
            <w:pPr>
              <w:pStyle w:val="Sinespaciad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las Políticas Públicas y los Programas Sociales y Estratégicos </w:t>
            </w:r>
          </w:p>
        </w:tc>
        <w:tc>
          <w:tcPr>
            <w:tcW w:w="2679" w:type="dxa"/>
          </w:tcPr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Coordinación General de Gestión Integral de la Ciudad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Tesorería Municipal.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1C71">
              <w:rPr>
                <w:rFonts w:ascii="Arial" w:hAnsi="Arial" w:cs="Arial"/>
                <w:sz w:val="16"/>
                <w:szCs w:val="16"/>
              </w:rPr>
              <w:t>Contraloría Ciudadana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D.G. Políticas P</w:t>
            </w:r>
            <w:r w:rsidRPr="00F41C71">
              <w:rPr>
                <w:rFonts w:ascii="Arial" w:hAnsi="Arial" w:cs="Arial"/>
                <w:sz w:val="16"/>
                <w:szCs w:val="16"/>
              </w:rPr>
              <w:t>úblicas Comisaria de Segurida</w:t>
            </w:r>
            <w:r>
              <w:rPr>
                <w:rFonts w:ascii="Arial" w:hAnsi="Arial" w:cs="Arial"/>
                <w:sz w:val="16"/>
                <w:szCs w:val="16"/>
              </w:rPr>
              <w:t>d Pública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Coorinación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General de Construcción de Comunidad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4"/>
              </w:numPr>
              <w:ind w:left="41" w:hanging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General de Desarrollo Económico y Combate a la Desigualdad</w:t>
            </w:r>
          </w:p>
        </w:tc>
        <w:tc>
          <w:tcPr>
            <w:tcW w:w="2397" w:type="dxa"/>
          </w:tcPr>
          <w:p w:rsidR="00CF2A24" w:rsidRDefault="00CF2A24" w:rsidP="00CF2A24">
            <w:pPr>
              <w:pStyle w:val="Sinespaciado"/>
              <w:numPr>
                <w:ilvl w:val="0"/>
                <w:numId w:val="3"/>
              </w:numPr>
              <w:ind w:left="34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Políticas Públicas Específicas, Trasversales o Emergentes</w:t>
            </w:r>
          </w:p>
          <w:p w:rsidR="00CF2A24" w:rsidRPr="00F41C71" w:rsidRDefault="00CF2A24" w:rsidP="00CF2A24">
            <w:pPr>
              <w:pStyle w:val="Sinespaciado"/>
              <w:numPr>
                <w:ilvl w:val="0"/>
                <w:numId w:val="3"/>
              </w:numPr>
              <w:ind w:left="34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Programas Sociales que ejerzan recursos públicos municipales </w:t>
            </w:r>
          </w:p>
        </w:tc>
        <w:tc>
          <w:tcPr>
            <w:tcW w:w="1558" w:type="dxa"/>
          </w:tcPr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Procesos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Desempeño y Resultados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Específica </w:t>
            </w:r>
          </w:p>
          <w:p w:rsidR="00CF2A24" w:rsidRDefault="00CF2A24" w:rsidP="00CF2A24">
            <w:pPr>
              <w:pStyle w:val="Sinespaciado"/>
              <w:numPr>
                <w:ilvl w:val="0"/>
                <w:numId w:val="5"/>
              </w:numPr>
              <w:ind w:left="2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Complementaria </w:t>
            </w:r>
          </w:p>
        </w:tc>
        <w:tc>
          <w:tcPr>
            <w:tcW w:w="996" w:type="dxa"/>
            <w:vAlign w:val="center"/>
          </w:tcPr>
          <w:p w:rsidR="00CF2A24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7" w:type="dxa"/>
          </w:tcPr>
          <w:p w:rsidR="00CF2A24" w:rsidRDefault="00CF2A24" w:rsidP="00CF2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 2</w:t>
            </w:r>
          </w:p>
        </w:tc>
        <w:tc>
          <w:tcPr>
            <w:tcW w:w="1557" w:type="dxa"/>
            <w:vAlign w:val="center"/>
          </w:tcPr>
          <w:p w:rsidR="00CF2A24" w:rsidRDefault="00CF2A24" w:rsidP="00CF2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Hasta 250</w:t>
            </w:r>
            <w:r w:rsidRPr="005F560D">
              <w:rPr>
                <w:sz w:val="20"/>
              </w:rPr>
              <w:t>,000 con IVA incluido</w:t>
            </w:r>
            <w:r>
              <w:rPr>
                <w:sz w:val="20"/>
              </w:rPr>
              <w:t xml:space="preserve"> por Evaluación</w:t>
            </w:r>
          </w:p>
        </w:tc>
      </w:tr>
    </w:tbl>
    <w:p w:rsidR="00E067C5" w:rsidRPr="00923601" w:rsidRDefault="006A5AE9" w:rsidP="00923601">
      <w:pPr>
        <w:tabs>
          <w:tab w:val="left" w:pos="4740"/>
        </w:tabs>
        <w:rPr>
          <w:sz w:val="36"/>
        </w:rPr>
      </w:pPr>
      <w:r>
        <w:rPr>
          <w:sz w:val="36"/>
        </w:rPr>
        <w:t>Total de Recurso para punto de acuerdo de aprobación: 2’000,000.</w:t>
      </w:r>
      <w:bookmarkStart w:id="0" w:name="_GoBack"/>
      <w:bookmarkEnd w:id="0"/>
    </w:p>
    <w:sectPr w:rsidR="00E067C5" w:rsidRPr="00923601" w:rsidSect="00923601">
      <w:headerReference w:type="default" r:id="rId7"/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86" w:rsidRDefault="00367686" w:rsidP="001A054C">
      <w:pPr>
        <w:spacing w:after="0" w:line="240" w:lineRule="auto"/>
      </w:pPr>
      <w:r>
        <w:separator/>
      </w:r>
    </w:p>
  </w:endnote>
  <w:endnote w:type="continuationSeparator" w:id="0">
    <w:p w:rsidR="00367686" w:rsidRDefault="00367686" w:rsidP="001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86" w:rsidRDefault="00367686" w:rsidP="001A054C">
      <w:pPr>
        <w:spacing w:after="0" w:line="240" w:lineRule="auto"/>
      </w:pPr>
      <w:r>
        <w:separator/>
      </w:r>
    </w:p>
  </w:footnote>
  <w:footnote w:type="continuationSeparator" w:id="0">
    <w:p w:rsidR="00367686" w:rsidRDefault="00367686" w:rsidP="001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4C" w:rsidRDefault="001A054C" w:rsidP="001A054C">
    <w:pPr>
      <w:jc w:val="center"/>
      <w:rPr>
        <w:b/>
        <w:sz w:val="36"/>
      </w:rPr>
    </w:pPr>
    <w:r w:rsidRPr="00FA4F0B">
      <w:rPr>
        <w:b/>
        <w:sz w:val="36"/>
      </w:rPr>
      <w:t xml:space="preserve">Esquema de Programas sujetos a Evaluaciones </w:t>
    </w:r>
    <w:r w:rsidR="00E067C5">
      <w:rPr>
        <w:b/>
        <w:sz w:val="36"/>
      </w:rPr>
      <w:t>2019</w:t>
    </w:r>
  </w:p>
  <w:p w:rsidR="001A054C" w:rsidRDefault="001A0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A02"/>
    <w:multiLevelType w:val="hybridMultilevel"/>
    <w:tmpl w:val="A1305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49BC"/>
    <w:multiLevelType w:val="hybridMultilevel"/>
    <w:tmpl w:val="F2BE2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1DE"/>
    <w:multiLevelType w:val="hybridMultilevel"/>
    <w:tmpl w:val="212E6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18FC"/>
    <w:multiLevelType w:val="hybridMultilevel"/>
    <w:tmpl w:val="84B0E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4D81"/>
    <w:multiLevelType w:val="hybridMultilevel"/>
    <w:tmpl w:val="28906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F"/>
    <w:rsid w:val="00055809"/>
    <w:rsid w:val="00060251"/>
    <w:rsid w:val="0009227E"/>
    <w:rsid w:val="000A03E7"/>
    <w:rsid w:val="00193723"/>
    <w:rsid w:val="001A054C"/>
    <w:rsid w:val="001E7806"/>
    <w:rsid w:val="001F46ED"/>
    <w:rsid w:val="00241F2F"/>
    <w:rsid w:val="00243CF2"/>
    <w:rsid w:val="002E1E20"/>
    <w:rsid w:val="0035112F"/>
    <w:rsid w:val="00367686"/>
    <w:rsid w:val="00465B72"/>
    <w:rsid w:val="00486E29"/>
    <w:rsid w:val="004F6E73"/>
    <w:rsid w:val="00625BA8"/>
    <w:rsid w:val="00627F35"/>
    <w:rsid w:val="006A5AE9"/>
    <w:rsid w:val="007344B3"/>
    <w:rsid w:val="008523E9"/>
    <w:rsid w:val="00923601"/>
    <w:rsid w:val="009E1AB0"/>
    <w:rsid w:val="00A61693"/>
    <w:rsid w:val="00A6770B"/>
    <w:rsid w:val="00A9679A"/>
    <w:rsid w:val="00AE7069"/>
    <w:rsid w:val="00B0475F"/>
    <w:rsid w:val="00B47DED"/>
    <w:rsid w:val="00C85CA3"/>
    <w:rsid w:val="00CF2A24"/>
    <w:rsid w:val="00CF31B6"/>
    <w:rsid w:val="00D57211"/>
    <w:rsid w:val="00E067C5"/>
    <w:rsid w:val="00E672D9"/>
    <w:rsid w:val="00F16DFC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E36B"/>
  <w15:chartTrackingRefBased/>
  <w15:docId w15:val="{4F28E1F6-C520-4A10-9769-42FF0FB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41F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F2F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241F2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41F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241F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6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54C"/>
  </w:style>
  <w:style w:type="paragraph" w:styleId="Piedepgina">
    <w:name w:val="footer"/>
    <w:basedOn w:val="Normal"/>
    <w:link w:val="PiedepginaCar"/>
    <w:uiPriority w:val="99"/>
    <w:unhideWhenUsed/>
    <w:rsid w:val="001A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54C"/>
  </w:style>
  <w:style w:type="paragraph" w:styleId="Sinespaciado">
    <w:name w:val="No Spacing"/>
    <w:link w:val="SinespaciadoCar"/>
    <w:uiPriority w:val="1"/>
    <w:qFormat/>
    <w:rsid w:val="00923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92360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 Espinoza</dc:creator>
  <cp:keywords/>
  <dc:description/>
  <cp:lastModifiedBy>Maria Isela Vazquez</cp:lastModifiedBy>
  <cp:revision>2</cp:revision>
  <cp:lastPrinted>2019-01-25T17:26:00Z</cp:lastPrinted>
  <dcterms:created xsi:type="dcterms:W3CDTF">2019-11-04T04:20:00Z</dcterms:created>
  <dcterms:modified xsi:type="dcterms:W3CDTF">2019-11-04T04:20:00Z</dcterms:modified>
</cp:coreProperties>
</file>