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37DA9" w:rsidRDefault="00985B24" w:rsidP="00985B24">
      <w:pPr>
        <w:rPr>
          <w:b/>
          <w:sz w:val="40"/>
        </w:rPr>
      </w:pPr>
    </w:p>
    <w:p w:rsidR="00431983" w:rsidRPr="00D37DA9" w:rsidRDefault="00431983" w:rsidP="00431983">
      <w:r w:rsidRPr="00D37DA9">
        <w:rPr>
          <w:b/>
          <w:sz w:val="40"/>
        </w:rPr>
        <w:t>ANEXO 1: DATOS</w:t>
      </w:r>
      <w:r w:rsidR="00712899" w:rsidRPr="00D37DA9">
        <w:rPr>
          <w:b/>
          <w:sz w:val="40"/>
        </w:rPr>
        <w:t xml:space="preserve"> </w:t>
      </w:r>
      <w:r w:rsidRPr="00D37DA9">
        <w:rPr>
          <w:b/>
          <w:sz w:val="40"/>
        </w:rPr>
        <w:t>GENERALES</w:t>
      </w:r>
      <w:r w:rsidR="00712899" w:rsidRPr="00D37DA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510CE3" w:rsidRPr="00D37DA9" w:rsidRDefault="00510CE3" w:rsidP="00C920E0">
            <w:pPr>
              <w:jc w:val="both"/>
            </w:pPr>
            <w:r w:rsidRPr="00D37DA9">
              <w:rPr>
                <w:rFonts w:eastAsia="Calibri" w:cs="Arial"/>
              </w:rPr>
              <w:t>2_Programa de Coordinación Interinstitucional.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B)Dirección o área responsable</w:t>
            </w:r>
          </w:p>
        </w:tc>
        <w:tc>
          <w:tcPr>
            <w:tcW w:w="6228" w:type="dxa"/>
            <w:gridSpan w:val="5"/>
          </w:tcPr>
          <w:p w:rsidR="00510CE3" w:rsidRPr="00D37DA9" w:rsidRDefault="00244B5E" w:rsidP="00C920E0">
            <w:pPr>
              <w:jc w:val="both"/>
            </w:pPr>
            <w:r w:rsidRPr="00D37DA9">
              <w:t>Dirección de Padrón y Licencias.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C920E0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510CE3" w:rsidRPr="00D37DA9" w:rsidRDefault="003B66FF" w:rsidP="003B66FF">
            <w:pPr>
              <w:jc w:val="both"/>
            </w:pPr>
            <w:r w:rsidRPr="00D37DA9">
              <w:t xml:space="preserve">Falta de actualización del padrón de contribuyentes y de coordinación con las dependencias involucradas en este ámbito generando la existencia obsoleta de </w:t>
            </w:r>
            <w:r w:rsidRPr="00D37DA9">
              <w:rPr>
                <w:rFonts w:eastAsia="Calibri" w:cs="Arial"/>
              </w:rPr>
              <w:t>un catálogo de giros no actualizado y desacordes a las necesidades del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C920E0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6228" w:type="dxa"/>
            <w:gridSpan w:val="5"/>
            <w:vMerge/>
          </w:tcPr>
          <w:p w:rsidR="00510CE3" w:rsidRPr="00D37DA9" w:rsidRDefault="00510CE3" w:rsidP="00C920E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C920E0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E6BCF" w:rsidRPr="00D37DA9" w:rsidRDefault="008E6BCF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E6BCF" w:rsidRPr="00D37DA9" w:rsidRDefault="008E6BCF" w:rsidP="00C920E0">
            <w:pPr>
              <w:jc w:val="both"/>
            </w:pPr>
            <w:r w:rsidRPr="00D37DA9">
              <w:t>5 Coordinaciones Generales y 82 Dependencias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E6BCF" w:rsidRPr="00D37DA9" w:rsidRDefault="008E6BCF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E6BCF" w:rsidRPr="00D37DA9" w:rsidRDefault="008E6BCF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510CE3" w:rsidRPr="00D37DA9" w:rsidRDefault="00510CE3" w:rsidP="00C920E0">
            <w:pPr>
              <w:jc w:val="both"/>
            </w:pPr>
            <w:r w:rsidRPr="00D37DA9">
              <w:t xml:space="preserve">HUGO FDO. RODRIGUEZ MARTINEZ Y </w:t>
            </w:r>
            <w:r w:rsidRPr="00D37DA9">
              <w:rPr>
                <w:bCs/>
              </w:rPr>
              <w:t>LIC. AURELIA YOLANDA BARBA ROJAS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C920E0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F)Objetivo específico</w:t>
            </w:r>
          </w:p>
        </w:tc>
        <w:tc>
          <w:tcPr>
            <w:tcW w:w="6228" w:type="dxa"/>
            <w:gridSpan w:val="5"/>
          </w:tcPr>
          <w:p w:rsidR="00510CE3" w:rsidRPr="00D37DA9" w:rsidRDefault="003B66FF" w:rsidP="003B66FF">
            <w:pPr>
              <w:jc w:val="both"/>
            </w:pPr>
            <w:r w:rsidRPr="00D37DA9">
              <w:rPr>
                <w:rFonts w:eastAsia="Calibri" w:cs="Arial"/>
              </w:rPr>
              <w:t>Generar Programa de Coordinación Interinstitucional, que permita implementar p</w:t>
            </w:r>
            <w:r w:rsidR="00510CE3" w:rsidRPr="00D37DA9">
              <w:rPr>
                <w:rFonts w:eastAsia="Calibri" w:cs="Arial"/>
              </w:rPr>
              <w:t>rocesos de regularización dentro del marco legal, actualización y depuración del padrón de contribuyentes y un catálogo de giros actualizado y acorde a las necesidades del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8E6BCF" w:rsidRPr="00D37DA9" w:rsidRDefault="008E6BCF" w:rsidP="00C920E0">
            <w:pPr>
              <w:pStyle w:val="Sinespaciado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E6BCF" w:rsidRPr="00D37DA9" w:rsidRDefault="008E6BCF" w:rsidP="00C920E0">
            <w:pPr>
              <w:jc w:val="both"/>
            </w:pPr>
            <w:r w:rsidRPr="00D37DA9">
              <w:t>5 Coordinaciones Generales y 82 Dependencias de la Administración Pública Municipal.</w:t>
            </w:r>
          </w:p>
        </w:tc>
      </w:tr>
      <w:tr w:rsidR="00D37DA9" w:rsidRPr="00D37DA9" w:rsidTr="00C920E0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K)Fecha de Cierre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30 Septiembre 2019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0CE3" w:rsidRPr="00D37DA9" w:rsidRDefault="008E6BCF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0CE3" w:rsidRPr="00D37DA9" w:rsidRDefault="00510CE3" w:rsidP="00C920E0">
            <w:pPr>
              <w:jc w:val="center"/>
            </w:pPr>
          </w:p>
        </w:tc>
      </w:tr>
      <w:tr w:rsidR="00D37DA9" w:rsidRPr="00D37DA9" w:rsidTr="00C920E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0CE3" w:rsidRPr="00D37DA9" w:rsidRDefault="00510CE3" w:rsidP="00C920E0">
            <w:pPr>
              <w:jc w:val="center"/>
            </w:pPr>
            <w:r w:rsidRPr="00D37DA9">
              <w:t>L)Monto total estimado</w:t>
            </w:r>
          </w:p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0CE3" w:rsidRPr="00D37DA9" w:rsidRDefault="00510CE3" w:rsidP="00C920E0">
            <w:pPr>
              <w:jc w:val="center"/>
            </w:pPr>
            <w:r w:rsidRPr="00D37DA9">
              <w:t>M)Categoría para Presupuesto</w:t>
            </w:r>
          </w:p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(c) Fondos del Gobierno  </w:t>
            </w:r>
          </w:p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Federal o 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Participación </w:t>
            </w:r>
          </w:p>
          <w:p w:rsidR="00510CE3" w:rsidRPr="00D37DA9" w:rsidRDefault="00510CE3" w:rsidP="00C920E0">
            <w:pPr>
              <w:jc w:val="center"/>
            </w:pPr>
            <w:r w:rsidRPr="00D37DA9">
              <w:rPr>
                <w:sz w:val="20"/>
                <w:szCs w:val="20"/>
              </w:rPr>
              <w:t>Federal /Estatal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</w:pPr>
          </w:p>
        </w:tc>
      </w:tr>
    </w:tbl>
    <w:p w:rsidR="00431983" w:rsidRPr="00D37DA9" w:rsidRDefault="00431983" w:rsidP="00431983"/>
    <w:p w:rsidR="00431983" w:rsidRPr="00D37DA9" w:rsidRDefault="00431983" w:rsidP="00431983"/>
    <w:p w:rsidR="0036618B" w:rsidRPr="00D37DA9" w:rsidRDefault="0036618B" w:rsidP="00431983">
      <w:pPr>
        <w:rPr>
          <w:b/>
          <w:sz w:val="8"/>
          <w:szCs w:val="8"/>
        </w:rPr>
      </w:pPr>
    </w:p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ANEXO 2</w:t>
      </w:r>
      <w:r w:rsidR="00B658F8" w:rsidRPr="00D37DA9">
        <w:rPr>
          <w:b/>
          <w:sz w:val="40"/>
        </w:rPr>
        <w:t>: OPERACIÓN</w:t>
      </w:r>
      <w:r w:rsidRPr="00D37DA9">
        <w:rPr>
          <w:b/>
          <w:sz w:val="40"/>
        </w:rPr>
        <w:t xml:space="preserve"> DE LA PROPUESTA</w:t>
      </w:r>
      <w:r w:rsidR="0036618B" w:rsidRPr="00D37DA9">
        <w:rPr>
          <w:b/>
          <w:sz w:val="40"/>
        </w:rPr>
        <w:t>.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213"/>
        <w:gridCol w:w="1317"/>
        <w:gridCol w:w="345"/>
        <w:gridCol w:w="908"/>
        <w:gridCol w:w="1846"/>
        <w:gridCol w:w="1115"/>
        <w:gridCol w:w="1115"/>
        <w:gridCol w:w="1347"/>
        <w:gridCol w:w="1577"/>
      </w:tblGrid>
      <w:tr w:rsidR="00D37DA9" w:rsidRPr="00D37DA9" w:rsidTr="002B48C4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Principal producto esperado (base para el establecimiento de metas) </w:t>
            </w:r>
          </w:p>
        </w:tc>
        <w:tc>
          <w:tcPr>
            <w:tcW w:w="3743" w:type="pct"/>
            <w:gridSpan w:val="8"/>
            <w:shd w:val="clear" w:color="auto" w:fill="auto"/>
          </w:tcPr>
          <w:p w:rsidR="00431983" w:rsidRPr="00D37DA9" w:rsidRDefault="00431983" w:rsidP="00C920E0">
            <w:r w:rsidRPr="00D37DA9">
              <w:t>Un padrón de contribuyentes y giros eficiente y actualizado</w:t>
            </w:r>
          </w:p>
        </w:tc>
      </w:tr>
      <w:tr w:rsidR="00D37DA9" w:rsidRPr="00D37DA9" w:rsidTr="002B48C4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Actividades a realizar para la obtención del producto esperado</w:t>
            </w:r>
          </w:p>
        </w:tc>
        <w:tc>
          <w:tcPr>
            <w:tcW w:w="3743" w:type="pct"/>
            <w:gridSpan w:val="8"/>
            <w:shd w:val="clear" w:color="auto" w:fill="auto"/>
          </w:tcPr>
          <w:p w:rsidR="00431983" w:rsidRPr="00D37DA9" w:rsidRDefault="00431983" w:rsidP="00893207">
            <w:pPr>
              <w:jc w:val="both"/>
            </w:pPr>
            <w:r w:rsidRPr="00D37DA9">
              <w:t xml:space="preserve"> </w:t>
            </w:r>
            <w:r w:rsidR="00893207" w:rsidRPr="00D37DA9">
              <w:rPr>
                <w:rFonts w:cstheme="minorHAnsi"/>
              </w:rPr>
              <w:t xml:space="preserve">Elaboración, aprobación y autorización del Proyecto Ejecutivo. </w:t>
            </w:r>
            <w:r w:rsidR="00893207" w:rsidRPr="00D37DA9">
              <w:t xml:space="preserve">Actualización y Análisis de los marcos legales (leyes y reglamentos) y la propuesta de actualización </w:t>
            </w:r>
            <w:r w:rsidR="00B658F8" w:rsidRPr="00D37DA9">
              <w:t>de los catálogos</w:t>
            </w:r>
            <w:r w:rsidR="00893207" w:rsidRPr="00D37DA9">
              <w:t xml:space="preserve"> de giros acorde a las necesidades del municipio. </w:t>
            </w:r>
            <w:r w:rsidR="00893207" w:rsidRPr="00D37DA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D37DA9" w:rsidRPr="00D37DA9" w:rsidTr="002B48C4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Objetivos del programa estratégico </w:t>
            </w:r>
          </w:p>
        </w:tc>
        <w:tc>
          <w:tcPr>
            <w:tcW w:w="3743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2B48C4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Indicador del programa estratégico al que contribuye  </w:t>
            </w:r>
          </w:p>
        </w:tc>
        <w:tc>
          <w:tcPr>
            <w:tcW w:w="3743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2B48C4">
        <w:tc>
          <w:tcPr>
            <w:tcW w:w="1257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Beneficios </w:t>
            </w:r>
          </w:p>
        </w:tc>
        <w:tc>
          <w:tcPr>
            <w:tcW w:w="650" w:type="pct"/>
            <w:gridSpan w:val="2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Corto Plazo</w:t>
            </w:r>
          </w:p>
        </w:tc>
        <w:tc>
          <w:tcPr>
            <w:tcW w:w="1513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Mediano Plazo</w:t>
            </w:r>
          </w:p>
        </w:tc>
        <w:tc>
          <w:tcPr>
            <w:tcW w:w="1580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Largo Plazo</w:t>
            </w:r>
          </w:p>
        </w:tc>
      </w:tr>
      <w:tr w:rsidR="00D37DA9" w:rsidRPr="00D37DA9" w:rsidTr="002B48C4">
        <w:tc>
          <w:tcPr>
            <w:tcW w:w="1257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650" w:type="pct"/>
            <w:gridSpan w:val="2"/>
            <w:shd w:val="clear" w:color="auto" w:fill="auto"/>
          </w:tcPr>
          <w:p w:rsidR="00431983" w:rsidRPr="00D37DA9" w:rsidRDefault="00510CE3" w:rsidP="00C920E0">
            <w:pPr>
              <w:jc w:val="center"/>
            </w:pPr>
            <w:r w:rsidRPr="00D37DA9">
              <w:t>X</w:t>
            </w:r>
          </w:p>
        </w:tc>
        <w:tc>
          <w:tcPr>
            <w:tcW w:w="1513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2A656B">
        <w:trPr>
          <w:trHeight w:val="579"/>
        </w:trPr>
        <w:tc>
          <w:tcPr>
            <w:tcW w:w="1257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Nombre del Indicador </w:t>
            </w:r>
          </w:p>
        </w:tc>
        <w:tc>
          <w:tcPr>
            <w:tcW w:w="515" w:type="pc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 xml:space="preserve">Dimensión a medir </w:t>
            </w:r>
          </w:p>
        </w:tc>
        <w:tc>
          <w:tcPr>
            <w:tcW w:w="490" w:type="pct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 xml:space="preserve">Definición del indicador </w:t>
            </w:r>
          </w:p>
        </w:tc>
        <w:tc>
          <w:tcPr>
            <w:tcW w:w="722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 xml:space="preserve">Frecuencia de medida 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Línea base</w:t>
            </w:r>
          </w:p>
        </w:tc>
        <w:tc>
          <w:tcPr>
            <w:tcW w:w="617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Meta programada</w:t>
            </w:r>
          </w:p>
        </w:tc>
      </w:tr>
      <w:tr w:rsidR="00D37DA9" w:rsidRPr="00D37DA9" w:rsidTr="002A656B">
        <w:trPr>
          <w:trHeight w:val="405"/>
        </w:trPr>
        <w:tc>
          <w:tcPr>
            <w:tcW w:w="1257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515" w:type="pct"/>
            <w:shd w:val="clear" w:color="auto" w:fill="A6A6A6" w:themeFill="background1" w:themeFillShade="A6"/>
          </w:tcPr>
          <w:p w:rsidR="00431983" w:rsidRPr="00D37DA9" w:rsidRDefault="00431983" w:rsidP="00B564B0">
            <w:pPr>
              <w:pStyle w:val="Prrafodelista"/>
              <w:numPr>
                <w:ilvl w:val="0"/>
                <w:numId w:val="3"/>
              </w:numPr>
              <w:ind w:left="280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Eficacia</w:t>
            </w:r>
          </w:p>
          <w:p w:rsidR="00431983" w:rsidRPr="00D37DA9" w:rsidRDefault="00431983" w:rsidP="00B564B0">
            <w:pPr>
              <w:pStyle w:val="Prrafodelista"/>
              <w:numPr>
                <w:ilvl w:val="0"/>
                <w:numId w:val="3"/>
              </w:numPr>
              <w:ind w:left="280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Eficiencia</w:t>
            </w:r>
          </w:p>
          <w:p w:rsidR="00431983" w:rsidRPr="00D37DA9" w:rsidRDefault="00431983" w:rsidP="00B564B0">
            <w:pPr>
              <w:pStyle w:val="Prrafodelista"/>
              <w:numPr>
                <w:ilvl w:val="0"/>
                <w:numId w:val="3"/>
              </w:numPr>
              <w:ind w:left="280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 xml:space="preserve">Económica </w:t>
            </w:r>
          </w:p>
          <w:p w:rsidR="00431983" w:rsidRPr="00D37DA9" w:rsidRDefault="00431983" w:rsidP="00B564B0">
            <w:pPr>
              <w:pStyle w:val="Prrafodelista"/>
              <w:numPr>
                <w:ilvl w:val="0"/>
                <w:numId w:val="3"/>
              </w:numPr>
              <w:ind w:left="280"/>
              <w:rPr>
                <w:b/>
              </w:rPr>
            </w:pPr>
            <w:r w:rsidRPr="00D37DA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90" w:type="pct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722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617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2A656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</w:pPr>
            <w:r w:rsidRPr="00D37DA9">
              <w:t>Reuniones Oficial</w:t>
            </w:r>
            <w:r w:rsidR="00CD0122" w:rsidRPr="00D37DA9">
              <w:t>es</w:t>
            </w:r>
            <w:r w:rsidRPr="00D37DA9">
              <w:t xml:space="preserve"> de Coordinación Interinstitucional.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440C83">
            <w:pPr>
              <w:jc w:val="center"/>
              <w:rPr>
                <w:rFonts w:cs="Calibri"/>
              </w:rPr>
            </w:pPr>
            <w:r w:rsidRPr="00D37DA9">
              <w:t>Número de</w:t>
            </w:r>
            <w:r w:rsidR="002B48C4" w:rsidRPr="00D37DA9">
              <w:t xml:space="preserve"> Reuniones Oficiales de Coordinación Interinstitucional realizadas</w:t>
            </w:r>
            <w:r w:rsidRPr="00D37DA9"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440C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>Número de Reuniones Oficial de Coordinación Interinstitucional realizadas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total de catálogos de giros y licencias actualizados  reuniones oficiales</w:t>
            </w:r>
            <w:r w:rsidR="002B48C4"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>en el Municipio en el año 2019*100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</w:rPr>
            </w:pPr>
            <w:r w:rsidRPr="00D37DA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0 Reuniones Oficial de Coordinación Interinstitucional realizadas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2 Reuniones Oficial de Coordinación Interinstitucional realizadas</w:t>
            </w:r>
          </w:p>
        </w:tc>
      </w:tr>
      <w:tr w:rsidR="00D37DA9" w:rsidRPr="00D37DA9" w:rsidTr="002A656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eastAsia="Times New Roman" w:cs="Calibri"/>
              </w:rPr>
            </w:pPr>
            <w:r w:rsidRPr="00D37DA9">
              <w:t>Actualización de catálogos de giros.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62043F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1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62043F">
            <w:pPr>
              <w:jc w:val="center"/>
              <w:rPr>
                <w:rFonts w:cs="Calibri"/>
              </w:rPr>
            </w:pPr>
            <w:r w:rsidRPr="00D37DA9">
              <w:t xml:space="preserve">Número de actualización de </w:t>
            </w:r>
            <w:r w:rsidRPr="00D37DA9">
              <w:lastRenderedPageBreak/>
              <w:t>catálogos de giros.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B73B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lastRenderedPageBreak/>
              <w:t>Número de Actualización de catálogos de giros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publicados en el año 2019/ Número total de catálogos de giros y licencias existentes en el Municipio en el año 2019*100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</w:rPr>
            </w:pPr>
            <w:r w:rsidRPr="00D37DA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50 catálogos de giros actualizados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3" w:rsidRPr="00D37DA9" w:rsidRDefault="00440C83" w:rsidP="00C920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150 catálogos de giros actualizados</w:t>
            </w:r>
          </w:p>
        </w:tc>
      </w:tr>
      <w:tr w:rsidR="00D37DA9" w:rsidRPr="00D37DA9" w:rsidTr="002B48C4">
        <w:tc>
          <w:tcPr>
            <w:tcW w:w="2262" w:type="pct"/>
            <w:gridSpan w:val="4"/>
            <w:shd w:val="clear" w:color="auto" w:fill="D9D9D9" w:themeFill="background1" w:themeFillShade="D9"/>
          </w:tcPr>
          <w:p w:rsidR="00440C83" w:rsidRPr="00D37DA9" w:rsidRDefault="00440C83" w:rsidP="00B564B0">
            <w:r w:rsidRPr="00D37DA9">
              <w:t>Clave presupuestal determinada para seguimiento del gasto.</w:t>
            </w:r>
          </w:p>
        </w:tc>
        <w:tc>
          <w:tcPr>
            <w:tcW w:w="2738" w:type="pct"/>
            <w:gridSpan w:val="5"/>
            <w:shd w:val="clear" w:color="auto" w:fill="FABF8F" w:themeFill="accent6" w:themeFillTint="99"/>
          </w:tcPr>
          <w:p w:rsidR="00440C83" w:rsidRPr="00D37DA9" w:rsidRDefault="00440C83" w:rsidP="00C920E0"/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CRONOGRAMA DE ACTIVIDADES</w:t>
      </w:r>
      <w:r w:rsidR="00B04B16" w:rsidRPr="00D37DA9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37DA9" w:rsidRPr="00D37DA9" w:rsidTr="00C920E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Cronograma Anual de Actividades</w:t>
            </w:r>
          </w:p>
        </w:tc>
      </w:tr>
      <w:tr w:rsidR="00D37DA9" w:rsidRPr="00D37DA9" w:rsidTr="00C920E0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rPr>
                <w:b/>
              </w:rPr>
            </w:pPr>
            <w:r w:rsidRPr="00D37DA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2018 - 2019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SEP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spacing w:line="256" w:lineRule="auto"/>
              <w:jc w:val="both"/>
              <w:rPr>
                <w:rFonts w:cstheme="minorHAnsi"/>
              </w:rPr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r w:rsidRPr="00D37DA9">
              <w:rPr>
                <w:rFonts w:eastAsia="Calibri" w:cs="Arial"/>
                <w:sz w:val="18"/>
                <w:szCs w:val="18"/>
              </w:rPr>
              <w:t>Programa de Coordinación Interinstitucional (2)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B564B0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</w:tbl>
    <w:p w:rsidR="00431983" w:rsidRPr="00D37DA9" w:rsidRDefault="00431983" w:rsidP="00431983"/>
    <w:p w:rsidR="00431983" w:rsidRPr="00D37DA9" w:rsidRDefault="00431983" w:rsidP="00431983">
      <w:bookmarkStart w:id="0" w:name="_GoBack"/>
      <w:bookmarkEnd w:id="0"/>
    </w:p>
    <w:sectPr w:rsidR="00431983" w:rsidRPr="00D37DA9" w:rsidSect="00C920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0" w:rsidRDefault="00C920E0" w:rsidP="00985B24">
      <w:pPr>
        <w:spacing w:after="0" w:line="240" w:lineRule="auto"/>
      </w:pPr>
      <w:r>
        <w:separator/>
      </w:r>
    </w:p>
  </w:endnote>
  <w:end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0" w:rsidRDefault="00C920E0" w:rsidP="00985B24">
      <w:pPr>
        <w:spacing w:after="0" w:line="240" w:lineRule="auto"/>
      </w:pPr>
      <w:r>
        <w:separator/>
      </w:r>
    </w:p>
  </w:footnote>
  <w:foot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0" w:rsidRDefault="00C920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920E0" w:rsidRPr="00A53525" w:rsidTr="00C920E0">
      <w:trPr>
        <w:trHeight w:val="841"/>
      </w:trPr>
      <w:tc>
        <w:tcPr>
          <w:tcW w:w="1651" w:type="dxa"/>
        </w:tcPr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920E0" w:rsidRPr="005D6B0E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920E0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920E0" w:rsidRDefault="00C920E0">
    <w:pPr>
      <w:pStyle w:val="Encabezado"/>
    </w:pPr>
  </w:p>
  <w:p w:rsidR="00C920E0" w:rsidRDefault="00C92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5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6B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B5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7E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453D0"/>
    <w:rsid w:val="00055E9C"/>
    <w:rsid w:val="00061287"/>
    <w:rsid w:val="00071F00"/>
    <w:rsid w:val="000843BC"/>
    <w:rsid w:val="000A5906"/>
    <w:rsid w:val="000D7A4E"/>
    <w:rsid w:val="000D7E60"/>
    <w:rsid w:val="001018DE"/>
    <w:rsid w:val="00114726"/>
    <w:rsid w:val="001157E0"/>
    <w:rsid w:val="001324C2"/>
    <w:rsid w:val="00144C96"/>
    <w:rsid w:val="001473C9"/>
    <w:rsid w:val="001618DB"/>
    <w:rsid w:val="0016443B"/>
    <w:rsid w:val="0018108C"/>
    <w:rsid w:val="00194F26"/>
    <w:rsid w:val="001A341B"/>
    <w:rsid w:val="001A597F"/>
    <w:rsid w:val="001B0F0D"/>
    <w:rsid w:val="001C4ADC"/>
    <w:rsid w:val="001C7422"/>
    <w:rsid w:val="001D2234"/>
    <w:rsid w:val="00220DAE"/>
    <w:rsid w:val="002301DA"/>
    <w:rsid w:val="00233105"/>
    <w:rsid w:val="00244B5E"/>
    <w:rsid w:val="0024516A"/>
    <w:rsid w:val="0024680E"/>
    <w:rsid w:val="00254985"/>
    <w:rsid w:val="0026472D"/>
    <w:rsid w:val="002A656B"/>
    <w:rsid w:val="002B1725"/>
    <w:rsid w:val="002B3C3F"/>
    <w:rsid w:val="002B48C4"/>
    <w:rsid w:val="002D42B5"/>
    <w:rsid w:val="002E1F86"/>
    <w:rsid w:val="002F08F4"/>
    <w:rsid w:val="00302924"/>
    <w:rsid w:val="00305134"/>
    <w:rsid w:val="00351B97"/>
    <w:rsid w:val="00356832"/>
    <w:rsid w:val="0036618B"/>
    <w:rsid w:val="003663A1"/>
    <w:rsid w:val="00371453"/>
    <w:rsid w:val="00371857"/>
    <w:rsid w:val="003B2377"/>
    <w:rsid w:val="003B66FF"/>
    <w:rsid w:val="00410B2C"/>
    <w:rsid w:val="00416609"/>
    <w:rsid w:val="00431983"/>
    <w:rsid w:val="00440C83"/>
    <w:rsid w:val="004417C8"/>
    <w:rsid w:val="00470D59"/>
    <w:rsid w:val="00501396"/>
    <w:rsid w:val="005014C2"/>
    <w:rsid w:val="00510CE3"/>
    <w:rsid w:val="0057477E"/>
    <w:rsid w:val="00582B72"/>
    <w:rsid w:val="005840EE"/>
    <w:rsid w:val="005A3B11"/>
    <w:rsid w:val="005B713E"/>
    <w:rsid w:val="005C0381"/>
    <w:rsid w:val="005C50F9"/>
    <w:rsid w:val="005F6BB1"/>
    <w:rsid w:val="00613CE2"/>
    <w:rsid w:val="0062043F"/>
    <w:rsid w:val="006560DD"/>
    <w:rsid w:val="006665C9"/>
    <w:rsid w:val="006A0FE3"/>
    <w:rsid w:val="006D25A4"/>
    <w:rsid w:val="00712899"/>
    <w:rsid w:val="007206CD"/>
    <w:rsid w:val="00736FB2"/>
    <w:rsid w:val="00752578"/>
    <w:rsid w:val="007563E7"/>
    <w:rsid w:val="0076351F"/>
    <w:rsid w:val="0079540C"/>
    <w:rsid w:val="0080198A"/>
    <w:rsid w:val="00810CA1"/>
    <w:rsid w:val="00821057"/>
    <w:rsid w:val="008824CC"/>
    <w:rsid w:val="00892C74"/>
    <w:rsid w:val="00893207"/>
    <w:rsid w:val="008A3650"/>
    <w:rsid w:val="008E6BCF"/>
    <w:rsid w:val="00912A33"/>
    <w:rsid w:val="00915455"/>
    <w:rsid w:val="00931E5A"/>
    <w:rsid w:val="00936553"/>
    <w:rsid w:val="00946B9B"/>
    <w:rsid w:val="00953893"/>
    <w:rsid w:val="00976E61"/>
    <w:rsid w:val="00981E99"/>
    <w:rsid w:val="00985B24"/>
    <w:rsid w:val="009957E5"/>
    <w:rsid w:val="009B23B5"/>
    <w:rsid w:val="009C1644"/>
    <w:rsid w:val="00A26D65"/>
    <w:rsid w:val="00A32D8C"/>
    <w:rsid w:val="00A33CA2"/>
    <w:rsid w:val="00A420BB"/>
    <w:rsid w:val="00A57930"/>
    <w:rsid w:val="00A624F2"/>
    <w:rsid w:val="00A65BAF"/>
    <w:rsid w:val="00A67619"/>
    <w:rsid w:val="00A80D75"/>
    <w:rsid w:val="00A9297D"/>
    <w:rsid w:val="00AA22B4"/>
    <w:rsid w:val="00AD6073"/>
    <w:rsid w:val="00B04B16"/>
    <w:rsid w:val="00B07ACD"/>
    <w:rsid w:val="00B134AA"/>
    <w:rsid w:val="00B15ABE"/>
    <w:rsid w:val="00B16918"/>
    <w:rsid w:val="00B3346E"/>
    <w:rsid w:val="00B35B40"/>
    <w:rsid w:val="00B564B0"/>
    <w:rsid w:val="00B64EE1"/>
    <w:rsid w:val="00B658F8"/>
    <w:rsid w:val="00B73B00"/>
    <w:rsid w:val="00BA62A0"/>
    <w:rsid w:val="00BC226A"/>
    <w:rsid w:val="00BF46B1"/>
    <w:rsid w:val="00C24C92"/>
    <w:rsid w:val="00C25812"/>
    <w:rsid w:val="00C3660A"/>
    <w:rsid w:val="00C84363"/>
    <w:rsid w:val="00C920E0"/>
    <w:rsid w:val="00C9276D"/>
    <w:rsid w:val="00CA5FF8"/>
    <w:rsid w:val="00CB05E1"/>
    <w:rsid w:val="00CB39B8"/>
    <w:rsid w:val="00CD0122"/>
    <w:rsid w:val="00CE0AC3"/>
    <w:rsid w:val="00D2224A"/>
    <w:rsid w:val="00D37DA9"/>
    <w:rsid w:val="00D642AA"/>
    <w:rsid w:val="00D70B71"/>
    <w:rsid w:val="00D73693"/>
    <w:rsid w:val="00D86FEF"/>
    <w:rsid w:val="00D8768D"/>
    <w:rsid w:val="00D91129"/>
    <w:rsid w:val="00DA1966"/>
    <w:rsid w:val="00DC4FB7"/>
    <w:rsid w:val="00DD056F"/>
    <w:rsid w:val="00DD4092"/>
    <w:rsid w:val="00DF068C"/>
    <w:rsid w:val="00DF2DC6"/>
    <w:rsid w:val="00DF7C5A"/>
    <w:rsid w:val="00E40804"/>
    <w:rsid w:val="00E94F00"/>
    <w:rsid w:val="00EB7FC0"/>
    <w:rsid w:val="00ED4324"/>
    <w:rsid w:val="00ED5849"/>
    <w:rsid w:val="00EE176B"/>
    <w:rsid w:val="00EF01A4"/>
    <w:rsid w:val="00EF5628"/>
    <w:rsid w:val="00F00491"/>
    <w:rsid w:val="00F276C6"/>
    <w:rsid w:val="00F62B11"/>
    <w:rsid w:val="00F95E27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17FAF48-7F15-4A27-9A47-F03807F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382F-6802-4569-ACA7-A88534F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2019-01-29T16:30:00Z</dcterms:created>
  <dcterms:modified xsi:type="dcterms:W3CDTF">2019-01-29T16:33:00Z</dcterms:modified>
</cp:coreProperties>
</file>