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6560DD" w:rsidRPr="00A07FD8" w:rsidRDefault="006560DD" w:rsidP="00985B24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</w:t>
      </w:r>
      <w:r w:rsidR="000D7A4E" w:rsidRPr="00A07FD8">
        <w:rPr>
          <w:rFonts w:cstheme="minorHAnsi"/>
          <w:b/>
          <w:sz w:val="40"/>
          <w:szCs w:val="40"/>
        </w:rPr>
        <w:t>: DATOS</w:t>
      </w:r>
      <w:r w:rsidR="006F4734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  <w:r w:rsidR="009709C2" w:rsidRPr="00A07FD8">
        <w:rPr>
          <w:rFonts w:cstheme="minorHAnsi"/>
          <w:b/>
          <w:sz w:val="40"/>
          <w:szCs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2E6D17" w:rsidRPr="00A07FD8" w:rsidRDefault="009F21E1" w:rsidP="003D0BD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1_Programa de planeación del Centro Histórico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2E6D17" w:rsidRPr="00A07FD8" w:rsidRDefault="002E6D17" w:rsidP="002E6D17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E6D17" w:rsidRPr="00A07FD8" w:rsidRDefault="002E6D17" w:rsidP="003D0BD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Imagen urbana visualmente deteriorada, enfatizando los postes de energía eléctrica.</w:t>
            </w:r>
            <w:r w:rsidR="003D0BD4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Menor espacio de desplazamiento en banquetas, tanto para los locales como para los visitantes.</w:t>
            </w:r>
            <w:r w:rsidR="003D0BD4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Invasión de espacios públicos comunes.</w:t>
            </w:r>
            <w:r w:rsidR="003D0BD4" w:rsidRPr="00A07FD8">
              <w:rPr>
                <w:rFonts w:cstheme="minorHAnsi"/>
                <w:lang w:val="es-ES"/>
              </w:rPr>
              <w:t xml:space="preserve"> Deterioro de fachadas. </w:t>
            </w:r>
            <w:r w:rsidRPr="00A07FD8">
              <w:rPr>
                <w:rFonts w:cstheme="minorHAnsi"/>
                <w:lang w:val="es-ES"/>
              </w:rPr>
              <w:t>Paso de transporte públ</w:t>
            </w:r>
            <w:r w:rsidR="003D0BD4" w:rsidRPr="00A07FD8">
              <w:rPr>
                <w:rFonts w:cstheme="minorHAnsi"/>
                <w:lang w:val="es-ES"/>
              </w:rPr>
              <w:t xml:space="preserve">ico y vehículos de carga pesada. </w:t>
            </w:r>
            <w:r w:rsidRPr="00A07FD8">
              <w:rPr>
                <w:rFonts w:cstheme="minorHAnsi"/>
                <w:lang w:val="es-ES"/>
              </w:rPr>
              <w:t>Anuncios desproporcionados y mal ubicados</w:t>
            </w:r>
            <w:r w:rsidR="003D0BD4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Mal uso de las fincas con valor patrimonial</w:t>
            </w:r>
            <w:r w:rsidR="003D0BD4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Señalética y</w:t>
            </w:r>
            <w:r w:rsidR="003D0BD4" w:rsidRPr="00A07FD8">
              <w:rPr>
                <w:rFonts w:cstheme="minorHAnsi"/>
                <w:lang w:val="es-ES"/>
              </w:rPr>
              <w:t xml:space="preserve"> nomenclatura de calles. </w:t>
            </w:r>
            <w:r w:rsidRPr="00A07FD8">
              <w:rPr>
                <w:rFonts w:cstheme="minorHAnsi"/>
                <w:lang w:val="es-ES"/>
              </w:rPr>
              <w:t>Movilidad, poca preferencia al peatón</w:t>
            </w:r>
            <w:r w:rsidR="003D0BD4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A53B42" w:rsidP="0056236E">
            <w:pPr>
              <w:jc w:val="both"/>
            </w:pPr>
            <w:r w:rsidRPr="00A07FD8">
              <w:t>6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2E6D17" w:rsidRPr="00A07FD8" w:rsidRDefault="002E6D17" w:rsidP="002E6D17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Lic. Jesús Enrique Gutiérrez Huante.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2E6D17" w:rsidRPr="00A07FD8" w:rsidRDefault="0077378F" w:rsidP="0077378F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Generar estrategias integrales de acción y supervisión para el ordenamiento y planeación adecuada del Centro Histórico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6236E" w:rsidRPr="00A07FD8" w:rsidRDefault="00A53B42" w:rsidP="0056236E">
            <w:pPr>
              <w:jc w:val="both"/>
            </w:pPr>
            <w:r w:rsidRPr="00A07FD8">
              <w:t>6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</w:tr>
      <w:tr w:rsidR="00C47F66" w:rsidRPr="00A07FD8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0168B7">
        <w:tc>
          <w:tcPr>
            <w:tcW w:w="1057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F4734" w:rsidRPr="00A07FD8" w:rsidRDefault="006F4734" w:rsidP="006F4734">
            <w:pPr>
              <w:jc w:val="center"/>
            </w:pPr>
            <w:r w:rsidRPr="00A07FD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F4734" w:rsidRPr="00A07FD8" w:rsidRDefault="006F4734" w:rsidP="006F4734">
            <w:pPr>
              <w:jc w:val="center"/>
            </w:pPr>
            <w:r w:rsidRPr="00A07FD8">
              <w:t>30 Septiembre 2019</w:t>
            </w:r>
          </w:p>
        </w:tc>
      </w:tr>
      <w:tr w:rsidR="00C47F66" w:rsidRPr="00A07FD8" w:rsidTr="000168B7">
        <w:tc>
          <w:tcPr>
            <w:tcW w:w="1057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E6D17" w:rsidRPr="00A07FD8" w:rsidRDefault="008945CA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0168B7">
        <w:tc>
          <w:tcPr>
            <w:tcW w:w="2970" w:type="dxa"/>
            <w:gridSpan w:val="3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</w:tbl>
    <w:p w:rsidR="000168B7" w:rsidRPr="00A07FD8" w:rsidRDefault="000168B7">
      <w:pPr>
        <w:rPr>
          <w:rFonts w:cstheme="minorHAnsi"/>
        </w:rPr>
      </w:pPr>
    </w:p>
    <w:p w:rsidR="000168B7" w:rsidRPr="00A07FD8" w:rsidRDefault="000168B7">
      <w:pPr>
        <w:rPr>
          <w:rFonts w:cstheme="minorHAnsi"/>
        </w:rPr>
      </w:pPr>
    </w:p>
    <w:p w:rsidR="00CE0AC3" w:rsidRPr="00A07FD8" w:rsidRDefault="00CE0AC3" w:rsidP="00985B24">
      <w:pPr>
        <w:rPr>
          <w:rFonts w:cstheme="minorHAnsi"/>
          <w:b/>
        </w:rPr>
      </w:pPr>
    </w:p>
    <w:p w:rsidR="00981E99" w:rsidRPr="00A07FD8" w:rsidRDefault="00981E99" w:rsidP="00985B24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1287"/>
        <w:gridCol w:w="1739"/>
        <w:gridCol w:w="63"/>
        <w:gridCol w:w="2083"/>
        <w:gridCol w:w="1096"/>
        <w:gridCol w:w="1098"/>
        <w:gridCol w:w="1222"/>
        <w:gridCol w:w="1235"/>
      </w:tblGrid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15" w:type="pct"/>
            <w:gridSpan w:val="8"/>
            <w:shd w:val="clear" w:color="auto" w:fill="auto"/>
          </w:tcPr>
          <w:p w:rsidR="002E6D17" w:rsidRPr="00A07FD8" w:rsidRDefault="002E6D17" w:rsidP="007C26A7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Agilizar la movilidad peatonal haciéndola más amigable y atractiva para visitantes y locales.</w:t>
            </w:r>
            <w:r w:rsidR="00FD1811" w:rsidRPr="00A07FD8">
              <w:rPr>
                <w:rFonts w:cstheme="minorHAnsi"/>
                <w:lang w:val="es-ES"/>
              </w:rPr>
              <w:t xml:space="preserve"> L</w:t>
            </w:r>
            <w:r w:rsidRPr="00A07FD8">
              <w:rPr>
                <w:rFonts w:cstheme="minorHAnsi"/>
                <w:lang w:val="es-ES"/>
              </w:rPr>
              <w:t>ograr una armonía con el entorno del centro histórico y detonar la economía local de diferentes negocios/locales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Brindar más comodidad y mejores accesos para el disfrute del centro histórico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Mejorar la imagen urbana</w:t>
            </w:r>
            <w:r w:rsidR="00FD1811" w:rsidRPr="00A07FD8">
              <w:rPr>
                <w:rFonts w:cstheme="minorHAnsi"/>
                <w:lang w:val="es-ES"/>
              </w:rPr>
              <w:t xml:space="preserve"> y mantener la denominación de P</w:t>
            </w:r>
            <w:r w:rsidRPr="00A07FD8">
              <w:rPr>
                <w:rFonts w:cstheme="minorHAnsi"/>
                <w:lang w:val="es-ES"/>
              </w:rPr>
              <w:t xml:space="preserve">ueblo </w:t>
            </w:r>
            <w:r w:rsidR="00FD1811" w:rsidRPr="00A07FD8">
              <w:rPr>
                <w:rFonts w:cstheme="minorHAnsi"/>
                <w:lang w:val="es-ES"/>
              </w:rPr>
              <w:t>M</w:t>
            </w:r>
            <w:r w:rsidRPr="00A07FD8">
              <w:rPr>
                <w:rFonts w:cstheme="minorHAnsi"/>
                <w:lang w:val="es-ES"/>
              </w:rPr>
              <w:t>ágico</w:t>
            </w:r>
            <w:r w:rsidR="00FD1811" w:rsidRPr="00A07FD8">
              <w:rPr>
                <w:rFonts w:cstheme="minorHAnsi"/>
                <w:lang w:val="es-ES"/>
              </w:rPr>
              <w:t>.</w:t>
            </w:r>
          </w:p>
        </w:tc>
      </w:tr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15" w:type="pct"/>
            <w:gridSpan w:val="8"/>
            <w:shd w:val="clear" w:color="auto" w:fill="auto"/>
          </w:tcPr>
          <w:p w:rsidR="002E6D17" w:rsidRPr="00A07FD8" w:rsidRDefault="0012167C" w:rsidP="0012167C">
            <w:pPr>
              <w:jc w:val="both"/>
              <w:rPr>
                <w:i/>
                <w:sz w:val="16"/>
              </w:rPr>
            </w:pPr>
            <w:r w:rsidRPr="00A07FD8">
              <w:rPr>
                <w:rFonts w:cstheme="minorHAnsi"/>
              </w:rPr>
              <w:t>Elaboración, aprobación y autorización del Proyecto Ejecutivo.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="002E6D17" w:rsidRPr="00A07FD8">
              <w:rPr>
                <w:rFonts w:cstheme="minorHAnsi"/>
                <w:lang w:val="es-ES"/>
              </w:rPr>
              <w:t>Coordinación con las distintas dependencias implicadas en la presentación de proyecto como lo son (imagen pública, obras públicas, servicios especiales</w:t>
            </w:r>
            <w:r w:rsidR="00FD1811" w:rsidRPr="00A07FD8">
              <w:rPr>
                <w:rFonts w:cstheme="minorHAnsi"/>
                <w:lang w:val="es-ES"/>
              </w:rPr>
              <w:t xml:space="preserve">, mercados, movilidad, turismo). </w:t>
            </w:r>
            <w:r w:rsidR="002E6D17" w:rsidRPr="00A07FD8">
              <w:rPr>
                <w:rFonts w:cstheme="minorHAnsi"/>
                <w:lang w:val="es-ES"/>
              </w:rPr>
              <w:t>Campañas de concientización de cuidado y preservación del centro histórico y fincas con valor patrimonial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="002E6D17" w:rsidRPr="00A07FD8">
              <w:rPr>
                <w:rFonts w:cstheme="minorHAnsi"/>
                <w:lang w:val="es-ES"/>
              </w:rPr>
              <w:t>Inspecciones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="002E6D17" w:rsidRPr="00A07FD8">
              <w:rPr>
                <w:rFonts w:cstheme="minorHAnsi"/>
                <w:lang w:val="es-ES"/>
              </w:rPr>
              <w:t>Calendario de actividades,</w:t>
            </w:r>
            <w:r w:rsidR="00FB5BBC" w:rsidRPr="00A07FD8">
              <w:rPr>
                <w:rFonts w:cstheme="minorHAnsi"/>
                <w:lang w:val="es-ES"/>
              </w:rPr>
              <w:t xml:space="preserve"> </w:t>
            </w:r>
            <w:r w:rsidR="002E6D17" w:rsidRPr="00A07FD8">
              <w:rPr>
                <w:rFonts w:cstheme="minorHAnsi"/>
                <w:lang w:val="es-ES"/>
              </w:rPr>
              <w:t>artísticas, culturales y sociales.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15" w:type="pct"/>
            <w:gridSpan w:val="8"/>
            <w:shd w:val="clear" w:color="auto" w:fill="FABF8F" w:themeFill="accent6" w:themeFillTint="9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</w:tr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15" w:type="pct"/>
            <w:gridSpan w:val="8"/>
            <w:shd w:val="clear" w:color="auto" w:fill="FABF8F" w:themeFill="accent6" w:themeFillTint="9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169" w:type="pct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202" w:type="pct"/>
            <w:gridSpan w:val="2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45" w:type="pct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85694D">
        <w:tc>
          <w:tcPr>
            <w:tcW w:w="1285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pct"/>
            <w:gridSpan w:val="3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345" w:type="pct"/>
            <w:gridSpan w:val="3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85694D">
        <w:trPr>
          <w:trHeight w:val="579"/>
        </w:trPr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487" w:type="pct"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658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812" w:type="pct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4" w:type="pct"/>
            <w:vMerge w:val="restart"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15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67" w:type="pct"/>
            <w:vMerge w:val="restart"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85694D">
        <w:trPr>
          <w:trHeight w:val="405"/>
        </w:trPr>
        <w:tc>
          <w:tcPr>
            <w:tcW w:w="1285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6A6A6" w:themeFill="background1" w:themeFillShade="A6"/>
          </w:tcPr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658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812" w:type="pct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14" w:type="pct"/>
            <w:vMerge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pct"/>
            <w:vMerge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220017" w:rsidP="00E046F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E046F4" w:rsidRPr="00A07FD8">
              <w:rPr>
                <w:rFonts w:cstheme="minorHAnsi"/>
                <w:lang w:val="es-ES"/>
              </w:rPr>
              <w:t>Inspección del Centro Histórico.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inspecciones en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E046F4" w:rsidRPr="00A07FD8">
              <w:rPr>
                <w:rFonts w:cstheme="minorHAnsi"/>
                <w:sz w:val="18"/>
                <w:szCs w:val="18"/>
              </w:rPr>
              <w:t>Número de inspecciones en Centro Histórico</w:t>
            </w:r>
            <w:r w:rsidR="00E046F4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r w:rsidR="00E046F4" w:rsidRPr="00A07FD8">
              <w:rPr>
                <w:rFonts w:cstheme="minorHAnsi"/>
                <w:sz w:val="18"/>
                <w:szCs w:val="18"/>
              </w:rPr>
              <w:t>Número de inspecciones en Centro Histórico</w:t>
            </w:r>
            <w:r w:rsidR="00E046F4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programadas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="00E046F4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365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73463B" w:rsidP="00E0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730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220017" w:rsidP="00705CDF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705CDF" w:rsidRPr="00A07FD8">
              <w:rPr>
                <w:rFonts w:cstheme="minorHAnsi"/>
                <w:lang w:val="es-ES"/>
              </w:rPr>
              <w:t xml:space="preserve">Regulación de </w:t>
            </w:r>
            <w:r w:rsidR="00705CDF" w:rsidRPr="00A07FD8">
              <w:rPr>
                <w:rFonts w:cstheme="minorHAnsi"/>
                <w:lang w:val="es-ES"/>
              </w:rPr>
              <w:lastRenderedPageBreak/>
              <w:t>exposiciones, eventos culturales, eventos artísticos y eventos sociales en espacio público.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Acuerdos de Cabildo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para la Regulación de Eventos en 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="00705CDF" w:rsidRPr="00A07FD8">
              <w:rPr>
                <w:rFonts w:cstheme="minorHAnsi"/>
                <w:sz w:val="18"/>
                <w:szCs w:val="18"/>
              </w:rPr>
              <w:t xml:space="preserve">Número </w:t>
            </w:r>
            <w:r w:rsidRPr="00A07FD8">
              <w:rPr>
                <w:rFonts w:cstheme="minorHAnsi"/>
                <w:sz w:val="18"/>
                <w:szCs w:val="18"/>
              </w:rPr>
              <w:t>de eventos realizados</w:t>
            </w:r>
            <w:r w:rsidR="00705CDF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eventos programados)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="00705CDF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Acuerdos de Cabildo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para la Regulación de Eventos en el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 xml:space="preserve">1Acuerdo de Cabildo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publicado en la Gaceta Municipal  para la Regulación de Eventos en el Centro Histórico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220017" w:rsidP="00AF08AB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lastRenderedPageBreak/>
              <w:t xml:space="preserve">Porcentaje de </w:t>
            </w:r>
            <w:r w:rsidR="00AF08AB" w:rsidRPr="00A07FD8">
              <w:rPr>
                <w:rFonts w:cstheme="minorHAnsi"/>
                <w:lang w:val="es-ES"/>
              </w:rPr>
              <w:t>Recuperación de espacios públicos.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Espacios Públicos municipales con cambio de uso de suelo.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AF08AB" w:rsidRPr="00A07FD8">
              <w:rPr>
                <w:rFonts w:cstheme="minorHAnsi"/>
                <w:sz w:val="18"/>
                <w:szCs w:val="18"/>
              </w:rPr>
              <w:t xml:space="preserve">Número de Espacios Públicos </w:t>
            </w:r>
            <w:r w:rsidRPr="00A07FD8">
              <w:rPr>
                <w:rFonts w:cstheme="minorHAnsi"/>
                <w:sz w:val="18"/>
                <w:szCs w:val="18"/>
              </w:rPr>
              <w:t>recuperados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AF08AB" w:rsidRPr="00A07FD8">
              <w:rPr>
                <w:rFonts w:cstheme="minorHAnsi"/>
                <w:sz w:val="18"/>
                <w:szCs w:val="18"/>
              </w:rPr>
              <w:t xml:space="preserve">Número de Espacios </w:t>
            </w:r>
            <w:r w:rsidRPr="00A07FD8">
              <w:rPr>
                <w:rFonts w:cstheme="minorHAnsi"/>
                <w:sz w:val="18"/>
                <w:szCs w:val="18"/>
              </w:rPr>
              <w:t xml:space="preserve">recuperados </w:t>
            </w:r>
            <w:r w:rsidR="00AF08AB" w:rsidRPr="00A07FD8">
              <w:rPr>
                <w:rFonts w:cstheme="minorHAnsi"/>
                <w:sz w:val="18"/>
                <w:szCs w:val="18"/>
              </w:rPr>
              <w:t xml:space="preserve">Públicos </w:t>
            </w:r>
            <w:r w:rsidRPr="00A07FD8">
              <w:rPr>
                <w:rFonts w:cstheme="minorHAnsi"/>
                <w:sz w:val="18"/>
                <w:szCs w:val="18"/>
              </w:rPr>
              <w:t xml:space="preserve">programados) 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Espacios Públicos municipales recuperados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10 Espacios Públicos municipales recuperados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220017" w:rsidP="00424DAD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424DAD" w:rsidRPr="00A07FD8">
              <w:rPr>
                <w:rFonts w:cstheme="minorHAnsi"/>
                <w:lang w:val="es-ES"/>
              </w:rPr>
              <w:t>Inspección, asesoría y regulación de imagen urbana.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proyectos de imagen urbana.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424DAD" w:rsidRPr="00A07FD8">
              <w:rPr>
                <w:rFonts w:cstheme="minorHAnsi"/>
                <w:sz w:val="18"/>
                <w:szCs w:val="18"/>
              </w:rPr>
              <w:t>Número de proyectos de imagen urbana en Centro Histórico</w:t>
            </w:r>
            <w:r w:rsidR="00424DAD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424DAD" w:rsidRPr="00A07FD8">
              <w:rPr>
                <w:rFonts w:cstheme="minorHAnsi"/>
                <w:sz w:val="18"/>
                <w:szCs w:val="18"/>
              </w:rPr>
              <w:t xml:space="preserve">Número de proyectos de imagen urbana en Centro </w:t>
            </w:r>
            <w:r w:rsidRPr="00A07FD8">
              <w:rPr>
                <w:rFonts w:cstheme="minorHAnsi"/>
                <w:sz w:val="18"/>
                <w:szCs w:val="18"/>
              </w:rPr>
              <w:t>programados)</w:t>
            </w:r>
            <w:r w:rsidR="00424DAD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220017" w:rsidP="00424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 xml:space="preserve">porcentaje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proyectos de imagen urbana en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 proyecto de imagen urbana en Centro Histórico.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8D46BE" w:rsidP="001C61B0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1C61B0" w:rsidRPr="00A07FD8">
              <w:rPr>
                <w:rFonts w:cstheme="minorHAnsi"/>
                <w:lang w:val="es-ES"/>
              </w:rPr>
              <w:t>Alternativas de vialidad para desahogo de tránsito.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propuestas de movilidad en la Zona del Centro Histórico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220017" w:rsidP="001C61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1C61B0" w:rsidRPr="00A07FD8">
              <w:rPr>
                <w:rFonts w:cstheme="minorHAnsi"/>
                <w:sz w:val="18"/>
                <w:szCs w:val="18"/>
              </w:rPr>
              <w:t>Número de propuestas de vialidad aprobadas por movilidad en Centro Histórico</w:t>
            </w:r>
            <w:r w:rsidR="001C61B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1C61B0" w:rsidRPr="00A07FD8">
              <w:rPr>
                <w:rFonts w:cstheme="minorHAnsi"/>
                <w:sz w:val="18"/>
                <w:szCs w:val="18"/>
              </w:rPr>
              <w:t>Número de pr</w:t>
            </w:r>
            <w:r w:rsidRPr="00A07FD8">
              <w:rPr>
                <w:rFonts w:cstheme="minorHAnsi"/>
                <w:sz w:val="18"/>
                <w:szCs w:val="18"/>
              </w:rPr>
              <w:t>opuestas de vialidad programadas)</w:t>
            </w:r>
            <w:r w:rsidR="001C61B0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220017" w:rsidP="001C6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propuestas de vialidad aprobadas por movilidad en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 propuesta de vialidad aprobada por movilidad en Centro Histórico.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8D46BE" w:rsidP="00C058A9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C058A9" w:rsidRPr="00A07FD8">
              <w:rPr>
                <w:rFonts w:cstheme="minorHAnsi"/>
                <w:lang w:val="es-ES"/>
              </w:rPr>
              <w:t>Restricción de camiones de carga pesada en centro histórico.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propuestas autorizadas por movilidad para la prohibición de tránsito de vehículos de carga pesada en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8D46BE" w:rsidP="008D46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C058A9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Pr="00A07FD8">
              <w:rPr>
                <w:rFonts w:cstheme="minorHAnsi"/>
                <w:sz w:val="18"/>
                <w:szCs w:val="18"/>
              </w:rPr>
              <w:t>restricción de camiones de carga pesada</w:t>
            </w:r>
            <w:r w:rsidR="00C058A9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C058A9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Pr="00A07FD8">
              <w:rPr>
                <w:rFonts w:cstheme="minorHAnsi"/>
                <w:sz w:val="18"/>
                <w:szCs w:val="18"/>
              </w:rPr>
              <w:t>restricción de camiones de carga pesada programadas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C058A9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220017" w:rsidP="00C058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propuestas autorizadas por movilidad para la prohibición de tránsito de vehículos de carga pesada en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 propuesta autorizada por movilidad para la prohibición de tránsito de vehículos de carga pesada en Centro Histórico.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8D46BE" w:rsidP="00D1564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D1564C" w:rsidRPr="00A07FD8">
              <w:rPr>
                <w:rFonts w:cstheme="minorHAnsi"/>
                <w:lang w:val="es-ES"/>
              </w:rPr>
              <w:t xml:space="preserve">Retiro de anuncios </w:t>
            </w:r>
            <w:r w:rsidR="00D1564C" w:rsidRPr="00A07FD8">
              <w:rPr>
                <w:rFonts w:cstheme="minorHAnsi"/>
                <w:lang w:val="es-ES"/>
              </w:rPr>
              <w:lastRenderedPageBreak/>
              <w:t>desproporcionados, no permitidos por el Artículo 34 de la Gaceta Municipal.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anuncios no permitidos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retirados de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8D46BE" w:rsidP="008D46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="00D1564C" w:rsidRPr="00A07FD8">
              <w:rPr>
                <w:rFonts w:cstheme="minorHAnsi"/>
                <w:sz w:val="18"/>
                <w:szCs w:val="18"/>
              </w:rPr>
              <w:t xml:space="preserve">Número de anuncios no permitidos retirados de la </w:t>
            </w:r>
            <w:r w:rsidR="00D1564C" w:rsidRPr="00A07FD8">
              <w:rPr>
                <w:rFonts w:cstheme="minorHAnsi"/>
                <w:sz w:val="18"/>
                <w:szCs w:val="18"/>
              </w:rPr>
              <w:lastRenderedPageBreak/>
              <w:t>Zona del Centro Histórico</w:t>
            </w:r>
            <w:r w:rsidR="00D1564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r w:rsidR="00D1564C" w:rsidRPr="00A07FD8">
              <w:rPr>
                <w:rFonts w:cstheme="minorHAnsi"/>
                <w:sz w:val="18"/>
                <w:szCs w:val="18"/>
              </w:rPr>
              <w:t xml:space="preserve">Número de anuncios no permitidos </w:t>
            </w:r>
            <w:r w:rsidRPr="00A07FD8">
              <w:rPr>
                <w:rFonts w:cstheme="minorHAnsi"/>
                <w:sz w:val="18"/>
                <w:szCs w:val="18"/>
              </w:rPr>
              <w:t>programados)</w:t>
            </w:r>
            <w:r w:rsidR="00D1564C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</w:t>
            </w:r>
            <w:r w:rsidR="00943F2D" w:rsidRPr="00A07FD8">
              <w:rPr>
                <w:rFonts w:cstheme="minorHAnsi"/>
                <w:sz w:val="18"/>
                <w:szCs w:val="18"/>
              </w:rPr>
              <w:t xml:space="preserve">anuncios no </w:t>
            </w:r>
            <w:r w:rsidR="00943F2D" w:rsidRPr="00A07FD8">
              <w:rPr>
                <w:rFonts w:cstheme="minorHAnsi"/>
                <w:sz w:val="18"/>
                <w:szCs w:val="18"/>
              </w:rPr>
              <w:lastRenderedPageBreak/>
              <w:t>permitidos retirados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AD0C12" w:rsidP="00D156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5</w:t>
            </w:r>
            <w:r w:rsidR="00943F2D" w:rsidRPr="00A07FD8">
              <w:rPr>
                <w:rFonts w:cstheme="minorHAnsi"/>
                <w:sz w:val="18"/>
                <w:szCs w:val="18"/>
              </w:rPr>
              <w:t>0</w:t>
            </w:r>
            <w:r w:rsidR="00D1564C" w:rsidRPr="00A07FD8">
              <w:rPr>
                <w:rFonts w:cstheme="minorHAnsi"/>
                <w:sz w:val="18"/>
                <w:szCs w:val="18"/>
              </w:rPr>
              <w:t xml:space="preserve"> </w:t>
            </w:r>
            <w:r w:rsidR="00943F2D" w:rsidRPr="00A07FD8">
              <w:rPr>
                <w:rFonts w:cstheme="minorHAnsi"/>
                <w:sz w:val="18"/>
                <w:szCs w:val="18"/>
              </w:rPr>
              <w:t xml:space="preserve">anuncios no </w:t>
            </w:r>
            <w:r w:rsidR="00943F2D" w:rsidRPr="00A07FD8">
              <w:rPr>
                <w:rFonts w:cstheme="minorHAnsi"/>
                <w:sz w:val="18"/>
                <w:szCs w:val="18"/>
              </w:rPr>
              <w:lastRenderedPageBreak/>
              <w:t>permitidos retirados de la Zona del Centro Histórico</w:t>
            </w:r>
            <w:r w:rsidR="00D1564C"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8D46BE" w:rsidP="00AD0C12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lastRenderedPageBreak/>
              <w:t xml:space="preserve">Porcentaje de </w:t>
            </w:r>
            <w:r w:rsidR="00AD0C12" w:rsidRPr="00A07FD8">
              <w:rPr>
                <w:rFonts w:cstheme="minorHAnsi"/>
                <w:lang w:val="es-ES"/>
              </w:rPr>
              <w:t>Clausura de anuncios desproporcionados, no permitidos por el Artículo 34 de la Gaceta Municipal.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anuncios no permitidos clausurados de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8D46BE" w:rsidP="00AD0C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AD0C12" w:rsidRPr="00A07FD8">
              <w:rPr>
                <w:rFonts w:cstheme="minorHAnsi"/>
                <w:sz w:val="18"/>
                <w:szCs w:val="18"/>
              </w:rPr>
              <w:t>Número de anuncios no permitidos clausurados de la Zona del Centro Histórico</w:t>
            </w:r>
            <w:r w:rsidR="00AD0C12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AD0C12" w:rsidRPr="00A07FD8">
              <w:rPr>
                <w:rFonts w:cstheme="minorHAnsi"/>
                <w:sz w:val="18"/>
                <w:szCs w:val="18"/>
              </w:rPr>
              <w:t>Número de anuncios no permitidos en la Zona del Centro Histórico</w:t>
            </w:r>
            <w:r w:rsidR="00AD0C12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anuncios no permitidos clausurados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50 anuncios no permitidos clausurados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8D46BE" w:rsidP="001A38D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1A38DC" w:rsidRPr="00A07FD8">
              <w:rPr>
                <w:rFonts w:cstheme="minorHAnsi"/>
                <w:lang w:val="es-ES"/>
              </w:rPr>
              <w:t>Cuidado y protección de la fincas con valor patrimonial.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Número de fincas con valor patrimonial restauradas.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6589A" w:rsidP="00165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="001A38DC"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restauradas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 de la Zona del Centro Histórico</w:t>
            </w:r>
            <w:r w:rsidR="001A38D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="001A38DC"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registradas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 en la Zona del Centro Histórico</w:t>
            </w:r>
            <w:r w:rsidRPr="00A07FD8">
              <w:rPr>
                <w:rFonts w:cstheme="minorHAnsi"/>
                <w:sz w:val="18"/>
                <w:szCs w:val="18"/>
              </w:rPr>
              <w:t>)</w:t>
            </w:r>
            <w:r w:rsidR="001A38D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restauradas</w:t>
            </w:r>
            <w:r w:rsidRPr="00A07FD8">
              <w:rPr>
                <w:rFonts w:cstheme="minorHAnsi"/>
                <w:sz w:val="18"/>
                <w:szCs w:val="18"/>
              </w:rPr>
              <w:t xml:space="preserve">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10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restauradas</w:t>
            </w:r>
            <w:r w:rsidRPr="00A07FD8">
              <w:rPr>
                <w:rFonts w:cstheme="minorHAnsi"/>
                <w:sz w:val="18"/>
                <w:szCs w:val="18"/>
              </w:rPr>
              <w:t xml:space="preserve">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8D46BE" w:rsidP="00097D60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097D60" w:rsidRPr="00A07FD8">
              <w:rPr>
                <w:rFonts w:cstheme="minorHAnsi"/>
                <w:lang w:val="es-ES"/>
              </w:rPr>
              <w:t>Regulación y cuidado en la aplicación de la señalética.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verificaciones de la señalética en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16589A" w:rsidP="00165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097D60" w:rsidRPr="00A07FD8">
              <w:rPr>
                <w:rFonts w:cstheme="minorHAnsi"/>
                <w:sz w:val="18"/>
                <w:szCs w:val="18"/>
              </w:rPr>
              <w:t>Número de verificaciones de la señalética en Centro Histórico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 en el año 2019/ </w:t>
            </w:r>
            <w:r w:rsidR="00097D60" w:rsidRPr="00A07FD8">
              <w:rPr>
                <w:rFonts w:cstheme="minorHAnsi"/>
                <w:sz w:val="18"/>
                <w:szCs w:val="18"/>
              </w:rPr>
              <w:t xml:space="preserve">Número </w:t>
            </w:r>
            <w:r w:rsidRPr="00A07FD8">
              <w:rPr>
                <w:rFonts w:cstheme="minorHAnsi"/>
                <w:sz w:val="18"/>
                <w:szCs w:val="18"/>
              </w:rPr>
              <w:t xml:space="preserve">total </w:t>
            </w:r>
            <w:r w:rsidR="00097D60" w:rsidRPr="00A07FD8">
              <w:rPr>
                <w:rFonts w:cstheme="minorHAnsi"/>
                <w:sz w:val="18"/>
                <w:szCs w:val="18"/>
              </w:rPr>
              <w:t>de verificaciones de la señalética en Centro Histórico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365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730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8D46BE" w:rsidP="00097D60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097D60" w:rsidRPr="00A07FD8">
              <w:rPr>
                <w:rFonts w:cstheme="minorHAnsi"/>
                <w:lang w:val="es-ES"/>
              </w:rPr>
              <w:t>Inspección y regulación del uso correcto de las fincas.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inspecciones del uso de fincas en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16589A" w:rsidP="00165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097D60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="00097D60" w:rsidRPr="00A07FD8">
              <w:rPr>
                <w:rFonts w:cstheme="minorHAnsi"/>
                <w:sz w:val="18"/>
                <w:szCs w:val="18"/>
                <w:lang w:val="es-ES"/>
              </w:rPr>
              <w:t xml:space="preserve">fincas dentro </w:t>
            </w:r>
            <w:r w:rsidR="00097D60" w:rsidRPr="00A07FD8">
              <w:rPr>
                <w:rFonts w:cstheme="minorHAnsi"/>
                <w:sz w:val="18"/>
                <w:szCs w:val="18"/>
              </w:rPr>
              <w:t>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097D60" w:rsidRPr="00A07FD8">
              <w:rPr>
                <w:rFonts w:cstheme="minorHAnsi"/>
                <w:sz w:val="18"/>
                <w:szCs w:val="18"/>
              </w:rPr>
              <w:t xml:space="preserve">Número total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fincas dentro </w:t>
            </w:r>
            <w:r w:rsidRPr="00A07FD8">
              <w:rPr>
                <w:rFonts w:cstheme="minorHAnsi"/>
                <w:sz w:val="18"/>
                <w:szCs w:val="18"/>
              </w:rPr>
              <w:t>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fincas 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10 fincas 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8D46BE" w:rsidP="007713F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7713FC" w:rsidRPr="00A07FD8">
              <w:rPr>
                <w:rFonts w:cstheme="minorHAnsi"/>
                <w:lang w:val="es-ES"/>
              </w:rPr>
              <w:t>Plan de acción para la regulación de la educación vial.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Acuerdos de Cabildo para la Regulación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Vial en 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16589A" w:rsidP="007713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="007713FC" w:rsidRPr="00A07FD8">
              <w:rPr>
                <w:rFonts w:cstheme="minorHAnsi"/>
                <w:sz w:val="18"/>
                <w:szCs w:val="18"/>
              </w:rPr>
              <w:t>Número de Acuerdos de Cabildo para la Regulación Vial en el Centro Histórico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en el año 2019/ </w:t>
            </w:r>
            <w:r w:rsidR="007713FC" w:rsidRPr="00A07FD8">
              <w:rPr>
                <w:rFonts w:cstheme="minorHAnsi"/>
                <w:sz w:val="18"/>
                <w:szCs w:val="18"/>
              </w:rPr>
              <w:t xml:space="preserve">Número </w:t>
            </w:r>
            <w:r w:rsidR="00A2097E" w:rsidRPr="00A07FD8">
              <w:rPr>
                <w:rFonts w:cstheme="minorHAnsi"/>
                <w:sz w:val="18"/>
                <w:szCs w:val="18"/>
              </w:rPr>
              <w:t xml:space="preserve">total </w:t>
            </w:r>
            <w:r w:rsidR="007713FC" w:rsidRPr="00A07FD8">
              <w:rPr>
                <w:rFonts w:cstheme="minorHAnsi"/>
                <w:sz w:val="18"/>
                <w:szCs w:val="18"/>
              </w:rPr>
              <w:t>de Acuerdos de Cabildo para la Regulación Vial en el Centro Histórico</w:t>
            </w:r>
            <w:r w:rsidR="00A2097E"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220017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Acuerdos de Cabildo para la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Regulación Vial en el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 xml:space="preserve">1Acuerdo de Cabildo publicado en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la Gaceta Municipal  para la Regulación Vial en el Centro Histórico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8D46BE" w:rsidP="007713F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lastRenderedPageBreak/>
              <w:t xml:space="preserve">Porcentaje </w:t>
            </w:r>
            <w:r w:rsidR="007713FC" w:rsidRPr="00A07FD8">
              <w:rPr>
                <w:rFonts w:cstheme="minorHAnsi"/>
                <w:lang w:val="es-ES"/>
              </w:rPr>
              <w:t>Calendarización de espacios públicos.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Operativos de intervención y rehabilitación de espacios públicos en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A2097E" w:rsidP="007713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7713FC" w:rsidRPr="00A07FD8">
              <w:rPr>
                <w:rFonts w:cstheme="minorHAnsi"/>
                <w:sz w:val="18"/>
                <w:szCs w:val="18"/>
              </w:rPr>
              <w:t>Número de Operativos de intervención y rehabilitación de espacios públicos en la Zona del Centro Histórico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7713FC" w:rsidRPr="00A07FD8">
              <w:rPr>
                <w:rFonts w:cstheme="minorHAnsi"/>
                <w:sz w:val="18"/>
                <w:szCs w:val="18"/>
              </w:rPr>
              <w:t>Número total de espacios públicos en la Zona del Centro Histórico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10 Operativos de intervención y rehabilitación de espacios públicos en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40 Operativos de intervención y rehabilitación de espacios públicos en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2429" w:type="pct"/>
            <w:gridSpan w:val="3"/>
            <w:shd w:val="clear" w:color="auto" w:fill="D9D9D9" w:themeFill="background1" w:themeFillShade="D9"/>
          </w:tcPr>
          <w:p w:rsidR="007713FC" w:rsidRPr="00A07FD8" w:rsidRDefault="007713FC" w:rsidP="007713FC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571" w:type="pct"/>
            <w:gridSpan w:val="6"/>
            <w:shd w:val="clear" w:color="auto" w:fill="FABF8F" w:themeFill="accent6" w:themeFillTint="99"/>
          </w:tcPr>
          <w:p w:rsidR="007713FC" w:rsidRPr="00A07FD8" w:rsidRDefault="007713FC" w:rsidP="007713FC">
            <w:pPr>
              <w:rPr>
                <w:rFonts w:cstheme="minorHAnsi"/>
              </w:rPr>
            </w:pPr>
          </w:p>
        </w:tc>
      </w:tr>
    </w:tbl>
    <w:p w:rsidR="006560DD" w:rsidRPr="00A07FD8" w:rsidRDefault="006560DD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AB1920" w:rsidRPr="00A07FD8" w:rsidRDefault="00AB1920" w:rsidP="005C50F9">
      <w:pPr>
        <w:rPr>
          <w:rFonts w:cstheme="minorHAnsi"/>
          <w:b/>
          <w:sz w:val="8"/>
          <w:szCs w:val="8"/>
        </w:rPr>
      </w:pPr>
    </w:p>
    <w:p w:rsidR="005C50F9" w:rsidRPr="00A07FD8" w:rsidRDefault="005C50F9" w:rsidP="005C50F9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07FD8" w:rsidRDefault="006560DD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lastRenderedPageBreak/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   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  <w:r w:rsidR="00AB1920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  <w:r w:rsidR="00AB1920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12167C" w:rsidRPr="00A07FD8" w:rsidRDefault="0012167C" w:rsidP="0012167C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12167C" w:rsidRPr="00A07FD8" w:rsidRDefault="0012167C" w:rsidP="0012167C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6560DD" w:rsidRPr="00A07FD8" w:rsidRDefault="006560DD" w:rsidP="006560DD">
      <w:pPr>
        <w:rPr>
          <w:rFonts w:cstheme="minorHAnsi"/>
          <w:i/>
        </w:rPr>
      </w:pPr>
    </w:p>
    <w:p w:rsidR="0021554A" w:rsidRPr="00A07FD8" w:rsidRDefault="0021554A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220DAE" w:rsidRPr="00A07FD8" w:rsidRDefault="00220DAE" w:rsidP="005840EE">
      <w:pPr>
        <w:tabs>
          <w:tab w:val="left" w:pos="7590"/>
        </w:tabs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</w:t>
      </w:r>
      <w:r w:rsidR="006F4734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2_Proyecto de cableado subterráneo del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23531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Demasiados postes y cables que entorpecen la movilidad y dan un mal aspecto a la arquitectura tradicional.</w:t>
            </w:r>
            <w:r w:rsidR="00235314" w:rsidRPr="00A07FD8">
              <w:rPr>
                <w:rFonts w:cstheme="minorHAnsi"/>
                <w:lang w:val="es-ES"/>
              </w:rPr>
              <w:t xml:space="preserve"> Estos son un </w:t>
            </w:r>
            <w:r w:rsidRPr="00A07FD8">
              <w:rPr>
                <w:rFonts w:cstheme="minorHAnsi"/>
                <w:lang w:val="es-ES"/>
              </w:rPr>
              <w:t xml:space="preserve">obstáculo para el tránsito peatonal ya que contamos con banquetas pequeñas en </w:t>
            </w:r>
            <w:r w:rsidR="00235314" w:rsidRPr="00A07FD8">
              <w:rPr>
                <w:rFonts w:cstheme="minorHAnsi"/>
                <w:lang w:val="es-ES"/>
              </w:rPr>
              <w:t>un importante número de calles, afectando especialmente a los Ciudadanos con capacidades diferentes de movilidad.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6450B0" w:rsidP="0056236E">
            <w:pPr>
              <w:jc w:val="both"/>
            </w:pPr>
            <w:r w:rsidRPr="00A07FD8">
              <w:t>6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Lic. Jesús Enrique Gutiérrez Huante.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235314" w:rsidP="0023531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Generar mecanismos que permitan la introducción subterránea del cableado de diversos servicios en la Zona del Centro Histórico. Mejorando con ello de manera inmediata la movilidad peatonal y la imagen urbana y arquitectónica del Centro Histórico. </w:t>
            </w:r>
            <w:r w:rsidR="00602FCF" w:rsidRPr="00A07FD8">
              <w:rPr>
                <w:rFonts w:cstheme="minorHAnsi"/>
                <w:lang w:val="es-ES"/>
              </w:rPr>
              <w:t>Hac</w:t>
            </w:r>
            <w:r w:rsidRPr="00A07FD8">
              <w:rPr>
                <w:rFonts w:cstheme="minorHAnsi"/>
                <w:lang w:val="es-ES"/>
              </w:rPr>
              <w:t>iendo con ello</w:t>
            </w:r>
            <w:r w:rsidR="00602FCF" w:rsidRPr="00A07FD8">
              <w:rPr>
                <w:rFonts w:cstheme="minorHAnsi"/>
                <w:lang w:val="es-ES"/>
              </w:rPr>
              <w:t xml:space="preserve"> más accesibles e incluyentes las banquetas para los ciudadanos.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450B0" w:rsidRPr="00A07FD8" w:rsidRDefault="006450B0" w:rsidP="006450B0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450B0" w:rsidRPr="00A07FD8" w:rsidRDefault="006450B0" w:rsidP="006450B0">
            <w:pPr>
              <w:jc w:val="both"/>
            </w:pPr>
            <w:r w:rsidRPr="00A07FD8">
              <w:t>6 Dependencias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56236E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3A5F4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349"/>
        <w:gridCol w:w="49"/>
        <w:gridCol w:w="1389"/>
        <w:gridCol w:w="1252"/>
        <w:gridCol w:w="24"/>
        <w:gridCol w:w="999"/>
        <w:gridCol w:w="1550"/>
        <w:gridCol w:w="1120"/>
        <w:gridCol w:w="13"/>
        <w:gridCol w:w="1158"/>
        <w:gridCol w:w="1252"/>
        <w:gridCol w:w="1279"/>
      </w:tblGrid>
      <w:tr w:rsidR="00C47F66" w:rsidRPr="00A07FD8" w:rsidTr="00F66943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54" w:type="pct"/>
            <w:gridSpan w:val="11"/>
            <w:shd w:val="clear" w:color="auto" w:fill="auto"/>
          </w:tcPr>
          <w:p w:rsidR="0021554A" w:rsidRPr="00A07FD8" w:rsidRDefault="006450B0" w:rsidP="006450B0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Introducción del cableado subterráneo del Centro Histórico.</w:t>
            </w:r>
          </w:p>
        </w:tc>
      </w:tr>
      <w:tr w:rsidR="00C47F66" w:rsidRPr="00A07FD8" w:rsidTr="00F66943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54" w:type="pct"/>
            <w:gridSpan w:val="11"/>
            <w:shd w:val="clear" w:color="auto" w:fill="auto"/>
          </w:tcPr>
          <w:p w:rsidR="0021554A" w:rsidRPr="00A07FD8" w:rsidRDefault="00306751" w:rsidP="00306751">
            <w:pPr>
              <w:rPr>
                <w:i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Elaboración, aprobación y autorización del Proyecto Ejecutivo.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Coordinación con las distintas dependencias implicadas en la presentación de proyecto como lo son (imagen pública, obras públicas,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servicios especiales, movilidad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 y la Dirección General de Políticas Públicas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)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>.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 xml:space="preserve"> La gestión de recursos federales y estatales en este caso (CFE y Gobierno del Estado)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Estudios arquitectónicos y de movilidad para la realización de proyecto.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47761D">
        <w:trPr>
          <w:trHeight w:val="431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754" w:type="pct"/>
            <w:gridSpan w:val="11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66943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754" w:type="pct"/>
            <w:gridSpan w:val="11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66943">
        <w:tc>
          <w:tcPr>
            <w:tcW w:w="1246" w:type="pct"/>
            <w:vMerge w:val="restar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375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78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F66943">
        <w:tc>
          <w:tcPr>
            <w:tcW w:w="1246" w:type="pct"/>
            <w:vMerge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001" w:type="pct"/>
            <w:gridSpan w:val="3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pct"/>
            <w:gridSpan w:val="4"/>
            <w:shd w:val="clear" w:color="auto" w:fill="auto"/>
          </w:tcPr>
          <w:p w:rsidR="0021554A" w:rsidRPr="00A07FD8" w:rsidRDefault="00DD3837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378" w:type="pct"/>
            <w:gridSpan w:val="4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47761D">
        <w:trPr>
          <w:trHeight w:val="579"/>
        </w:trPr>
        <w:tc>
          <w:tcPr>
            <w:tcW w:w="1264" w:type="pct"/>
            <w:gridSpan w:val="2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17" w:type="pct"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475" w:type="pct"/>
            <w:gridSpan w:val="2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949" w:type="pct"/>
            <w:gridSpan w:val="2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22" w:type="pct"/>
            <w:gridSpan w:val="2"/>
            <w:vMerge w:val="restart"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6" w:type="pct"/>
            <w:vMerge w:val="restart"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47761D">
        <w:trPr>
          <w:trHeight w:val="405"/>
        </w:trPr>
        <w:tc>
          <w:tcPr>
            <w:tcW w:w="1264" w:type="pct"/>
            <w:gridSpan w:val="2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rPr>
                <w:rFonts w:cstheme="minorHAnsi"/>
              </w:rPr>
            </w:pPr>
          </w:p>
        </w:tc>
        <w:tc>
          <w:tcPr>
            <w:tcW w:w="517" w:type="pct"/>
            <w:shd w:val="clear" w:color="auto" w:fill="A6A6A6" w:themeFill="background1" w:themeFillShade="A6"/>
          </w:tcPr>
          <w:p w:rsidR="00350D16" w:rsidRPr="00A07FD8" w:rsidRDefault="00350D16" w:rsidP="001E6F41">
            <w:pPr>
              <w:pStyle w:val="Prrafodelista"/>
              <w:numPr>
                <w:ilvl w:val="0"/>
                <w:numId w:val="11"/>
              </w:numPr>
              <w:ind w:left="149" w:hanging="176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50D16" w:rsidRPr="00A07FD8" w:rsidRDefault="00350D16" w:rsidP="001E6F41">
            <w:pPr>
              <w:pStyle w:val="Prrafodelista"/>
              <w:numPr>
                <w:ilvl w:val="0"/>
                <w:numId w:val="11"/>
              </w:numPr>
              <w:ind w:left="160" w:hanging="160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1E6F41" w:rsidRPr="00A07FD8" w:rsidRDefault="001E6F41" w:rsidP="001E6F41">
            <w:pPr>
              <w:pStyle w:val="Prrafodelista"/>
              <w:numPr>
                <w:ilvl w:val="0"/>
                <w:numId w:val="11"/>
              </w:numPr>
              <w:ind w:left="160" w:hanging="160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Económica</w:t>
            </w:r>
          </w:p>
          <w:p w:rsidR="00350D16" w:rsidRPr="00A07FD8" w:rsidRDefault="00350D16" w:rsidP="001E6F41">
            <w:pPr>
              <w:pStyle w:val="Prrafodelista"/>
              <w:numPr>
                <w:ilvl w:val="0"/>
                <w:numId w:val="11"/>
              </w:numPr>
              <w:ind w:left="160" w:hanging="160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475" w:type="pct"/>
            <w:gridSpan w:val="2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pct"/>
            <w:gridSpan w:val="2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gridSpan w:val="2"/>
            <w:vMerge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6" w:type="pct"/>
            <w:vMerge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47761D"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DF2C38" w:rsidP="00DF2C38">
            <w:pPr>
              <w:jc w:val="center"/>
              <w:rPr>
                <w:rFonts w:eastAsia="Times New Roman" w:cstheme="minorHAnsi"/>
              </w:rPr>
            </w:pPr>
            <w:r w:rsidRPr="00A07FD8">
              <w:rPr>
                <w:rFonts w:cstheme="minorHAnsi"/>
                <w:lang w:val="es-ES"/>
              </w:rPr>
              <w:t>Cableado Subterráneo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9F0D18" w:rsidP="00B866F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7D62D9" w:rsidP="007D62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Cableado Subterráneo.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7D62D9" w:rsidP="007D62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introducido en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B866F7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Total de la superficie en n</w:t>
            </w:r>
            <w:r w:rsidRPr="00A07FD8">
              <w:rPr>
                <w:rFonts w:cstheme="minorHAnsi"/>
                <w:sz w:val="18"/>
                <w:szCs w:val="18"/>
              </w:rPr>
              <w:t xml:space="preserve">úmero de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necesario de introducir en la Zona del Centro Histórico</w:t>
            </w:r>
            <w:r w:rsidR="00B866F7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9*</w:t>
            </w:r>
            <w:r w:rsidR="00B866F7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B866F7" w:rsidP="00B866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B866F7" w:rsidP="00B866F7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F66943" w:rsidP="00B866F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introducido en la Zona del Centro Histórico.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F66943" w:rsidP="00B866F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20,000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introducido en la Zona del Centro Histórico.</w:t>
            </w:r>
          </w:p>
        </w:tc>
      </w:tr>
      <w:tr w:rsidR="00C47F66" w:rsidRPr="00A07FD8" w:rsidTr="00F66943">
        <w:tc>
          <w:tcPr>
            <w:tcW w:w="2628" w:type="pct"/>
            <w:gridSpan w:val="6"/>
            <w:shd w:val="clear" w:color="auto" w:fill="D9D9D9" w:themeFill="background1" w:themeFillShade="D9"/>
          </w:tcPr>
          <w:p w:rsidR="00B866F7" w:rsidRPr="00A07FD8" w:rsidRDefault="00B866F7" w:rsidP="00B866F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72" w:type="pct"/>
            <w:gridSpan w:val="6"/>
            <w:shd w:val="clear" w:color="auto" w:fill="FABF8F" w:themeFill="accent6" w:themeFillTint="99"/>
          </w:tcPr>
          <w:p w:rsidR="00B866F7" w:rsidRPr="00A07FD8" w:rsidRDefault="00B866F7" w:rsidP="00B866F7">
            <w:pPr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1554A" w:rsidRPr="00A07FD8" w:rsidRDefault="0021554A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A34557" w:rsidRPr="00A07FD8" w:rsidRDefault="00A34557" w:rsidP="00A34557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A34557" w:rsidRPr="00A07FD8" w:rsidRDefault="00A34557" w:rsidP="00A34557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  <w:i/>
        </w:rPr>
      </w:pPr>
    </w:p>
    <w:p w:rsidR="0021554A" w:rsidRPr="00A07FD8" w:rsidRDefault="0021554A" w:rsidP="0021554A">
      <w:pPr>
        <w:tabs>
          <w:tab w:val="left" w:pos="7590"/>
        </w:tabs>
        <w:rPr>
          <w:rFonts w:cstheme="minorHAnsi"/>
          <w:b/>
        </w:rPr>
      </w:pPr>
    </w:p>
    <w:p w:rsidR="0021554A" w:rsidRPr="00A07FD8" w:rsidRDefault="0021554A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21554A" w:rsidRPr="00A07FD8" w:rsidRDefault="0021554A" w:rsidP="005840EE">
      <w:pPr>
        <w:tabs>
          <w:tab w:val="left" w:pos="7590"/>
        </w:tabs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</w:t>
      </w:r>
      <w:r w:rsidR="00E2674C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  <w:r w:rsidR="00E2674C" w:rsidRPr="00A07FD8">
        <w:rPr>
          <w:rFonts w:cstheme="minorHAnsi"/>
          <w:b/>
          <w:sz w:val="40"/>
          <w:szCs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A34557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07FD8">
              <w:rPr>
                <w:rFonts w:cstheme="minorHAnsi"/>
                <w:sz w:val="20"/>
                <w:szCs w:val="20"/>
                <w:lang w:val="es-ES"/>
              </w:rPr>
              <w:t>3_Proyecto de adecuación de rutas de transporte público y de la circulación de vehículos de carga pesada dentro del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5A518E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07FD8">
              <w:rPr>
                <w:rFonts w:cstheme="minorHAnsi"/>
                <w:sz w:val="20"/>
                <w:szCs w:val="20"/>
                <w:lang w:val="es-ES"/>
              </w:rPr>
              <w:t>Deterioro parcial de calles principales o de acceso al centro histórico.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 xml:space="preserve"> Estancamiento de automóviles. 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>Accidentes frecuentes por el paso de los mismos, en zonas cercanas al andador y zonas escolares.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>Estancamiento de peatones en banquetas para la espera del transporte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>. M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>ala imagen que ocasionan los autobuses y vehículos de carga pesada, por falta de mantenimiento y servicio a los mismos.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 xml:space="preserve"> C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>ontaminación auditiva tanto para los locales como para los visitantes.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334AA" w:rsidRPr="00A07FD8">
              <w:rPr>
                <w:rFonts w:cstheme="minorHAnsi"/>
                <w:sz w:val="20"/>
                <w:szCs w:val="20"/>
                <w:lang w:val="es-ES"/>
              </w:rPr>
              <w:t>Recurrencia de a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>bastecimiento de negocios con vehículos de carga pe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>sada o de dimensiones excesivas</w:t>
            </w:r>
            <w:r w:rsidR="0066538C" w:rsidRPr="00A07FD8">
              <w:rPr>
                <w:rFonts w:cstheme="minorHAnsi"/>
                <w:sz w:val="20"/>
                <w:szCs w:val="20"/>
                <w:lang w:val="es-ES"/>
              </w:rPr>
              <w:t>, dañando cableado aéreo</w:t>
            </w:r>
            <w:r w:rsidR="005A518E" w:rsidRPr="00A07FD8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4D3CBE" w:rsidP="0056236E">
            <w:pPr>
              <w:jc w:val="both"/>
            </w:pPr>
            <w:r w:rsidRPr="00A07FD8">
              <w:t>3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Lic. Jesús Enrique Gutiérrez Huante.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6538C" w:rsidP="0066538C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07FD8">
              <w:rPr>
                <w:rFonts w:cstheme="minorHAnsi"/>
                <w:sz w:val="20"/>
                <w:szCs w:val="20"/>
                <w:lang w:val="es-ES"/>
              </w:rPr>
              <w:t>Proponer a través del H. Cabildo el proyecto de reasignación de rutas de transporte público y de la circulación de vehículos de carga pesada dentro del centro histórico, antes las autoridades competentes de Movilidad y su aprobación.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4D3CBE" w:rsidRPr="00A07FD8" w:rsidRDefault="004D3CBE" w:rsidP="004D3CBE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4D3CBE" w:rsidRPr="00A07FD8" w:rsidRDefault="004D3CBE" w:rsidP="004D3CBE">
            <w:pPr>
              <w:jc w:val="both"/>
            </w:pPr>
            <w:r w:rsidRPr="00A07FD8">
              <w:t>3 Dependencias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956576" w:rsidRPr="00A07FD8" w:rsidRDefault="00956576" w:rsidP="00956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956576" w:rsidRPr="00A07FD8" w:rsidRDefault="00956576" w:rsidP="00956576">
            <w:pPr>
              <w:jc w:val="center"/>
            </w:pPr>
            <w:r w:rsidRPr="00A07FD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956576" w:rsidRPr="00A07FD8" w:rsidRDefault="00956576" w:rsidP="00956576">
            <w:pPr>
              <w:jc w:val="center"/>
            </w:pPr>
            <w:r w:rsidRPr="00A07FD8">
              <w:t>30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956576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56236E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92"/>
        <w:gridCol w:w="1277"/>
        <w:gridCol w:w="1452"/>
        <w:gridCol w:w="222"/>
        <w:gridCol w:w="695"/>
        <w:gridCol w:w="1489"/>
        <w:gridCol w:w="1036"/>
        <w:gridCol w:w="1134"/>
        <w:gridCol w:w="1277"/>
        <w:gridCol w:w="1346"/>
      </w:tblGrid>
      <w:tr w:rsidR="00C47F66" w:rsidRPr="00A07FD8" w:rsidTr="00E2674C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55" w:type="pct"/>
            <w:gridSpan w:val="9"/>
            <w:shd w:val="clear" w:color="auto" w:fill="auto"/>
          </w:tcPr>
          <w:p w:rsidR="0021554A" w:rsidRPr="00A07FD8" w:rsidRDefault="000F37FE" w:rsidP="000F37FE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Generar la aprobación de adecuación de rutas de transporte público y de la circulación de vehículos de carga pesada dentro del centro histórico, y con ello a</w:t>
            </w:r>
            <w:r w:rsidR="0021554A" w:rsidRPr="00A07FD8">
              <w:rPr>
                <w:rFonts w:cstheme="minorHAnsi"/>
                <w:lang w:val="es-ES"/>
              </w:rPr>
              <w:t>gilizar la movilidad y flujo del tránsito automovilístico para visitantes y locales.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lang w:val="es-ES"/>
              </w:rPr>
              <w:t>Disminuir accidentes causados por transportes con grandes dimensiones como lo son los autobuses y transporte de carga pesada.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lang w:val="es-ES"/>
              </w:rPr>
              <w:t>Hacer más ameno y seguro el desplazamiento del visitante y/o local al cruzar calles</w:t>
            </w:r>
            <w:r w:rsidRPr="00A07FD8">
              <w:rPr>
                <w:rFonts w:cstheme="minorHAnsi"/>
                <w:lang w:val="es-ES"/>
              </w:rPr>
              <w:t xml:space="preserve"> y d</w:t>
            </w:r>
            <w:r w:rsidR="0021554A" w:rsidRPr="00A07FD8">
              <w:rPr>
                <w:rFonts w:cstheme="minorHAnsi"/>
                <w:lang w:val="es-ES"/>
              </w:rPr>
              <w:t>isminui</w:t>
            </w:r>
            <w:r w:rsidRPr="00A07FD8">
              <w:rPr>
                <w:rFonts w:cstheme="minorHAnsi"/>
                <w:lang w:val="es-ES"/>
              </w:rPr>
              <w:t>r</w:t>
            </w:r>
            <w:r w:rsidR="0021554A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la</w:t>
            </w:r>
            <w:r w:rsidR="0021554A" w:rsidRPr="00A07FD8">
              <w:rPr>
                <w:rFonts w:cstheme="minorHAnsi"/>
                <w:lang w:val="es-ES"/>
              </w:rPr>
              <w:t xml:space="preserve"> contaminación auditiva significativamente.</w:t>
            </w:r>
          </w:p>
        </w:tc>
      </w:tr>
      <w:tr w:rsidR="00C47F66" w:rsidRPr="00A07FD8" w:rsidTr="00E2674C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55" w:type="pct"/>
            <w:gridSpan w:val="9"/>
            <w:shd w:val="clear" w:color="auto" w:fill="auto"/>
          </w:tcPr>
          <w:p w:rsidR="0021554A" w:rsidRPr="00A07FD8" w:rsidRDefault="00F120F9" w:rsidP="00F120F9">
            <w:pPr>
              <w:rPr>
                <w:i/>
                <w:sz w:val="16"/>
              </w:rPr>
            </w:pPr>
            <w:r w:rsidRPr="00A07FD8">
              <w:rPr>
                <w:rFonts w:cstheme="minorHAnsi"/>
              </w:rPr>
              <w:t>Elaboración, aprobación y autorización del Proyecto Ejecutivo.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lang w:val="es-ES"/>
              </w:rPr>
              <w:t>Coordinación con las distintas dependencias implicadas en la presentación de proyecto como lo son (imagen pública y</w:t>
            </w:r>
            <w:r w:rsidR="004D3CBE" w:rsidRPr="00A07FD8">
              <w:rPr>
                <w:rFonts w:cstheme="minorHAnsi"/>
                <w:lang w:val="es-ES"/>
              </w:rPr>
              <w:t xml:space="preserve"> movilidad). </w:t>
            </w:r>
            <w:r w:rsidR="0021554A" w:rsidRPr="00A07FD8">
              <w:rPr>
                <w:rFonts w:cstheme="minorHAnsi"/>
                <w:lang w:val="es-ES"/>
              </w:rPr>
              <w:t>La gestión del plan de rutas alternas en conjunto con movilidad y autoridades correspondientes.</w:t>
            </w:r>
            <w:r w:rsidR="004D3CBE" w:rsidRPr="00A07FD8">
              <w:rPr>
                <w:rFonts w:cstheme="minorHAnsi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lang w:val="es-ES"/>
              </w:rPr>
              <w:t>Estudios de movilidad para la realización de proyecto.</w:t>
            </w:r>
            <w:r w:rsidR="004D3CBE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E2674C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55" w:type="pct"/>
            <w:gridSpan w:val="9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E2674C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55" w:type="pct"/>
            <w:gridSpan w:val="9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E2674C">
        <w:tc>
          <w:tcPr>
            <w:tcW w:w="1245" w:type="pct"/>
            <w:vMerge w:val="restart"/>
            <w:shd w:val="clear" w:color="auto" w:fill="D9D9D9" w:themeFill="background1" w:themeFillShade="D9"/>
          </w:tcPr>
          <w:p w:rsidR="00B029DB" w:rsidRPr="00A07FD8" w:rsidRDefault="00B029D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032" w:type="pct"/>
            <w:gridSpan w:val="2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302" w:type="pct"/>
            <w:gridSpan w:val="4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E2674C">
        <w:tc>
          <w:tcPr>
            <w:tcW w:w="1245" w:type="pct"/>
            <w:vMerge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02" w:type="pct"/>
            <w:gridSpan w:val="4"/>
            <w:shd w:val="clear" w:color="auto" w:fill="auto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2674C">
        <w:trPr>
          <w:trHeight w:val="579"/>
        </w:trPr>
        <w:tc>
          <w:tcPr>
            <w:tcW w:w="1245" w:type="pct"/>
            <w:vMerge w:val="restart"/>
            <w:shd w:val="clear" w:color="auto" w:fill="D9D9D9" w:themeFill="background1" w:themeFillShade="D9"/>
          </w:tcPr>
          <w:p w:rsidR="00B029DB" w:rsidRPr="00A07FD8" w:rsidRDefault="00B029D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:rsidR="00B029DB" w:rsidRPr="00A07FD8" w:rsidRDefault="00B029D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633" w:type="pct"/>
            <w:gridSpan w:val="2"/>
            <w:vMerge w:val="restart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826" w:type="pct"/>
            <w:gridSpan w:val="2"/>
            <w:vMerge w:val="restart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392" w:type="pct"/>
            <w:vMerge w:val="restart"/>
            <w:shd w:val="clear" w:color="auto" w:fill="A6A6A6" w:themeFill="background1" w:themeFillShade="A6"/>
          </w:tcPr>
          <w:p w:rsidR="00B029DB" w:rsidRPr="00A07FD8" w:rsidRDefault="00B029DB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B029DB" w:rsidRPr="00A07FD8" w:rsidRDefault="00B029DB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E2674C">
        <w:trPr>
          <w:trHeight w:val="405"/>
        </w:trPr>
        <w:tc>
          <w:tcPr>
            <w:tcW w:w="1245" w:type="pct"/>
            <w:vMerge/>
            <w:shd w:val="clear" w:color="auto" w:fill="D9D9D9" w:themeFill="background1" w:themeFillShade="D9"/>
          </w:tcPr>
          <w:p w:rsidR="00B029DB" w:rsidRPr="00A07FD8" w:rsidRDefault="00B029DB" w:rsidP="00E11F79">
            <w:pPr>
              <w:rPr>
                <w:rFonts w:cstheme="minorHAnsi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:rsidR="00B029DB" w:rsidRPr="00A07FD8" w:rsidRDefault="00B029DB" w:rsidP="00E2674C">
            <w:pPr>
              <w:pStyle w:val="Prrafodelista"/>
              <w:numPr>
                <w:ilvl w:val="0"/>
                <w:numId w:val="12"/>
              </w:numPr>
              <w:ind w:left="197" w:hanging="28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Eficacia</w:t>
            </w:r>
          </w:p>
          <w:p w:rsidR="00B029DB" w:rsidRPr="00A07FD8" w:rsidRDefault="00B029DB" w:rsidP="00E2674C">
            <w:pPr>
              <w:pStyle w:val="Prrafodelista"/>
              <w:numPr>
                <w:ilvl w:val="0"/>
                <w:numId w:val="12"/>
              </w:numPr>
              <w:ind w:left="197" w:hanging="28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Eficiencia</w:t>
            </w:r>
          </w:p>
          <w:p w:rsidR="00B029DB" w:rsidRPr="00A07FD8" w:rsidRDefault="00B029DB" w:rsidP="00E2674C">
            <w:pPr>
              <w:pStyle w:val="Prrafodelista"/>
              <w:numPr>
                <w:ilvl w:val="0"/>
                <w:numId w:val="12"/>
              </w:numPr>
              <w:ind w:left="197" w:hanging="28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Económica </w:t>
            </w:r>
          </w:p>
          <w:p w:rsidR="00B029DB" w:rsidRPr="00A07FD8" w:rsidRDefault="00B029DB" w:rsidP="00E2674C">
            <w:pPr>
              <w:pStyle w:val="Prrafodelista"/>
              <w:numPr>
                <w:ilvl w:val="0"/>
                <w:numId w:val="12"/>
              </w:numPr>
              <w:ind w:left="197" w:hanging="28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Calidad</w:t>
            </w:r>
          </w:p>
        </w:tc>
        <w:tc>
          <w:tcPr>
            <w:tcW w:w="633" w:type="pct"/>
            <w:gridSpan w:val="2"/>
            <w:vMerge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pct"/>
            <w:gridSpan w:val="2"/>
            <w:vMerge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392" w:type="pct"/>
            <w:vMerge/>
            <w:shd w:val="clear" w:color="auto" w:fill="A6A6A6" w:themeFill="background1" w:themeFillShade="A6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B029DB" w:rsidRPr="00A07FD8" w:rsidRDefault="00B029D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2674C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Acuerdo de Movilidad.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Acuerdos de Movilidad aprobados para la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adecuación de rutas de transporte público y de la circulación de vehículos de carga pesada </w:t>
            </w:r>
            <w:r w:rsidRPr="00A07FD8">
              <w:rPr>
                <w:rFonts w:cstheme="minorHAnsi"/>
                <w:sz w:val="18"/>
                <w:szCs w:val="18"/>
              </w:rPr>
              <w:t>en el Centro Histórico.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Acuerdos de Movilidad aprobados para la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adecuación de rutas de transporte público y de la circulación de vehículos de carga pesada </w:t>
            </w:r>
            <w:r w:rsidRPr="00A07FD8">
              <w:rPr>
                <w:rFonts w:cstheme="minorHAnsi"/>
                <w:sz w:val="18"/>
                <w:szCs w:val="18"/>
              </w:rPr>
              <w:t>en 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A07FD8">
              <w:rPr>
                <w:rFonts w:cstheme="minorHAnsi"/>
                <w:sz w:val="18"/>
                <w:szCs w:val="18"/>
              </w:rPr>
              <w:t xml:space="preserve">Número de Acuerdos de Movilidad aprobados para la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adecuación de rutas de transporte público y de la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lastRenderedPageBreak/>
              <w:t xml:space="preserve">circulación de vehículos de carga pesada </w:t>
            </w:r>
            <w:r w:rsidRPr="00A07FD8">
              <w:rPr>
                <w:rFonts w:cstheme="minorHAnsi"/>
                <w:sz w:val="18"/>
                <w:szCs w:val="18"/>
              </w:rPr>
              <w:t>en 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 el año 2018*100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Acuerdos de Movilidad aprobados para la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adecuación de rutas de transporte público y de la circulación de vehículos de carga pesada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en el Centro Histórico.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4C" w:rsidRPr="00A07FD8" w:rsidRDefault="00E2674C" w:rsidP="00E267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 xml:space="preserve">1 Acuerdos de Movilidad aprobados para la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adecuación de rutas de transporte público y de la circulación de vehículos de carga pesada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en el Centro Histórico</w:t>
            </w:r>
          </w:p>
        </w:tc>
      </w:tr>
      <w:tr w:rsidR="00C47F66" w:rsidRPr="00A07FD8" w:rsidTr="00E2674C">
        <w:tc>
          <w:tcPr>
            <w:tcW w:w="2624" w:type="pct"/>
            <w:gridSpan w:val="5"/>
            <w:shd w:val="clear" w:color="auto" w:fill="D9D9D9" w:themeFill="background1" w:themeFillShade="D9"/>
          </w:tcPr>
          <w:p w:rsidR="00E2674C" w:rsidRPr="00A07FD8" w:rsidRDefault="00E2674C" w:rsidP="00E2674C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lastRenderedPageBreak/>
              <w:t>Clave presupuestal determinada para seguimiento del gasto</w:t>
            </w:r>
          </w:p>
        </w:tc>
        <w:tc>
          <w:tcPr>
            <w:tcW w:w="2376" w:type="pct"/>
            <w:gridSpan w:val="5"/>
            <w:shd w:val="clear" w:color="auto" w:fill="FABF8F" w:themeFill="accent6" w:themeFillTint="99"/>
          </w:tcPr>
          <w:p w:rsidR="00E2674C" w:rsidRPr="00A07FD8" w:rsidRDefault="00E2674C" w:rsidP="00E2674C">
            <w:pPr>
              <w:rPr>
                <w:rFonts w:cstheme="minorHAnsi"/>
              </w:rPr>
            </w:pPr>
          </w:p>
        </w:tc>
      </w:tr>
    </w:tbl>
    <w:p w:rsidR="0021554A" w:rsidRPr="00A07FD8" w:rsidRDefault="00E2674C" w:rsidP="0021554A">
      <w:pPr>
        <w:rPr>
          <w:rFonts w:cstheme="minorHAnsi"/>
        </w:rPr>
      </w:pPr>
      <w:r w:rsidRPr="00A07FD8">
        <w:rPr>
          <w:rFonts w:cstheme="minorHAnsi"/>
        </w:rPr>
        <w:t xml:space="preserve"> </w:t>
      </w: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1554A" w:rsidRPr="00A07FD8" w:rsidRDefault="0021554A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6635FA" w:rsidRPr="00A07FD8" w:rsidRDefault="006635FA" w:rsidP="006635FA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6635FA" w:rsidRPr="00A07FD8" w:rsidRDefault="006635FA" w:rsidP="006635FA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35FA" w:rsidRPr="00A07FD8" w:rsidRDefault="006635FA" w:rsidP="006635FA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  <w:i/>
        </w:rPr>
      </w:pPr>
    </w:p>
    <w:p w:rsidR="0021554A" w:rsidRPr="00A07FD8" w:rsidRDefault="0021554A" w:rsidP="0021554A">
      <w:pPr>
        <w:tabs>
          <w:tab w:val="left" w:pos="7590"/>
        </w:tabs>
        <w:rPr>
          <w:rFonts w:cstheme="minorHAnsi"/>
          <w:b/>
        </w:rPr>
      </w:pPr>
    </w:p>
    <w:p w:rsidR="0021554A" w:rsidRPr="00A07FD8" w:rsidRDefault="0021554A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21554A" w:rsidRPr="00A07FD8" w:rsidRDefault="0021554A" w:rsidP="005840EE">
      <w:pPr>
        <w:tabs>
          <w:tab w:val="left" w:pos="7590"/>
        </w:tabs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</w:t>
      </w:r>
      <w:r w:rsidR="004A391E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  <w:r w:rsidR="004A391E" w:rsidRPr="00A07FD8">
        <w:rPr>
          <w:rFonts w:cstheme="minorHAnsi"/>
          <w:b/>
          <w:sz w:val="40"/>
          <w:szCs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8149DF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4_Cuadernillo Ciudadano y Reglamento de Fachadas de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7B60B2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Política Pública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  <w:r w:rsidR="00C367F9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731BE2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Confusión por parte de los ciudadanos respecto a las restricciones y /o modificaciones que puede realizar el locatario  en los predios  conforme al reglamento municipal.</w:t>
            </w:r>
            <w:r w:rsidR="00731BE2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Falta de información sobre fincas con valor patrimonial e inmuebles considerados afectos al patrimonio cultural urbano del municipio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8149DF" w:rsidP="0056236E">
            <w:pPr>
              <w:jc w:val="both"/>
            </w:pPr>
            <w:r w:rsidRPr="00A07FD8">
              <w:t>5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Lic. Jesús Enrique Gutiérrez Huante.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731BE2" w:rsidP="00731BE2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Generar un Cuadernillo Ciudadano y el Reglamento de Fachadas de Centro Histórico, que permita difundir las restricciones para la modificación de fachadas especialmente en fincas con valor patrimonial e inmuebles considerados patrimonio cultural urbano.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49DF" w:rsidRPr="00A07FD8" w:rsidRDefault="008149DF" w:rsidP="008149D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149DF" w:rsidRPr="00A07FD8" w:rsidRDefault="008149DF" w:rsidP="008149DF">
            <w:pPr>
              <w:jc w:val="both"/>
            </w:pPr>
            <w:r w:rsidRPr="00A07FD8">
              <w:t>5 Dependencias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E6DA2" w:rsidRPr="00A07FD8" w:rsidRDefault="00EE6DA2" w:rsidP="00EE6DA2">
            <w:pPr>
              <w:jc w:val="center"/>
            </w:pPr>
            <w:r w:rsidRPr="00A07FD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EE6DA2" w:rsidRPr="00A07FD8" w:rsidRDefault="00EE6DA2" w:rsidP="00EE6DA2">
            <w:pPr>
              <w:jc w:val="center"/>
            </w:pPr>
            <w:r w:rsidRPr="00A07FD8">
              <w:t>30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8149D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5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</w:t>
            </w:r>
            <w:r w:rsidR="002F7196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>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</w:t>
            </w:r>
            <w:r w:rsidR="002F7196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>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EE6DA2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39"/>
        <w:gridCol w:w="20"/>
        <w:gridCol w:w="1495"/>
        <w:gridCol w:w="1014"/>
        <w:gridCol w:w="616"/>
        <w:gridCol w:w="527"/>
        <w:gridCol w:w="1506"/>
        <w:gridCol w:w="1088"/>
        <w:gridCol w:w="41"/>
        <w:gridCol w:w="1146"/>
        <w:gridCol w:w="1124"/>
        <w:gridCol w:w="1091"/>
        <w:gridCol w:w="144"/>
      </w:tblGrid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666" w:type="pct"/>
            <w:gridSpan w:val="10"/>
            <w:shd w:val="clear" w:color="auto" w:fill="auto"/>
          </w:tcPr>
          <w:p w:rsidR="0021554A" w:rsidRPr="00A07FD8" w:rsidRDefault="00EE6DA2" w:rsidP="00E11F79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Cuadernillo Ciudadano y Reglamento de Fachadas de Centro Histórico.</w:t>
            </w:r>
          </w:p>
        </w:tc>
      </w:tr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666" w:type="pct"/>
            <w:gridSpan w:val="10"/>
            <w:shd w:val="clear" w:color="auto" w:fill="auto"/>
          </w:tcPr>
          <w:p w:rsidR="0021554A" w:rsidRPr="00A07FD8" w:rsidRDefault="00EE6DA2" w:rsidP="00EE6DA2">
            <w:pPr>
              <w:jc w:val="both"/>
              <w:rPr>
                <w:i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Elaboración, aprobación y autorización del Proyecto Ejecutivo.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Coordinación con las distintas dependencias implicadas en la presentación de proyecto como lo son (coordinación de desarrollo económico, obras públicas,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ervicios especiales, movilidad).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Estudios arquitectónicos y de movilidad para la realización de proyecto.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Coordinación de particulares con el municipio.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666" w:type="pct"/>
            <w:gridSpan w:val="10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666" w:type="pct"/>
            <w:gridSpan w:val="10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D50AC">
        <w:trPr>
          <w:gridAfter w:val="1"/>
          <w:wAfter w:w="55" w:type="pct"/>
        </w:trPr>
        <w:tc>
          <w:tcPr>
            <w:tcW w:w="1280" w:type="pct"/>
            <w:gridSpan w:val="2"/>
            <w:vMerge w:val="restar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431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273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FD50AC">
        <w:trPr>
          <w:gridAfter w:val="1"/>
          <w:wAfter w:w="55" w:type="pct"/>
        </w:trPr>
        <w:tc>
          <w:tcPr>
            <w:tcW w:w="1280" w:type="pct"/>
            <w:gridSpan w:val="2"/>
            <w:vMerge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431" w:type="pct"/>
            <w:gridSpan w:val="4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pct"/>
            <w:gridSpan w:val="4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FD50AC">
        <w:trPr>
          <w:trHeight w:val="498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25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78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32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0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41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56" w:hanging="339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56" w:hanging="339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56" w:hanging="339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Calidad</w:t>
            </w:r>
          </w:p>
        </w:tc>
        <w:tc>
          <w:tcPr>
            <w:tcW w:w="625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78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both"/>
              <w:rPr>
                <w:rFonts w:eastAsia="Times New Roman" w:cstheme="minorHAnsi"/>
              </w:rPr>
            </w:pPr>
            <w:r w:rsidRPr="00A07FD8">
              <w:rPr>
                <w:rFonts w:cstheme="minorHAnsi"/>
                <w:lang w:val="es-ES"/>
              </w:rPr>
              <w:t>Cuadernillo Ciudadano con Reglamento de Fachadas de Centro Histórico.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B60B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Edición, aprobación, impresión y entrega del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Cuadernillo Ciudadano con Reglamento de Fachadas de Centro Histórico.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FD50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Número de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 xml:space="preserve">distribuidos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Número de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 xml:space="preserve">distribuidos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en el año 2018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0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>distribuidos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5,000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>distribuidos</w:t>
            </w:r>
          </w:p>
        </w:tc>
      </w:tr>
      <w:tr w:rsidR="00C47F66" w:rsidRPr="00A07FD8" w:rsidTr="00FD50AC">
        <w:tc>
          <w:tcPr>
            <w:tcW w:w="2681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19" w:type="pct"/>
            <w:gridSpan w:val="7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1554A" w:rsidRPr="00A07FD8" w:rsidRDefault="0021554A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8149DF" w:rsidRPr="00A07FD8" w:rsidRDefault="008149DF" w:rsidP="008149DF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8149DF" w:rsidRPr="00A07FD8" w:rsidRDefault="008149DF" w:rsidP="008149DF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  <w:i/>
        </w:rPr>
      </w:pPr>
    </w:p>
    <w:p w:rsidR="0021554A" w:rsidRPr="00A07FD8" w:rsidRDefault="0021554A" w:rsidP="0021554A">
      <w:pPr>
        <w:tabs>
          <w:tab w:val="left" w:pos="7590"/>
        </w:tabs>
        <w:rPr>
          <w:rFonts w:cstheme="minorHAnsi"/>
          <w:b/>
        </w:rPr>
      </w:pPr>
    </w:p>
    <w:p w:rsidR="00B60B83" w:rsidRPr="00A07FD8" w:rsidRDefault="00B60B83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br w:type="page"/>
      </w:r>
    </w:p>
    <w:p w:rsidR="00B60B83" w:rsidRPr="00A07FD8" w:rsidRDefault="00B60B83" w:rsidP="00C97D13">
      <w:pPr>
        <w:rPr>
          <w:rFonts w:cstheme="minorHAnsi"/>
          <w:b/>
          <w:sz w:val="40"/>
          <w:szCs w:val="40"/>
        </w:rPr>
      </w:pPr>
    </w:p>
    <w:p w:rsidR="00C97D13" w:rsidRPr="00A07FD8" w:rsidRDefault="00C97D13" w:rsidP="00C97D13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  <w:r w:rsidR="00B60B83" w:rsidRPr="00A07FD8">
        <w:rPr>
          <w:rFonts w:cstheme="minorHAnsi"/>
          <w:b/>
          <w:sz w:val="40"/>
          <w:szCs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5_Sistema de Monitoreo del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</w:t>
            </w:r>
            <w:r w:rsidR="00B12EB8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>/</w:t>
            </w:r>
            <w:r w:rsidR="00B12EB8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>Barrido Manual</w:t>
            </w:r>
            <w:r w:rsidR="00B12EB8" w:rsidRPr="00A07FD8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Alejandro Nuño Ulandro. Cel: </w:t>
            </w:r>
            <w:r w:rsidR="00773470" w:rsidRPr="00A07FD8">
              <w:rPr>
                <w:rFonts w:cstheme="minorHAnsi"/>
              </w:rPr>
              <w:t>044</w:t>
            </w:r>
            <w:r w:rsidRPr="00A07FD8">
              <w:rPr>
                <w:rFonts w:cstheme="minorHAnsi"/>
              </w:rPr>
              <w:t>333</w:t>
            </w:r>
            <w:r w:rsidR="00773470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597</w:t>
            </w:r>
            <w:r w:rsidR="00773470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Gabriela Elizabeth del Valle Gaviño. Cel. </w:t>
            </w:r>
            <w:r w:rsidR="00773470" w:rsidRPr="00A07FD8">
              <w:rPr>
                <w:rFonts w:cstheme="minorHAnsi"/>
              </w:rPr>
              <w:t>044</w:t>
            </w:r>
            <w:r w:rsidRPr="00A07FD8">
              <w:rPr>
                <w:rFonts w:cstheme="minorHAnsi"/>
              </w:rPr>
              <w:t>33</w:t>
            </w:r>
            <w:r w:rsidR="00773470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1705</w:t>
            </w:r>
            <w:r w:rsidR="00773470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  <w:b/>
        </w:rPr>
      </w:pPr>
    </w:p>
    <w:p w:rsidR="009F5E5D" w:rsidRPr="00A07FD8" w:rsidRDefault="009F5E5D" w:rsidP="00C97D13">
      <w:pPr>
        <w:rPr>
          <w:rFonts w:cstheme="minorHAnsi"/>
          <w:b/>
          <w:sz w:val="40"/>
          <w:szCs w:val="40"/>
        </w:rPr>
      </w:pPr>
    </w:p>
    <w:p w:rsidR="009F5E5D" w:rsidRPr="00A07FD8" w:rsidRDefault="009F5E5D" w:rsidP="00C97D13">
      <w:pPr>
        <w:rPr>
          <w:rFonts w:cstheme="minorHAnsi"/>
          <w:b/>
          <w:sz w:val="40"/>
          <w:szCs w:val="40"/>
        </w:rPr>
      </w:pPr>
    </w:p>
    <w:p w:rsidR="00C97D13" w:rsidRPr="00A07FD8" w:rsidRDefault="00C97D13" w:rsidP="00C97D13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46"/>
        <w:gridCol w:w="21"/>
        <w:gridCol w:w="1507"/>
        <w:gridCol w:w="1644"/>
        <w:gridCol w:w="531"/>
        <w:gridCol w:w="1510"/>
        <w:gridCol w:w="1102"/>
        <w:gridCol w:w="34"/>
        <w:gridCol w:w="1157"/>
        <w:gridCol w:w="1060"/>
        <w:gridCol w:w="1239"/>
      </w:tblGrid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20" w:type="pct"/>
            <w:gridSpan w:val="9"/>
            <w:shd w:val="clear" w:color="auto" w:fill="auto"/>
          </w:tcPr>
          <w:p w:rsidR="00C97D13" w:rsidRPr="00A07FD8" w:rsidRDefault="00C97D13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20" w:type="pct"/>
            <w:gridSpan w:val="9"/>
            <w:shd w:val="clear" w:color="auto" w:fill="auto"/>
          </w:tcPr>
          <w:p w:rsidR="00B34BDE" w:rsidRPr="00A07FD8" w:rsidRDefault="00B34BDE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C97D13" w:rsidRPr="00A07FD8" w:rsidRDefault="00B34BDE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20" w:type="pct"/>
            <w:gridSpan w:val="9"/>
            <w:shd w:val="clear" w:color="auto" w:fill="FABF8F" w:themeFill="accent6" w:themeFillTint="99"/>
          </w:tcPr>
          <w:p w:rsidR="00C97D13" w:rsidRPr="00A07FD8" w:rsidRDefault="00C97D13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20" w:type="pct"/>
            <w:gridSpan w:val="9"/>
            <w:shd w:val="clear" w:color="auto" w:fill="FABF8F" w:themeFill="accent6" w:themeFillTint="99"/>
          </w:tcPr>
          <w:p w:rsidR="00C97D13" w:rsidRPr="00A07FD8" w:rsidRDefault="00C97D13" w:rsidP="00E11F79">
            <w:pPr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0" w:type="pct"/>
            <w:gridSpan w:val="2"/>
            <w:vMerge w:val="restart"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27" w:type="pct"/>
            <w:gridSpan w:val="4"/>
            <w:shd w:val="clear" w:color="auto" w:fill="D9D9D9" w:themeFill="background1" w:themeFillShade="D9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85694D">
        <w:tc>
          <w:tcPr>
            <w:tcW w:w="1280" w:type="pct"/>
            <w:gridSpan w:val="2"/>
            <w:vMerge/>
            <w:shd w:val="clear" w:color="auto" w:fill="D9D9D9" w:themeFill="background1" w:themeFillShade="D9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pct"/>
            <w:gridSpan w:val="2"/>
            <w:shd w:val="clear" w:color="auto" w:fill="auto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195" w:type="pct"/>
            <w:gridSpan w:val="3"/>
            <w:shd w:val="clear" w:color="auto" w:fill="auto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C97D13" w:rsidRPr="00A07FD8" w:rsidRDefault="00C97D13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625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76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32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4"/>
              </w:numPr>
              <w:ind w:left="373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4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4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4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625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76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2680" w:type="pct"/>
            <w:gridSpan w:val="5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20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</w:rPr>
      </w:pPr>
    </w:p>
    <w:p w:rsidR="00C97D13" w:rsidRPr="00A07FD8" w:rsidRDefault="00C97D13" w:rsidP="00C97D13">
      <w:pPr>
        <w:rPr>
          <w:rFonts w:cstheme="minorHAnsi"/>
        </w:rPr>
      </w:pPr>
    </w:p>
    <w:p w:rsidR="009F5E5D" w:rsidRPr="00A07FD8" w:rsidRDefault="009F5E5D" w:rsidP="00C97D13">
      <w:pPr>
        <w:rPr>
          <w:rFonts w:cstheme="minorHAnsi"/>
          <w:b/>
          <w:sz w:val="40"/>
          <w:szCs w:val="40"/>
        </w:rPr>
      </w:pPr>
    </w:p>
    <w:p w:rsidR="00C97D13" w:rsidRPr="00A07FD8" w:rsidRDefault="00C97D13" w:rsidP="00C97D13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97D13" w:rsidRPr="00A07FD8" w:rsidRDefault="00B34BDE" w:rsidP="00B34BDE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97D13" w:rsidRPr="00A07FD8" w:rsidRDefault="00C97D13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97D13" w:rsidRPr="00A07FD8" w:rsidRDefault="00C97D13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34BDE" w:rsidRPr="00A07FD8" w:rsidRDefault="00B34BDE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34BDE" w:rsidRPr="00A07FD8" w:rsidRDefault="00B34BDE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34BDE" w:rsidRPr="00A07FD8" w:rsidRDefault="00B34BDE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34BDE" w:rsidRPr="00A07FD8" w:rsidRDefault="00B34BDE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34BDE" w:rsidRPr="00A07FD8" w:rsidRDefault="00B34BDE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34BDE" w:rsidRPr="00A07FD8" w:rsidRDefault="00B34BDE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C97D13" w:rsidRPr="00A07FD8" w:rsidRDefault="00C97D13" w:rsidP="00C97D13">
      <w:pPr>
        <w:rPr>
          <w:rFonts w:cstheme="minorHAnsi"/>
          <w:i/>
        </w:rPr>
      </w:pPr>
    </w:p>
    <w:p w:rsidR="00372B4B" w:rsidRPr="00A07FD8" w:rsidRDefault="00BE22CB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BE22CB" w:rsidRPr="00A07FD8" w:rsidRDefault="00BE22CB">
      <w:pPr>
        <w:rPr>
          <w:rFonts w:cstheme="minorHAnsi"/>
          <w:b/>
        </w:rPr>
      </w:pPr>
    </w:p>
    <w:p w:rsidR="00372B4B" w:rsidRPr="00A07FD8" w:rsidRDefault="00372B4B">
      <w:pPr>
        <w:rPr>
          <w:rFonts w:cstheme="minorHAnsi"/>
          <w:b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6_Servicio de barrido manual en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Alejandro Nuño Ulandro. Cel: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46"/>
        <w:gridCol w:w="21"/>
        <w:gridCol w:w="1507"/>
        <w:gridCol w:w="1644"/>
        <w:gridCol w:w="2041"/>
        <w:gridCol w:w="1107"/>
        <w:gridCol w:w="29"/>
        <w:gridCol w:w="1157"/>
        <w:gridCol w:w="1060"/>
        <w:gridCol w:w="1239"/>
      </w:tblGrid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20" w:type="pct"/>
            <w:gridSpan w:val="8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20" w:type="pct"/>
            <w:gridSpan w:val="8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20" w:type="pct"/>
            <w:gridSpan w:val="8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20" w:type="pct"/>
            <w:gridSpan w:val="8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0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197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25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85694D">
        <w:tc>
          <w:tcPr>
            <w:tcW w:w="1280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197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25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625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76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32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76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625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76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478" w:type="pct"/>
            <w:gridSpan w:val="4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522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</w:p>
    <w:p w:rsidR="00372B4B" w:rsidRPr="00A07FD8" w:rsidRDefault="00372B4B">
      <w:pPr>
        <w:rPr>
          <w:rFonts w:cstheme="minorHAnsi"/>
          <w:b/>
        </w:rPr>
      </w:pPr>
    </w:p>
    <w:p w:rsidR="0021554A" w:rsidRPr="00A07FD8" w:rsidRDefault="0021554A" w:rsidP="005840EE">
      <w:pPr>
        <w:tabs>
          <w:tab w:val="left" w:pos="7590"/>
        </w:tabs>
        <w:rPr>
          <w:rFonts w:cstheme="minorHAnsi"/>
          <w:b/>
        </w:rPr>
      </w:pPr>
    </w:p>
    <w:p w:rsidR="00372B4B" w:rsidRPr="00A07FD8" w:rsidRDefault="00372B4B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BE22CB" w:rsidRPr="00A07FD8" w:rsidRDefault="00BE22CB" w:rsidP="005840EE">
      <w:pPr>
        <w:tabs>
          <w:tab w:val="left" w:pos="7590"/>
        </w:tabs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8"/>
          <w:szCs w:val="8"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7_Georreferenciación de mobiliario de centro histórico por manzana.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Alejandro Nuño Ulandro. Cel: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9F5E5D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09"/>
        <w:gridCol w:w="26"/>
        <w:gridCol w:w="1857"/>
        <w:gridCol w:w="1536"/>
        <w:gridCol w:w="463"/>
        <w:gridCol w:w="1436"/>
        <w:gridCol w:w="1073"/>
        <w:gridCol w:w="29"/>
        <w:gridCol w:w="1157"/>
        <w:gridCol w:w="1026"/>
        <w:gridCol w:w="1239"/>
      </w:tblGrid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32" w:type="pct"/>
            <w:gridSpan w:val="9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32" w:type="pct"/>
            <w:gridSpan w:val="9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32" w:type="pct"/>
            <w:gridSpan w:val="9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6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32" w:type="pct"/>
            <w:gridSpan w:val="9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D92A06">
        <w:tc>
          <w:tcPr>
            <w:tcW w:w="1268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29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130" w:type="pct"/>
            <w:gridSpan w:val="3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12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D92A06">
        <w:tc>
          <w:tcPr>
            <w:tcW w:w="1268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290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130" w:type="pct"/>
            <w:gridSpan w:val="3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584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22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9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78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6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584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22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2734" w:type="pct"/>
            <w:gridSpan w:val="5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266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372B4B" w:rsidRPr="00A07FD8" w:rsidRDefault="00372B4B" w:rsidP="005840EE">
      <w:pPr>
        <w:tabs>
          <w:tab w:val="left" w:pos="7590"/>
        </w:tabs>
        <w:rPr>
          <w:rFonts w:cstheme="minorHAnsi"/>
          <w:b/>
        </w:rPr>
      </w:pPr>
    </w:p>
    <w:p w:rsidR="009F5E5D" w:rsidRPr="00A07FD8" w:rsidRDefault="00BE22CB" w:rsidP="00372B4B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9F5E5D" w:rsidRPr="00A07FD8" w:rsidRDefault="009F5E5D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8"/>
          <w:szCs w:val="8"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8_Mantenimiento, preservación  y conservación del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Alejandro Nuño Ulandro. Cel: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09"/>
        <w:gridCol w:w="55"/>
        <w:gridCol w:w="1828"/>
        <w:gridCol w:w="700"/>
        <w:gridCol w:w="836"/>
        <w:gridCol w:w="458"/>
        <w:gridCol w:w="1439"/>
        <w:gridCol w:w="1031"/>
        <w:gridCol w:w="71"/>
        <w:gridCol w:w="1157"/>
        <w:gridCol w:w="1026"/>
        <w:gridCol w:w="1241"/>
      </w:tblGrid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21" w:type="pct"/>
            <w:gridSpan w:val="10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21" w:type="pct"/>
            <w:gridSpan w:val="10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21" w:type="pct"/>
            <w:gridSpan w:val="10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79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21" w:type="pct"/>
            <w:gridSpan w:val="10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9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431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28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3A2730">
        <w:tc>
          <w:tcPr>
            <w:tcW w:w="1279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431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28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584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21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9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3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78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7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584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21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2732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268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372B4B" w:rsidRPr="00A07FD8" w:rsidRDefault="00372B4B" w:rsidP="00372B4B">
      <w:pPr>
        <w:tabs>
          <w:tab w:val="left" w:pos="7590"/>
        </w:tabs>
        <w:rPr>
          <w:rFonts w:cstheme="minorHAnsi"/>
          <w:b/>
        </w:rPr>
      </w:pPr>
    </w:p>
    <w:p w:rsidR="00372B4B" w:rsidRPr="00A07FD8" w:rsidRDefault="00372B4B" w:rsidP="00372B4B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9_Renovación, diseño y jardinería en Jardín Hidalgo y Andador Independencia.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Alejandro Nuño Ulandro. Cel: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9F5E5D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br w:type="page"/>
      </w: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10"/>
        <w:gridCol w:w="58"/>
        <w:gridCol w:w="1825"/>
        <w:gridCol w:w="702"/>
        <w:gridCol w:w="834"/>
        <w:gridCol w:w="452"/>
        <w:gridCol w:w="1439"/>
        <w:gridCol w:w="1039"/>
        <w:gridCol w:w="68"/>
        <w:gridCol w:w="1157"/>
        <w:gridCol w:w="1026"/>
        <w:gridCol w:w="1241"/>
      </w:tblGrid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20" w:type="pct"/>
            <w:gridSpan w:val="10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20" w:type="pct"/>
            <w:gridSpan w:val="10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20" w:type="pct"/>
            <w:gridSpan w:val="10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20" w:type="pct"/>
            <w:gridSpan w:val="10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80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431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28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3A2730">
        <w:tc>
          <w:tcPr>
            <w:tcW w:w="1280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431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28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584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19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21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3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16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8"/>
              </w:numPr>
              <w:ind w:left="376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8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8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8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584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19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21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2730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270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372B4B" w:rsidRPr="00A07FD8" w:rsidRDefault="00372B4B" w:rsidP="00372B4B">
      <w:pPr>
        <w:tabs>
          <w:tab w:val="left" w:pos="7590"/>
        </w:tabs>
        <w:rPr>
          <w:rFonts w:cstheme="minorHAnsi"/>
          <w:b/>
        </w:rPr>
      </w:pPr>
    </w:p>
    <w:p w:rsidR="00372B4B" w:rsidRPr="00A07FD8" w:rsidRDefault="00372B4B">
      <w:pPr>
        <w:rPr>
          <w:rFonts w:cstheme="minorHAnsi"/>
          <w:b/>
        </w:rPr>
      </w:pPr>
      <w:r w:rsidRPr="00A07FD8">
        <w:rPr>
          <w:rFonts w:cstheme="minorHAnsi"/>
          <w:b/>
        </w:rPr>
        <w:br w:type="page"/>
      </w:r>
    </w:p>
    <w:p w:rsidR="00BE22CB" w:rsidRPr="00A07FD8" w:rsidRDefault="00BE22CB">
      <w:pPr>
        <w:rPr>
          <w:rFonts w:cstheme="minorHAnsi"/>
          <w:b/>
        </w:rPr>
      </w:pPr>
    </w:p>
    <w:p w:rsidR="00BE22CB" w:rsidRPr="00A07FD8" w:rsidRDefault="00BE22CB" w:rsidP="005840EE">
      <w:pPr>
        <w:tabs>
          <w:tab w:val="left" w:pos="7590"/>
        </w:tabs>
        <w:rPr>
          <w:rFonts w:cstheme="minorHAnsi"/>
          <w:b/>
        </w:rPr>
      </w:pPr>
    </w:p>
    <w:p w:rsidR="00BE22CB" w:rsidRPr="00A07FD8" w:rsidRDefault="00BE22CB" w:rsidP="00BE22C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10_Lavado de Pisos.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Contribuye en la imagen, seguridad e higiene del polígono de centro histórico.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56236E" w:rsidP="0056236E">
            <w:pPr>
              <w:jc w:val="both"/>
            </w:pPr>
            <w:r w:rsidRPr="00A07FD8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Alejandro Nuño Ulandro</w:t>
            </w:r>
            <w:r w:rsidR="009F5E5D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 xml:space="preserve">Cel: </w:t>
            </w:r>
            <w:r w:rsidR="009F5E5D" w:rsidRPr="00A07FD8">
              <w:rPr>
                <w:rFonts w:cstheme="minorHAnsi"/>
              </w:rPr>
              <w:t>044</w:t>
            </w:r>
            <w:r w:rsidRPr="00A07FD8">
              <w:rPr>
                <w:rFonts w:cstheme="minorHAnsi"/>
              </w:rPr>
              <w:t>333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597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7678</w:t>
            </w:r>
          </w:p>
          <w:p w:rsidR="00602FCF" w:rsidRPr="00A07FD8" w:rsidRDefault="00602FCF" w:rsidP="009F5E5D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</w:t>
            </w:r>
            <w:r w:rsidR="009F5E5D" w:rsidRPr="00A07FD8">
              <w:rPr>
                <w:rFonts w:cstheme="minorHAnsi"/>
              </w:rPr>
              <w:t xml:space="preserve">. </w:t>
            </w:r>
            <w:r w:rsidRPr="00A07FD8">
              <w:rPr>
                <w:rFonts w:cstheme="minorHAnsi"/>
              </w:rPr>
              <w:t xml:space="preserve">Cel. </w:t>
            </w:r>
            <w:r w:rsidR="009F5E5D" w:rsidRPr="00A07FD8">
              <w:rPr>
                <w:rFonts w:cstheme="minorHAnsi"/>
              </w:rPr>
              <w:t>044</w:t>
            </w:r>
            <w:r w:rsidRPr="00A07FD8">
              <w:rPr>
                <w:rFonts w:cstheme="minorHAnsi"/>
              </w:rPr>
              <w:t>33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1705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Limpieza de suelo en lugares específicos con mayor afluencia de personas o comercio ambulante, lo anterior con el objetivo de brindar una buena imagen del centro histórico, así mismo cuidar la integridad física tanto del habitante como del turista.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6236E" w:rsidRPr="00A07FD8" w:rsidRDefault="0056236E" w:rsidP="0056236E">
            <w:pPr>
              <w:jc w:val="both"/>
            </w:pPr>
            <w:r w:rsidRPr="00A07FD8"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B020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B020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B020C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B020C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  <w:b/>
        </w:rPr>
      </w:pPr>
    </w:p>
    <w:p w:rsidR="00BE22CB" w:rsidRPr="00A07FD8" w:rsidRDefault="00BE22CB" w:rsidP="00BE22C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ayout w:type="fixed"/>
        <w:tblLook w:val="04A0" w:firstRow="1" w:lastRow="0" w:firstColumn="1" w:lastColumn="0" w:noHBand="0" w:noVBand="1"/>
      </w:tblPr>
      <w:tblGrid>
        <w:gridCol w:w="3253"/>
        <w:gridCol w:w="52"/>
        <w:gridCol w:w="1339"/>
        <w:gridCol w:w="1034"/>
        <w:gridCol w:w="384"/>
        <w:gridCol w:w="792"/>
        <w:gridCol w:w="1383"/>
        <w:gridCol w:w="1036"/>
        <w:gridCol w:w="58"/>
        <w:gridCol w:w="1097"/>
        <w:gridCol w:w="1360"/>
        <w:gridCol w:w="1210"/>
        <w:gridCol w:w="153"/>
      </w:tblGrid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685" w:type="pct"/>
            <w:gridSpan w:val="10"/>
            <w:shd w:val="clear" w:color="auto" w:fill="auto"/>
          </w:tcPr>
          <w:p w:rsidR="00BE22CB" w:rsidRPr="00A07FD8" w:rsidRDefault="00BE22CB" w:rsidP="006B020C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Mantenimi</w:t>
            </w:r>
            <w:r w:rsidR="006B020C" w:rsidRPr="00A07FD8">
              <w:rPr>
                <w:rFonts w:cstheme="minorHAnsi"/>
              </w:rPr>
              <w:t xml:space="preserve">ento en la limpieza </w:t>
            </w:r>
            <w:r w:rsidR="002E66F8" w:rsidRPr="00A07FD8">
              <w:rPr>
                <w:rFonts w:cstheme="minorHAnsi"/>
              </w:rPr>
              <w:t xml:space="preserve">profunda </w:t>
            </w:r>
            <w:r w:rsidR="006B020C" w:rsidRPr="00A07FD8">
              <w:rPr>
                <w:rFonts w:cstheme="minorHAnsi"/>
              </w:rPr>
              <w:t>de piso en C</w:t>
            </w:r>
            <w:r w:rsidRPr="00A07FD8">
              <w:rPr>
                <w:rFonts w:cstheme="minorHAnsi"/>
              </w:rPr>
              <w:t xml:space="preserve">entro </w:t>
            </w:r>
            <w:r w:rsidR="006B020C" w:rsidRPr="00A07FD8">
              <w:rPr>
                <w:rFonts w:cstheme="minorHAnsi"/>
              </w:rPr>
              <w:t>H</w:t>
            </w:r>
            <w:r w:rsidRPr="00A07FD8">
              <w:rPr>
                <w:rFonts w:cstheme="minorHAnsi"/>
              </w:rPr>
              <w:t xml:space="preserve">istórico. </w:t>
            </w:r>
          </w:p>
        </w:tc>
      </w:tr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685" w:type="pct"/>
            <w:gridSpan w:val="10"/>
            <w:shd w:val="clear" w:color="auto" w:fill="auto"/>
          </w:tcPr>
          <w:p w:rsidR="00BE22CB" w:rsidRPr="00A07FD8" w:rsidRDefault="002E66F8" w:rsidP="002E66F8">
            <w:pPr>
              <w:rPr>
                <w:i/>
                <w:sz w:val="16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  <w:r w:rsidR="00BE22CB" w:rsidRPr="00A07FD8">
              <w:rPr>
                <w:rFonts w:cstheme="minorHAnsi"/>
              </w:rPr>
              <w:t>Limpieza constante con hidrolavadora, cepillos y productos de limpieza.</w:t>
            </w:r>
            <w:r w:rsidR="006B020C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685" w:type="pct"/>
            <w:gridSpan w:val="10"/>
            <w:shd w:val="clear" w:color="auto" w:fill="FABF8F" w:themeFill="accent6" w:themeFillTint="99"/>
          </w:tcPr>
          <w:p w:rsidR="00BE22CB" w:rsidRPr="00A07FD8" w:rsidRDefault="00BE22CB" w:rsidP="00E11F79">
            <w:pPr>
              <w:rPr>
                <w:rFonts w:cstheme="minorHAnsi"/>
              </w:rPr>
            </w:pPr>
          </w:p>
        </w:tc>
      </w:tr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685" w:type="pct"/>
            <w:gridSpan w:val="10"/>
            <w:shd w:val="clear" w:color="auto" w:fill="FABF8F" w:themeFill="accent6" w:themeFillTint="99"/>
          </w:tcPr>
          <w:p w:rsidR="00BE22CB" w:rsidRPr="00A07FD8" w:rsidRDefault="00BE22CB" w:rsidP="00E11F79">
            <w:pPr>
              <w:rPr>
                <w:rFonts w:cstheme="minorHAnsi"/>
              </w:rPr>
            </w:pPr>
          </w:p>
        </w:tc>
      </w:tr>
      <w:tr w:rsidR="00C47F66" w:rsidRPr="00A07FD8" w:rsidTr="00C41F6C">
        <w:trPr>
          <w:gridAfter w:val="1"/>
          <w:wAfter w:w="58" w:type="pct"/>
        </w:trPr>
        <w:tc>
          <w:tcPr>
            <w:tcW w:w="1257" w:type="pct"/>
            <w:gridSpan w:val="2"/>
            <w:vMerge w:val="restart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02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367" w:type="pct"/>
            <w:gridSpan w:val="4"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416" w:type="pct"/>
            <w:gridSpan w:val="4"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C41F6C">
        <w:trPr>
          <w:gridAfter w:val="1"/>
          <w:wAfter w:w="58" w:type="pct"/>
        </w:trPr>
        <w:tc>
          <w:tcPr>
            <w:tcW w:w="1257" w:type="pct"/>
            <w:gridSpan w:val="2"/>
            <w:vMerge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02" w:type="pct"/>
            <w:gridSpan w:val="2"/>
            <w:shd w:val="clear" w:color="auto" w:fill="auto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367" w:type="pct"/>
            <w:gridSpan w:val="4"/>
            <w:shd w:val="clear" w:color="auto" w:fill="auto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416" w:type="pct"/>
            <w:gridSpan w:val="4"/>
            <w:shd w:val="clear" w:color="auto" w:fill="auto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C41F6C">
        <w:trPr>
          <w:trHeight w:val="579"/>
        </w:trPr>
        <w:tc>
          <w:tcPr>
            <w:tcW w:w="1237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29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9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827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6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518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C41F6C">
        <w:trPr>
          <w:trHeight w:val="405"/>
        </w:trPr>
        <w:tc>
          <w:tcPr>
            <w:tcW w:w="1237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29" w:type="pct"/>
            <w:gridSpan w:val="2"/>
            <w:shd w:val="clear" w:color="auto" w:fill="A6A6A6" w:themeFill="background1" w:themeFillShade="A6"/>
          </w:tcPr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Eficacia</w:t>
            </w:r>
          </w:p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Eficiencia</w:t>
            </w:r>
          </w:p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Económica </w:t>
            </w:r>
          </w:p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Calidad</w:t>
            </w:r>
          </w:p>
        </w:tc>
        <w:tc>
          <w:tcPr>
            <w:tcW w:w="539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17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C41F6C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193C94" w:rsidP="003A2730">
            <w:pPr>
              <w:jc w:val="center"/>
              <w:rPr>
                <w:rFonts w:eastAsia="Times New Roman" w:cstheme="minorHAnsi"/>
              </w:rPr>
            </w:pPr>
            <w:r w:rsidRPr="00A07FD8">
              <w:rPr>
                <w:rFonts w:eastAsia="Times New Roman" w:cstheme="minorHAnsi"/>
              </w:rPr>
              <w:t>Manzanas hidrolavadas.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193C94" w:rsidP="003A273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C41F6C" w:rsidP="003A2730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Número de Manzanas del Centro Histórico hidrolavadas.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06239C" w:rsidP="000623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Manzanas del Centro Histórico hidrolavadas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</w:rPr>
              <w:t>con una frecuencia &lt; a 15 días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1,008 </w:t>
            </w:r>
            <w:r w:rsidRPr="00A07FD8">
              <w:rPr>
                <w:rFonts w:cstheme="minorHAnsi"/>
                <w:sz w:val="18"/>
                <w:szCs w:val="18"/>
              </w:rPr>
              <w:t>Manzanas del Centro Histórico hidrolavadas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</w:rPr>
              <w:t>con una frecuencia &lt; a 15 días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en el año 201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9*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3A27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3A273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5582D" w:rsidP="003A27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1</w:t>
            </w:r>
            <w:r w:rsidR="003A2730" w:rsidRPr="00A07FD8">
              <w:rPr>
                <w:rFonts w:cstheme="minorHAnsi"/>
                <w:sz w:val="20"/>
                <w:szCs w:val="20"/>
              </w:rPr>
              <w:t>2</w:t>
            </w:r>
            <w:r w:rsidR="00193C94" w:rsidRPr="00A07FD8">
              <w:rPr>
                <w:rFonts w:cstheme="minorHAnsi"/>
                <w:sz w:val="20"/>
                <w:szCs w:val="20"/>
              </w:rPr>
              <w:t xml:space="preserve"> Manzanas del Centro Histórico hidrolavadas con una frecuencia &lt; a 15 días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3A27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4</w:t>
            </w:r>
            <w:r w:rsidR="00193C94" w:rsidRPr="00A07FD8">
              <w:rPr>
                <w:rFonts w:cstheme="minorHAnsi"/>
                <w:sz w:val="20"/>
                <w:szCs w:val="20"/>
              </w:rPr>
              <w:t>2 Manzanas del Centro Histórico hidrolavadas con una frecuencia &lt; a 15 días</w:t>
            </w:r>
          </w:p>
        </w:tc>
      </w:tr>
      <w:tr w:rsidR="00C47F66" w:rsidRPr="00A07FD8" w:rsidTr="00C41F6C">
        <w:tc>
          <w:tcPr>
            <w:tcW w:w="2606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94" w:type="pct"/>
            <w:gridSpan w:val="7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E22CB" w:rsidRPr="00A07FD8" w:rsidRDefault="00BE22C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Entrega de material.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Distribución del personal a las zonas por atender.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Lavado.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147BE" w:rsidRPr="00A07FD8" w:rsidRDefault="00B147BE" w:rsidP="00B147BE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C47F66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147BE" w:rsidRPr="00A07FD8" w:rsidRDefault="00B147BE" w:rsidP="00B147BE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color w:val="000000" w:themeColor="text1"/>
                <w:sz w:val="20"/>
              </w:rPr>
            </w:pPr>
            <w:r w:rsidRPr="00A07FD8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BE22CB" w:rsidRPr="00C47F66" w:rsidRDefault="00BE22CB" w:rsidP="00BE22CB">
      <w:pPr>
        <w:rPr>
          <w:rFonts w:cstheme="minorHAnsi"/>
          <w:i/>
        </w:rPr>
      </w:pPr>
    </w:p>
    <w:sectPr w:rsidR="00BE22CB" w:rsidRPr="00C47F66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276C6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6738-EC26-4B1E-9B36-3EFAE89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5839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2019-01-21T17:00:00Z</dcterms:created>
  <dcterms:modified xsi:type="dcterms:W3CDTF">2019-01-28T17:21:00Z</dcterms:modified>
</cp:coreProperties>
</file>