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983D6C" w:rsidP="00275E11">
            <w:pPr>
              <w:jc w:val="both"/>
            </w:pPr>
            <w:r>
              <w:t xml:space="preserve"> </w:t>
            </w:r>
            <w:r w:rsidR="009A51BE">
              <w:t xml:space="preserve">Vigilar la </w:t>
            </w:r>
            <w:r>
              <w:t>Contaminación Acústica en  los negocios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020447" w:rsidP="00275E11">
            <w:pPr>
              <w:jc w:val="both"/>
            </w:pPr>
            <w:r>
              <w:t>D</w:t>
            </w:r>
            <w:r w:rsidR="008B2F7E">
              <w:t>irección de Inspección y Vigilancia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983D6C" w:rsidP="00275E11">
            <w:pPr>
              <w:jc w:val="both"/>
            </w:pPr>
            <w:r>
              <w:t>Existen negocios que</w:t>
            </w:r>
            <w:r w:rsidR="009A51BE">
              <w:t xml:space="preserve"> rebasan l</w:t>
            </w:r>
            <w:r w:rsidR="009E1565">
              <w:t>os decibeles permitidos por el Reglamento de M</w:t>
            </w:r>
            <w:r w:rsidR="009A51BE">
              <w:t xml:space="preserve">unicipal </w:t>
            </w:r>
            <w:r w:rsidR="009E1565">
              <w:t xml:space="preserve"> de Equilibrio Ecológico y Protección al Ambiente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983D6C" w:rsidP="00275E11">
            <w:pPr>
              <w:jc w:val="both"/>
            </w:pPr>
            <w:r>
              <w:t>Centro histórico y colonias</w:t>
            </w:r>
            <w:r w:rsidR="00F34217">
              <w:t xml:space="preserve"> aledañas</w:t>
            </w:r>
            <w: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24680E" w:rsidP="00275E11">
            <w:pPr>
              <w:jc w:val="both"/>
            </w:pPr>
          </w:p>
          <w:p w:rsidR="00946B9B" w:rsidRDefault="008B2F7E" w:rsidP="00275E11">
            <w:pPr>
              <w:jc w:val="both"/>
            </w:pPr>
            <w:r>
              <w:t>Lic. Jorge Martínez Sánchez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8E60DA" w:rsidP="00275E11">
            <w:pPr>
              <w:jc w:val="both"/>
            </w:pPr>
            <w:r>
              <w:t xml:space="preserve">Con la finalidad de garantizar la tranquilidad </w:t>
            </w:r>
            <w:r w:rsidR="006D343C">
              <w:t xml:space="preserve">de los habitantes </w:t>
            </w:r>
            <w:r>
              <w:t xml:space="preserve">y el orden del </w:t>
            </w:r>
            <w:r w:rsidR="006D343C">
              <w:t xml:space="preserve"> Municipio.</w:t>
            </w:r>
          </w:p>
          <w:p w:rsidR="008E60DA" w:rsidRDefault="008E60DA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983D6C" w:rsidP="00275E11">
            <w:pPr>
              <w:jc w:val="both"/>
            </w:pPr>
            <w:r>
              <w:t>Contribuyentes de negocios establecidos en el municipio y población en general.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CA3058" w:rsidP="00CA3058">
            <w:pPr>
              <w:jc w:val="center"/>
            </w:pPr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CA3058" w:rsidP="00CA3058">
            <w:pPr>
              <w:jc w:val="center"/>
            </w:pPr>
            <w:r>
              <w:t>Septiembre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D343C" w:rsidP="00275E11">
            <w:r>
              <w:t>Censo de negocios que realizan ruidos excesivos</w:t>
            </w:r>
          </w:p>
          <w:p w:rsidR="006D343C" w:rsidRDefault="006D343C" w:rsidP="00275E11">
            <w:r>
              <w:t xml:space="preserve">Operativos para la revisión </w:t>
            </w:r>
            <w:r w:rsidR="00795D7B">
              <w:t>y sanción de los negocios que no cumplan con el Reglamento</w:t>
            </w:r>
          </w:p>
          <w:p w:rsidR="00795D7B" w:rsidRDefault="00795D7B" w:rsidP="00275E11">
            <w:r>
              <w:t>Recursos humanos, materiales y vehículos para la aplicación del proyecto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95D7B" w:rsidRDefault="00795D7B" w:rsidP="00275E11">
            <w:r>
              <w:t>Realizar censo de negocios que realizan ruidos excesivos</w:t>
            </w:r>
          </w:p>
          <w:p w:rsidR="006560DD" w:rsidRDefault="00795D7B" w:rsidP="00275E11">
            <w:r>
              <w:t>Identificar las anomalías de los negocios</w:t>
            </w:r>
          </w:p>
          <w:p w:rsidR="00795D7B" w:rsidRDefault="0041454E" w:rsidP="00275E11">
            <w:r>
              <w:t>Analizar el censo levantado</w:t>
            </w:r>
          </w:p>
          <w:p w:rsidR="0041454E" w:rsidRDefault="0041454E" w:rsidP="00275E11">
            <w:r>
              <w:t>Identificar y sancionar a los negocios que no cumplan con las Leyes y Reglamentos aplicables.</w:t>
            </w:r>
          </w:p>
          <w:p w:rsidR="0041454E" w:rsidRDefault="0041454E" w:rsidP="00275E11">
            <w:r>
              <w:t>Identificar las necesidades de recursos humanos, materiales y vehículos</w:t>
            </w:r>
          </w:p>
          <w:p w:rsidR="0041454E" w:rsidRDefault="0041454E" w:rsidP="00275E11">
            <w:r>
              <w:t>Solicitar la obtención de los recursos humanos, materiales y vehículos</w:t>
            </w:r>
          </w:p>
          <w:p w:rsidR="0041454E" w:rsidRDefault="0041454E" w:rsidP="00275E11">
            <w:r>
              <w:t>Obtención de los recursos humanos, materiales y vehículos</w:t>
            </w:r>
          </w:p>
          <w:p w:rsidR="00795D7B" w:rsidRDefault="00795D7B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  <w:p w:rsidR="0041454E" w:rsidRDefault="0041454E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D343C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983D6C" w:rsidP="00275E11">
            <w:r>
              <w:t>6.1.2.1.1. Identificación de los negocios que ocasionan ruido excesivo</w:t>
            </w:r>
          </w:p>
          <w:p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:rsidR="006560DD" w:rsidRPr="00145F76" w:rsidRDefault="00983D6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983D6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983D6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3D6C" w:rsidP="00B64EE1">
            <w:r>
              <w:t>6.1.2.1.2 Obtención del censo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>6.1.2.2.1 Analizar el censo levantado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 xml:space="preserve">6.1.2.2.2 Realizar las visitas a los negocios que se localizaron que no cumplen con el Reglamento y aplicar </w:t>
            </w:r>
            <w:r w:rsidR="009128ED">
              <w:t>las sanciones correspondientes.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>6.1.2.3.2 Asignación de cargas de trabajo para realizar operativos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>6.1.2.4.1 Identificar las necesidades de los recursos humanos, materiales y vehículos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>6.1.2.4.2. Solicitar la obtención de recursos humanos, materiales y vehículos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075E6E" w:rsidP="00B64EE1">
            <w:r>
              <w:t>6.1.2.4.3 Obtención de los recursos humanos, materiales y vehículos.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9128E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D3" w:rsidRDefault="00D254D3" w:rsidP="00985B24">
      <w:pPr>
        <w:spacing w:after="0" w:line="240" w:lineRule="auto"/>
      </w:pPr>
      <w:r>
        <w:separator/>
      </w:r>
    </w:p>
  </w:endnote>
  <w:end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D3" w:rsidRDefault="00D254D3" w:rsidP="00985B24">
      <w:pPr>
        <w:spacing w:after="0" w:line="240" w:lineRule="auto"/>
      </w:pPr>
      <w:r>
        <w:separator/>
      </w:r>
    </w:p>
  </w:footnote>
  <w:footnote w:type="continuationSeparator" w:id="0">
    <w:p w:rsidR="00D254D3" w:rsidRDefault="00D254D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0447"/>
    <w:rsid w:val="00031BE1"/>
    <w:rsid w:val="00055E9C"/>
    <w:rsid w:val="00061287"/>
    <w:rsid w:val="00071F00"/>
    <w:rsid w:val="00075E6E"/>
    <w:rsid w:val="000843BC"/>
    <w:rsid w:val="000D197E"/>
    <w:rsid w:val="001324C2"/>
    <w:rsid w:val="00144C96"/>
    <w:rsid w:val="001473C9"/>
    <w:rsid w:val="001A597F"/>
    <w:rsid w:val="00233105"/>
    <w:rsid w:val="0024680E"/>
    <w:rsid w:val="002F08F4"/>
    <w:rsid w:val="002F4302"/>
    <w:rsid w:val="003624D9"/>
    <w:rsid w:val="0041454E"/>
    <w:rsid w:val="005014C2"/>
    <w:rsid w:val="0057477E"/>
    <w:rsid w:val="005C50F9"/>
    <w:rsid w:val="005F6BB1"/>
    <w:rsid w:val="00613CE2"/>
    <w:rsid w:val="006560DD"/>
    <w:rsid w:val="006D343C"/>
    <w:rsid w:val="007206CD"/>
    <w:rsid w:val="0076351F"/>
    <w:rsid w:val="00795D7B"/>
    <w:rsid w:val="008824CC"/>
    <w:rsid w:val="008A3650"/>
    <w:rsid w:val="008B2F7E"/>
    <w:rsid w:val="008E60DA"/>
    <w:rsid w:val="009128ED"/>
    <w:rsid w:val="00946B9B"/>
    <w:rsid w:val="00983D6C"/>
    <w:rsid w:val="00985B24"/>
    <w:rsid w:val="009A51BE"/>
    <w:rsid w:val="009B23B5"/>
    <w:rsid w:val="009E0CAE"/>
    <w:rsid w:val="009E156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6570F"/>
    <w:rsid w:val="00C3660A"/>
    <w:rsid w:val="00C57BDF"/>
    <w:rsid w:val="00CA3058"/>
    <w:rsid w:val="00D254D3"/>
    <w:rsid w:val="00D27764"/>
    <w:rsid w:val="00D7507B"/>
    <w:rsid w:val="00D86FEF"/>
    <w:rsid w:val="00D8768D"/>
    <w:rsid w:val="00E40804"/>
    <w:rsid w:val="00E72BC9"/>
    <w:rsid w:val="00F34217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8EE190-D4CF-4347-9A82-255F232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392-E87E-4982-B79F-2EBA70E1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2018-12-05T17:54:00Z</dcterms:created>
  <dcterms:modified xsi:type="dcterms:W3CDTF">2018-12-05T17:54:00Z</dcterms:modified>
</cp:coreProperties>
</file>