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DB" w:rsidRPr="003546DB" w:rsidRDefault="003546DB" w:rsidP="003546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3546DB">
        <w:rPr>
          <w:rFonts w:ascii="Times New Roman" w:eastAsia="Times New Roman" w:hAnsi="Times New Roman" w:cs="Times New Roman"/>
          <w:b/>
          <w:bCs/>
          <w:kern w:val="36"/>
          <w:sz w:val="48"/>
          <w:szCs w:val="48"/>
          <w:lang w:eastAsia="es-MX"/>
        </w:rPr>
        <w:t> </w:t>
      </w:r>
    </w:p>
    <w:p w:rsidR="003546DB" w:rsidRPr="003546DB" w:rsidRDefault="003546DB" w:rsidP="003546DB">
      <w:pPr>
        <w:spacing w:before="100" w:beforeAutospacing="1" w:after="100" w:afterAutospacing="1" w:line="240" w:lineRule="auto"/>
        <w:rPr>
          <w:rFonts w:ascii="Times New Roman" w:eastAsia="Times New Roman" w:hAnsi="Times New Roman" w:cs="Times New Roman"/>
          <w:sz w:val="24"/>
          <w:szCs w:val="24"/>
          <w:lang w:eastAsia="es-MX"/>
        </w:rPr>
      </w:pPr>
      <w:r w:rsidRPr="003546DB">
        <w:rPr>
          <w:rFonts w:ascii="Times New Roman" w:eastAsia="Times New Roman" w:hAnsi="Times New Roman" w:cs="Times New Roman"/>
          <w:sz w:val="24"/>
          <w:szCs w:val="24"/>
          <w:lang w:eastAsia="es-MX"/>
        </w:rPr>
        <w:t>      </w:t>
      </w:r>
    </w:p>
    <w:p w:rsidR="003546DB" w:rsidRDefault="003546DB" w:rsidP="00661FE8">
      <w:pPr>
        <w:jc w:val="center"/>
        <w:rPr>
          <w:rFonts w:ascii="Arial Narrow" w:hAnsi="Arial Narrow"/>
          <w:b/>
          <w:bCs/>
          <w:i/>
          <w:iCs/>
          <w:sz w:val="28"/>
          <w:szCs w:val="28"/>
          <w:lang w:bidi="es-ES"/>
        </w:rPr>
      </w:pPr>
      <w:bookmarkStart w:id="0" w:name="bookmark0"/>
      <w:r w:rsidRPr="00661FE8">
        <w:rPr>
          <w:rFonts w:ascii="Arial Narrow" w:hAnsi="Arial Narrow"/>
          <w:b/>
          <w:bCs/>
          <w:i/>
          <w:iCs/>
          <w:sz w:val="28"/>
          <w:szCs w:val="28"/>
          <w:lang w:bidi="es-ES"/>
        </w:rPr>
        <w:t>Excepción a la entrega de los resultados de los exámenes de control de</w:t>
      </w:r>
      <w:r w:rsidRPr="00661FE8">
        <w:rPr>
          <w:rFonts w:ascii="Arial Narrow" w:hAnsi="Arial Narrow"/>
          <w:b/>
          <w:bCs/>
          <w:i/>
          <w:iCs/>
          <w:sz w:val="28"/>
          <w:szCs w:val="28"/>
          <w:lang w:bidi="es-ES"/>
        </w:rPr>
        <w:br/>
        <w:t>confianza de los elementos de seguridad pública.</w:t>
      </w:r>
      <w:bookmarkEnd w:id="0"/>
    </w:p>
    <w:p w:rsidR="00661FE8" w:rsidRPr="00661FE8" w:rsidRDefault="00661FE8" w:rsidP="00661FE8">
      <w:pPr>
        <w:jc w:val="center"/>
        <w:rPr>
          <w:rFonts w:ascii="Arial Narrow" w:hAnsi="Arial Narrow"/>
          <w:b/>
          <w:bCs/>
          <w:i/>
          <w:iCs/>
          <w:sz w:val="28"/>
          <w:szCs w:val="28"/>
          <w:lang w:bidi="es-ES"/>
        </w:rPr>
      </w:pPr>
    </w:p>
    <w:p w:rsidR="003546DB" w:rsidRPr="00661FE8" w:rsidRDefault="003546DB" w:rsidP="00661FE8">
      <w:pPr>
        <w:jc w:val="center"/>
        <w:rPr>
          <w:rFonts w:ascii="Arial Narrow" w:hAnsi="Arial Narrow"/>
          <w:b/>
          <w:bCs/>
          <w:sz w:val="28"/>
          <w:szCs w:val="28"/>
          <w:lang w:bidi="es-ES"/>
        </w:rPr>
      </w:pPr>
      <w:r w:rsidRPr="00661FE8">
        <w:rPr>
          <w:rFonts w:ascii="Arial Narrow" w:hAnsi="Arial Narrow"/>
          <w:b/>
          <w:bCs/>
          <w:sz w:val="28"/>
          <w:szCs w:val="28"/>
          <w:lang w:bidi="es-ES"/>
        </w:rPr>
        <w:t>CUARTA SESIÓN ORDINARIA DEL AÑO 2016 DEL COMITÉ DE</w:t>
      </w:r>
      <w:r w:rsidRPr="00661FE8">
        <w:rPr>
          <w:rFonts w:ascii="Arial Narrow" w:hAnsi="Arial Narrow"/>
          <w:b/>
          <w:bCs/>
          <w:sz w:val="28"/>
          <w:szCs w:val="28"/>
          <w:lang w:bidi="es-ES"/>
        </w:rPr>
        <w:br/>
        <w:t>TRANSPARENCIA DEL AYUNTAMIENTO DE SAN PEDRO TLAQUEPAQUE</w:t>
      </w:r>
    </w:p>
    <w:p w:rsidR="003546DB" w:rsidRDefault="003546DB" w:rsidP="00661FE8">
      <w:pPr>
        <w:jc w:val="center"/>
        <w:rPr>
          <w:rFonts w:ascii="Arial Narrow" w:hAnsi="Arial Narrow"/>
          <w:b/>
          <w:bCs/>
          <w:sz w:val="28"/>
          <w:szCs w:val="28"/>
          <w:lang w:bidi="es-ES"/>
        </w:rPr>
      </w:pPr>
      <w:r w:rsidRPr="00661FE8">
        <w:rPr>
          <w:rFonts w:ascii="Arial Narrow" w:hAnsi="Arial Narrow"/>
          <w:b/>
          <w:bCs/>
          <w:sz w:val="28"/>
          <w:szCs w:val="28"/>
          <w:lang w:bidi="es-ES"/>
        </w:rPr>
        <w:t>JALISCO.</w:t>
      </w:r>
    </w:p>
    <w:p w:rsidR="00661FE8" w:rsidRPr="00661FE8" w:rsidRDefault="00661FE8" w:rsidP="00661FE8">
      <w:pPr>
        <w:jc w:val="center"/>
        <w:rPr>
          <w:rFonts w:ascii="Arial Narrow" w:hAnsi="Arial Narrow"/>
          <w:b/>
          <w:bCs/>
          <w:sz w:val="28"/>
          <w:szCs w:val="28"/>
          <w:lang w:bidi="es-ES"/>
        </w:rPr>
      </w:pPr>
    </w:p>
    <w:p w:rsidR="003546DB" w:rsidRPr="00661FE8" w:rsidRDefault="003546DB" w:rsidP="00661FE8">
      <w:pPr>
        <w:spacing w:line="360" w:lineRule="auto"/>
        <w:jc w:val="both"/>
        <w:rPr>
          <w:rFonts w:ascii="Arial Narrow" w:hAnsi="Arial Narrow"/>
          <w:sz w:val="28"/>
          <w:szCs w:val="28"/>
          <w:lang w:bidi="es-ES"/>
        </w:rPr>
      </w:pPr>
      <w:r w:rsidRPr="00661FE8">
        <w:rPr>
          <w:rFonts w:ascii="Arial Narrow" w:hAnsi="Arial Narrow"/>
          <w:sz w:val="28"/>
          <w:szCs w:val="28"/>
          <w:lang w:bidi="es-ES"/>
        </w:rPr>
        <w:t>En el Municipio de San Pedro Tlaquepaque Jalisco, el día 02 de mayo del año 2016 en las instalaciones de la Presidencia Municipal ubicadas en la calle independencia número</w:t>
      </w:r>
      <w:r w:rsidR="00E2408F">
        <w:rPr>
          <w:rFonts w:ascii="Arial Narrow" w:hAnsi="Arial Narrow"/>
          <w:sz w:val="28"/>
          <w:szCs w:val="28"/>
          <w:lang w:bidi="es-ES"/>
        </w:rPr>
        <w:t xml:space="preserve"> 58 Zona Centro, comparecieron </w:t>
      </w:r>
      <w:bookmarkStart w:id="1" w:name="_GoBack"/>
      <w:bookmarkEnd w:id="1"/>
      <w:r w:rsidRPr="00661FE8">
        <w:rPr>
          <w:rFonts w:ascii="Arial Narrow" w:hAnsi="Arial Narrow"/>
          <w:sz w:val="28"/>
          <w:szCs w:val="28"/>
          <w:lang w:bidi="es-ES"/>
        </w:rPr>
        <w:t xml:space="preserve">os siguientes servidores públicos integrantes del Comité de Transparencia: la Presidenta Municipal María Elena Limón García en carácter de </w:t>
      </w:r>
      <w:r w:rsidRPr="00661FE8">
        <w:rPr>
          <w:rFonts w:ascii="Arial Narrow" w:hAnsi="Arial Narrow"/>
          <w:b/>
          <w:bCs/>
          <w:sz w:val="28"/>
          <w:szCs w:val="28"/>
          <w:lang w:bidi="es-ES"/>
        </w:rPr>
        <w:t xml:space="preserve">Presidenta del Comité, </w:t>
      </w:r>
      <w:r w:rsidRPr="00661FE8">
        <w:rPr>
          <w:rFonts w:ascii="Arial Narrow" w:hAnsi="Arial Narrow"/>
          <w:sz w:val="28"/>
          <w:szCs w:val="28"/>
          <w:lang w:bidi="es-ES"/>
        </w:rPr>
        <w:t xml:space="preserve">e Licenciado Luis Femando Ríos Cervantes titular de la Controlaría Ciudadana, en su carácter de </w:t>
      </w:r>
      <w:r w:rsidRPr="00661FE8">
        <w:rPr>
          <w:rFonts w:ascii="Arial Narrow" w:hAnsi="Arial Narrow"/>
          <w:b/>
          <w:bCs/>
          <w:sz w:val="28"/>
          <w:szCs w:val="28"/>
          <w:lang w:bidi="es-ES"/>
        </w:rPr>
        <w:t xml:space="preserve">integrante del Comité </w:t>
      </w:r>
      <w:r w:rsidRPr="00661FE8">
        <w:rPr>
          <w:rFonts w:ascii="Arial Narrow" w:hAnsi="Arial Narrow"/>
          <w:sz w:val="28"/>
          <w:szCs w:val="28"/>
          <w:lang w:bidi="es-ES"/>
        </w:rPr>
        <w:t xml:space="preserve">y el Maestro Otoniel Varas de Valdez González Director y titular de la Unidad de Transparencia, en su carácter de </w:t>
      </w:r>
      <w:r w:rsidRPr="00661FE8">
        <w:rPr>
          <w:rFonts w:ascii="Arial Narrow" w:hAnsi="Arial Narrow"/>
          <w:b/>
          <w:bCs/>
          <w:sz w:val="28"/>
          <w:szCs w:val="28"/>
          <w:lang w:bidi="es-ES"/>
        </w:rPr>
        <w:t xml:space="preserve">Secretario del Comité, </w:t>
      </w:r>
      <w:r w:rsidRPr="00661FE8">
        <w:rPr>
          <w:rFonts w:ascii="Arial Narrow" w:hAnsi="Arial Narrow"/>
          <w:sz w:val="28"/>
          <w:szCs w:val="28"/>
          <w:lang w:bidi="es-ES"/>
        </w:rPr>
        <w:t>para desahogar el siguiente:</w:t>
      </w:r>
    </w:p>
    <w:p w:rsidR="00455961" w:rsidRDefault="00455961" w:rsidP="003546DB">
      <w:pPr>
        <w:spacing w:line="260" w:lineRule="exact"/>
        <w:ind w:right="260"/>
        <w:jc w:val="center"/>
        <w:rPr>
          <w:rStyle w:val="Cuerpodeltexto30"/>
          <w:bCs w:val="0"/>
        </w:rPr>
      </w:pPr>
    </w:p>
    <w:p w:rsidR="003546DB" w:rsidRPr="00661FE8" w:rsidRDefault="003546DB" w:rsidP="003546DB">
      <w:pPr>
        <w:spacing w:line="260" w:lineRule="exact"/>
        <w:ind w:right="260"/>
        <w:jc w:val="center"/>
        <w:rPr>
          <w:rStyle w:val="Cuerpodeltexto30"/>
          <w:bCs w:val="0"/>
          <w:sz w:val="28"/>
          <w:szCs w:val="28"/>
        </w:rPr>
      </w:pPr>
      <w:r w:rsidRPr="00661FE8">
        <w:rPr>
          <w:rStyle w:val="Cuerpodeltexto30"/>
          <w:bCs w:val="0"/>
          <w:sz w:val="28"/>
          <w:szCs w:val="28"/>
        </w:rPr>
        <w:t>Orden del día:</w:t>
      </w:r>
    </w:p>
    <w:p w:rsidR="00455961" w:rsidRPr="003546DB" w:rsidRDefault="00455961" w:rsidP="003546DB">
      <w:pPr>
        <w:spacing w:line="260" w:lineRule="exact"/>
        <w:ind w:right="260"/>
        <w:jc w:val="center"/>
      </w:pPr>
    </w:p>
    <w:p w:rsidR="00D43BEE" w:rsidRPr="00661FE8" w:rsidRDefault="003546DB" w:rsidP="00661FE8">
      <w:pPr>
        <w:spacing w:after="0" w:line="485" w:lineRule="exact"/>
        <w:jc w:val="both"/>
        <w:rPr>
          <w:rStyle w:val="Cuerpodeltexto20"/>
          <w:sz w:val="28"/>
          <w:szCs w:val="28"/>
        </w:rPr>
      </w:pPr>
      <w:r w:rsidRPr="00661FE8">
        <w:rPr>
          <w:rStyle w:val="Cuerpodeltexto2Negrita"/>
          <w:sz w:val="28"/>
          <w:szCs w:val="28"/>
        </w:rPr>
        <w:t xml:space="preserve">Único: </w:t>
      </w:r>
      <w:r w:rsidRPr="00661FE8">
        <w:rPr>
          <w:rStyle w:val="Cuerpodeltexto20"/>
          <w:sz w:val="28"/>
          <w:szCs w:val="28"/>
        </w:rPr>
        <w:t>Análisis, deliberación y resolución del Comité de Transparencia del Ayuntamiento de San Pedro Tlaquepaque Jalisco sobre la reserva o en su caso entrega de la siguiente información:</w:t>
      </w:r>
    </w:p>
    <w:p w:rsidR="00455961" w:rsidRDefault="00455961" w:rsidP="00D43BEE">
      <w:pPr>
        <w:spacing w:after="0" w:line="485" w:lineRule="exact"/>
        <w:ind w:left="660"/>
        <w:jc w:val="both"/>
        <w:rPr>
          <w:rStyle w:val="Cuerpodeltexto20"/>
        </w:rPr>
      </w:pPr>
    </w:p>
    <w:p w:rsidR="00661FE8" w:rsidRDefault="00661FE8" w:rsidP="00D43BEE">
      <w:pPr>
        <w:spacing w:after="0" w:line="485" w:lineRule="exact"/>
        <w:ind w:left="660"/>
        <w:jc w:val="both"/>
        <w:rPr>
          <w:rStyle w:val="Cuerpodeltexto20"/>
        </w:rPr>
      </w:pPr>
    </w:p>
    <w:p w:rsidR="00455961" w:rsidRPr="00661FE8" w:rsidRDefault="00D43BEE" w:rsidP="00455961">
      <w:pPr>
        <w:spacing w:after="0" w:line="485" w:lineRule="exact"/>
        <w:ind w:left="660"/>
        <w:jc w:val="both"/>
        <w:rPr>
          <w:rStyle w:val="Cuerpodeltexto2Negrita"/>
          <w:b w:val="0"/>
          <w:sz w:val="28"/>
          <w:szCs w:val="28"/>
          <w:u w:val="single"/>
        </w:rPr>
      </w:pPr>
      <w:r w:rsidRPr="00661FE8">
        <w:rPr>
          <w:rStyle w:val="Cuerpodeltexto2Negrita"/>
          <w:b w:val="0"/>
          <w:sz w:val="28"/>
          <w:szCs w:val="28"/>
          <w:u w:val="single"/>
        </w:rPr>
        <w:t>Resultados de los exámenes de control y confianza de los siguientes elementos  de la Comisaria de Seguridad P</w:t>
      </w:r>
      <w:r w:rsidR="00C24212" w:rsidRPr="00661FE8">
        <w:rPr>
          <w:rStyle w:val="Cuerpodeltexto2Negrita"/>
          <w:b w:val="0"/>
          <w:sz w:val="28"/>
          <w:szCs w:val="28"/>
          <w:u w:val="single"/>
        </w:rPr>
        <w:t>úblic</w:t>
      </w:r>
      <w:r w:rsidRPr="00661FE8">
        <w:rPr>
          <w:rStyle w:val="Cuerpodeltexto2Negrita"/>
          <w:b w:val="0"/>
          <w:sz w:val="28"/>
          <w:szCs w:val="28"/>
          <w:u w:val="single"/>
        </w:rPr>
        <w:t>a</w:t>
      </w:r>
      <w:r w:rsidR="00455961" w:rsidRPr="00661FE8">
        <w:rPr>
          <w:rStyle w:val="Cuerpodeltexto2Negrita"/>
          <w:b w:val="0"/>
          <w:sz w:val="28"/>
          <w:szCs w:val="28"/>
          <w:u w:val="single"/>
        </w:rPr>
        <w:t>: Javier Alejo Rodríguez, Daniel Ríos Chávez y Jesús Hernández Centeno.</w:t>
      </w:r>
    </w:p>
    <w:p w:rsidR="00455961" w:rsidRDefault="00455961" w:rsidP="00455961">
      <w:pPr>
        <w:spacing w:after="0" w:line="485" w:lineRule="exact"/>
        <w:ind w:left="660"/>
        <w:jc w:val="both"/>
        <w:rPr>
          <w:rStyle w:val="Cuerpodeltexto2Negrita"/>
          <w:u w:val="single"/>
        </w:rPr>
      </w:pPr>
    </w:p>
    <w:p w:rsidR="00661FE8" w:rsidRDefault="00661FE8" w:rsidP="00455961">
      <w:pPr>
        <w:spacing w:after="0" w:line="485" w:lineRule="exact"/>
        <w:ind w:left="660"/>
        <w:jc w:val="both"/>
        <w:rPr>
          <w:rStyle w:val="Cuerpodeltexto2Negrita"/>
          <w:u w:val="single"/>
        </w:rPr>
      </w:pPr>
    </w:p>
    <w:p w:rsidR="00455961" w:rsidRDefault="00455961" w:rsidP="00661FE8">
      <w:pPr>
        <w:spacing w:after="0" w:line="485" w:lineRule="exact"/>
        <w:jc w:val="both"/>
        <w:rPr>
          <w:rFonts w:ascii="Arial Narrow" w:eastAsia="Arial Narrow" w:hAnsi="Arial Narrow" w:cs="Arial Narrow"/>
          <w:b/>
          <w:bCs/>
          <w:color w:val="000000"/>
          <w:sz w:val="26"/>
          <w:szCs w:val="26"/>
          <w:lang w:val="es-ES" w:eastAsia="es-ES" w:bidi="es-ES"/>
        </w:rPr>
      </w:pPr>
      <w:r w:rsidRPr="00661FE8">
        <w:rPr>
          <w:rFonts w:ascii="Arial Narrow" w:eastAsia="Arial Narrow" w:hAnsi="Arial Narrow" w:cs="Arial Narrow"/>
          <w:bCs/>
          <w:color w:val="000000"/>
          <w:sz w:val="28"/>
          <w:szCs w:val="28"/>
          <w:lang w:val="es-ES" w:eastAsia="es-ES" w:bidi="es-ES"/>
        </w:rPr>
        <w:t>Aprobado el orden del día por los integrantes, se procede al</w:t>
      </w:r>
      <w:r w:rsidR="00661FE8" w:rsidRPr="00661FE8">
        <w:rPr>
          <w:rFonts w:ascii="Arial Narrow" w:eastAsia="Arial Narrow" w:hAnsi="Arial Narrow" w:cs="Arial Narrow"/>
          <w:bCs/>
          <w:color w:val="000000"/>
          <w:sz w:val="26"/>
          <w:szCs w:val="26"/>
          <w:lang w:val="es-ES" w:eastAsia="es-ES" w:bidi="es-ES"/>
        </w:rPr>
        <w:t>:</w:t>
      </w:r>
    </w:p>
    <w:p w:rsidR="00455961" w:rsidRDefault="00455961" w:rsidP="00455961">
      <w:pPr>
        <w:spacing w:after="0" w:line="485" w:lineRule="exact"/>
        <w:ind w:left="660"/>
        <w:jc w:val="both"/>
        <w:rPr>
          <w:rFonts w:ascii="Arial Narrow" w:eastAsia="Arial Narrow" w:hAnsi="Arial Narrow" w:cs="Arial Narrow"/>
          <w:b/>
          <w:bCs/>
          <w:color w:val="000000"/>
          <w:sz w:val="26"/>
          <w:szCs w:val="26"/>
          <w:lang w:val="es-ES" w:eastAsia="es-ES" w:bidi="es-ES"/>
        </w:rPr>
      </w:pPr>
    </w:p>
    <w:p w:rsidR="00661FE8" w:rsidRDefault="00661FE8" w:rsidP="00455961">
      <w:pPr>
        <w:spacing w:after="0" w:line="485" w:lineRule="exact"/>
        <w:ind w:left="660"/>
        <w:jc w:val="both"/>
        <w:rPr>
          <w:rFonts w:ascii="Arial Narrow" w:eastAsia="Arial Narrow" w:hAnsi="Arial Narrow" w:cs="Arial Narrow"/>
          <w:b/>
          <w:bCs/>
          <w:color w:val="000000"/>
          <w:sz w:val="26"/>
          <w:szCs w:val="26"/>
          <w:lang w:val="es-ES" w:eastAsia="es-ES" w:bidi="es-ES"/>
        </w:rPr>
      </w:pPr>
    </w:p>
    <w:p w:rsidR="00661FE8" w:rsidRDefault="00661FE8" w:rsidP="00455961">
      <w:pPr>
        <w:spacing w:after="0" w:line="485" w:lineRule="exact"/>
        <w:ind w:left="660"/>
        <w:jc w:val="both"/>
        <w:rPr>
          <w:rFonts w:ascii="Arial Narrow" w:eastAsia="Arial Narrow" w:hAnsi="Arial Narrow" w:cs="Arial Narrow"/>
          <w:b/>
          <w:bCs/>
          <w:color w:val="000000"/>
          <w:sz w:val="26"/>
          <w:szCs w:val="26"/>
          <w:lang w:val="es-ES" w:eastAsia="es-ES" w:bidi="es-ES"/>
        </w:rPr>
      </w:pPr>
    </w:p>
    <w:p w:rsidR="00661FE8" w:rsidRDefault="00661FE8" w:rsidP="00455961">
      <w:pPr>
        <w:spacing w:after="0" w:line="485" w:lineRule="exact"/>
        <w:ind w:left="660"/>
        <w:jc w:val="both"/>
        <w:rPr>
          <w:rFonts w:ascii="Arial Narrow" w:eastAsia="Arial Narrow" w:hAnsi="Arial Narrow" w:cs="Arial Narrow"/>
          <w:b/>
          <w:bCs/>
          <w:color w:val="000000"/>
          <w:sz w:val="26"/>
          <w:szCs w:val="26"/>
          <w:lang w:val="es-ES" w:eastAsia="es-ES" w:bidi="es-ES"/>
        </w:rPr>
      </w:pPr>
    </w:p>
    <w:p w:rsidR="00455961" w:rsidRPr="00661FE8" w:rsidRDefault="00455961" w:rsidP="00661FE8">
      <w:pPr>
        <w:spacing w:after="145" w:line="260" w:lineRule="exact"/>
        <w:jc w:val="center"/>
        <w:rPr>
          <w:rStyle w:val="Cuerpodeltexto30"/>
          <w:bCs w:val="0"/>
          <w:sz w:val="28"/>
          <w:szCs w:val="28"/>
        </w:rPr>
      </w:pPr>
      <w:r w:rsidRPr="00661FE8">
        <w:rPr>
          <w:rStyle w:val="Cuerpodeltexto30"/>
          <w:bCs w:val="0"/>
          <w:sz w:val="28"/>
          <w:szCs w:val="28"/>
        </w:rPr>
        <w:lastRenderedPageBreak/>
        <w:t>Desahogo del orden del día.</w:t>
      </w:r>
    </w:p>
    <w:p w:rsidR="00661FE8" w:rsidRPr="00661FE8" w:rsidRDefault="00661FE8" w:rsidP="00661FE8">
      <w:pPr>
        <w:spacing w:after="145" w:line="260" w:lineRule="exact"/>
        <w:jc w:val="center"/>
        <w:rPr>
          <w:rStyle w:val="Cuerpodeltexto30"/>
          <w:bCs w:val="0"/>
          <w:sz w:val="28"/>
          <w:szCs w:val="28"/>
        </w:rPr>
      </w:pPr>
    </w:p>
    <w:p w:rsidR="00455961" w:rsidRPr="00661FE8" w:rsidRDefault="00455961" w:rsidP="00455961">
      <w:pPr>
        <w:spacing w:after="147"/>
        <w:rPr>
          <w:sz w:val="28"/>
          <w:szCs w:val="28"/>
        </w:rPr>
      </w:pPr>
      <w:r w:rsidRPr="00661FE8">
        <w:rPr>
          <w:rStyle w:val="Cuerpodeltexto20"/>
          <w:sz w:val="28"/>
          <w:szCs w:val="28"/>
        </w:rPr>
        <w:t>La Presidenta del Comité solicita al Secretario Técnico exponga e! caso concreto, a lo que él funcionario expresa lo siguiente:</w:t>
      </w:r>
    </w:p>
    <w:p w:rsidR="00455961" w:rsidRPr="00661FE8" w:rsidRDefault="00455961" w:rsidP="00455961">
      <w:pPr>
        <w:spacing w:after="120" w:line="446" w:lineRule="exact"/>
        <w:ind w:left="720"/>
        <w:jc w:val="both"/>
        <w:rPr>
          <w:sz w:val="28"/>
          <w:szCs w:val="28"/>
        </w:rPr>
      </w:pPr>
      <w:r w:rsidRPr="00661FE8">
        <w:rPr>
          <w:rStyle w:val="Cuerpodeltexto30"/>
          <w:bCs w:val="0"/>
          <w:sz w:val="28"/>
          <w:szCs w:val="28"/>
        </w:rPr>
        <w:t xml:space="preserve">“Se recibió una solicitud </w:t>
      </w:r>
      <w:r w:rsidRPr="00661FE8">
        <w:rPr>
          <w:rStyle w:val="Cuerpodeltexto30"/>
          <w:bCs w:val="0"/>
          <w:sz w:val="28"/>
          <w:szCs w:val="28"/>
          <w:vertAlign w:val="superscript"/>
        </w:rPr>
        <w:t>1</w:t>
      </w:r>
      <w:r w:rsidRPr="00661FE8">
        <w:rPr>
          <w:rStyle w:val="Cuerpodeltexto30"/>
          <w:bCs w:val="0"/>
          <w:sz w:val="28"/>
          <w:szCs w:val="28"/>
        </w:rPr>
        <w:t xml:space="preserve"> de información en la que una persona peticiona los resultados de los exámenes de control y confianza de 3 elementos que fallecieron en el mes de febrero de año 2016, información que la Comisaría de Seguridad Pública del Ayuntamiento de San Pedro Tlaquepaque consideró no entregar, porque se trata de confidencial y reservada de conformidad a la Ley de Control y Confianza para el Estado de Jalisco.</w:t>
      </w:r>
    </w:p>
    <w:p w:rsidR="00455961" w:rsidRPr="00661FE8" w:rsidRDefault="00455961" w:rsidP="00455961">
      <w:pPr>
        <w:spacing w:after="124" w:line="446" w:lineRule="exact"/>
        <w:ind w:left="720"/>
        <w:jc w:val="both"/>
        <w:rPr>
          <w:sz w:val="28"/>
          <w:szCs w:val="28"/>
        </w:rPr>
      </w:pPr>
      <w:r w:rsidRPr="00661FE8">
        <w:rPr>
          <w:rStyle w:val="Cuerpodeltexto30"/>
          <w:bCs w:val="0"/>
          <w:sz w:val="28"/>
          <w:szCs w:val="28"/>
        </w:rPr>
        <w:t>Este Comité en dos ocasiones ha sesionado con motivo de peticiones sobre los resultados de los exámenes de control y confianza y ha resuelto que debe entregarse dicha información debido a que el solicitante es a quien se realizó el examen de control de confianza, pues ha sido el criterio del órgano garante en nuestra entidad: el Instituto de Transparencia, Información Pública y Protección de Datos Personales del Estado de Jalisco.</w:t>
      </w:r>
    </w:p>
    <w:p w:rsidR="00455961" w:rsidRPr="00661FE8" w:rsidRDefault="00455961" w:rsidP="00455961">
      <w:pPr>
        <w:spacing w:after="265" w:line="442" w:lineRule="exact"/>
        <w:ind w:left="720"/>
        <w:jc w:val="both"/>
        <w:rPr>
          <w:sz w:val="28"/>
          <w:szCs w:val="28"/>
        </w:rPr>
      </w:pPr>
      <w:r w:rsidRPr="00661FE8">
        <w:rPr>
          <w:rStyle w:val="Cuerpodeltexto30"/>
          <w:bCs w:val="0"/>
          <w:sz w:val="28"/>
          <w:szCs w:val="28"/>
        </w:rPr>
        <w:t>En este caso en particular no es el solicitante a quien se le practicó dicha evaluación y de la cual pide el resultado, sino que se trata de un tercero que desea conocer si 3 elementos fallecidos aprobaron o no los resultados de los exámenes de control y confianza, por lo que este Comité debe deliberar y resolver.</w:t>
      </w:r>
    </w:p>
    <w:p w:rsidR="00455961" w:rsidRPr="00661FE8" w:rsidRDefault="00455961" w:rsidP="00455961">
      <w:pPr>
        <w:spacing w:line="260" w:lineRule="exact"/>
        <w:ind w:left="720"/>
        <w:jc w:val="both"/>
        <w:rPr>
          <w:sz w:val="28"/>
          <w:szCs w:val="28"/>
        </w:rPr>
      </w:pPr>
      <w:r w:rsidRPr="00661FE8">
        <w:rPr>
          <w:rStyle w:val="Cuerpodeltexto30"/>
          <w:bCs w:val="0"/>
          <w:sz w:val="28"/>
          <w:szCs w:val="28"/>
        </w:rPr>
        <w:t>Es cuanto Presidenta y Contralor del Municipio.</w:t>
      </w:r>
    </w:p>
    <w:p w:rsidR="00455961" w:rsidRPr="00661FE8" w:rsidRDefault="00661FE8" w:rsidP="00661FE8">
      <w:pPr>
        <w:rPr>
          <w:rStyle w:val="Leyendadelaimagen0"/>
          <w:sz w:val="28"/>
          <w:szCs w:val="28"/>
        </w:rPr>
      </w:pPr>
      <w:r w:rsidRPr="00661FE8">
        <w:rPr>
          <w:rStyle w:val="Leyendadelaimagen0"/>
          <w:sz w:val="28"/>
          <w:szCs w:val="28"/>
        </w:rPr>
        <w:t>Acto continuo, el</w:t>
      </w:r>
      <w:r w:rsidR="00455961" w:rsidRPr="00661FE8">
        <w:rPr>
          <w:rStyle w:val="Leyendadelaimagen0"/>
          <w:sz w:val="28"/>
          <w:szCs w:val="28"/>
        </w:rPr>
        <w:t xml:space="preserve"> Comité de Transparencia del Ayuntami</w:t>
      </w:r>
      <w:r>
        <w:rPr>
          <w:rStyle w:val="Leyendadelaimagen0"/>
          <w:sz w:val="28"/>
          <w:szCs w:val="28"/>
        </w:rPr>
        <w:t xml:space="preserve">ento de Transparencia expone </w:t>
      </w:r>
      <w:r w:rsidR="00455961" w:rsidRPr="00661FE8">
        <w:rPr>
          <w:rStyle w:val="Leyendadelaimagen0"/>
          <w:sz w:val="28"/>
          <w:szCs w:val="28"/>
        </w:rPr>
        <w:t>el si</w:t>
      </w:r>
      <w:r w:rsidRPr="00661FE8">
        <w:rPr>
          <w:rStyle w:val="Leyendadelaimagen0"/>
          <w:sz w:val="28"/>
          <w:szCs w:val="28"/>
        </w:rPr>
        <w:t>guiente análisis, deliberación y</w:t>
      </w:r>
      <w:r w:rsidR="00455961" w:rsidRPr="00661FE8">
        <w:rPr>
          <w:rStyle w:val="Leyendadelaimagen0"/>
          <w:sz w:val="28"/>
          <w:szCs w:val="28"/>
        </w:rPr>
        <w:t xml:space="preserve"> resolución:</w:t>
      </w:r>
    </w:p>
    <w:p w:rsidR="00661FE8" w:rsidRPr="00661FE8" w:rsidRDefault="00661FE8" w:rsidP="00661FE8">
      <w:pPr>
        <w:rPr>
          <w:rStyle w:val="Leyendadelaimagen0"/>
          <w:sz w:val="28"/>
          <w:szCs w:val="28"/>
        </w:rPr>
      </w:pPr>
    </w:p>
    <w:p w:rsidR="00455961" w:rsidRPr="00661FE8" w:rsidRDefault="00455961" w:rsidP="00455961">
      <w:pPr>
        <w:spacing w:line="475" w:lineRule="exact"/>
        <w:jc w:val="both"/>
        <w:rPr>
          <w:rStyle w:val="Leyendadelaimagen0"/>
          <w:sz w:val="28"/>
          <w:szCs w:val="28"/>
          <w:u w:val="none"/>
        </w:rPr>
      </w:pPr>
      <w:r w:rsidRPr="00661FE8">
        <w:rPr>
          <w:rStyle w:val="Leyendadelaimagen0"/>
          <w:sz w:val="28"/>
          <w:szCs w:val="28"/>
          <w:u w:val="none"/>
        </w:rPr>
        <w:t>El Comité de Transparencia del Ayuntamiento de San Pedro Tlaquepaque Jalisco estima que los resultados de los exámenes de control de confianza de Javier Alejo Rodríguez, Daniel Ríos Chávez y Jesús Hernández Centeno (elementos fallecidos en el mes de febrero de esta anualidad), debe protegerse no porque se trate de información</w:t>
      </w:r>
    </w:p>
    <w:p w:rsidR="00CB7306" w:rsidRPr="00661FE8" w:rsidRDefault="00CB7306" w:rsidP="00455961">
      <w:pPr>
        <w:spacing w:line="475" w:lineRule="exact"/>
        <w:jc w:val="both"/>
        <w:rPr>
          <w:rStyle w:val="Leyendadelaimagen0"/>
          <w:sz w:val="28"/>
          <w:szCs w:val="28"/>
          <w:u w:val="none"/>
        </w:rPr>
      </w:pPr>
    </w:p>
    <w:p w:rsidR="00661FE8" w:rsidRPr="00661FE8" w:rsidRDefault="00661FE8" w:rsidP="00455961">
      <w:pPr>
        <w:spacing w:line="475" w:lineRule="exact"/>
        <w:jc w:val="both"/>
        <w:rPr>
          <w:rStyle w:val="Leyendadelaimagen0"/>
          <w:sz w:val="28"/>
          <w:szCs w:val="28"/>
          <w:u w:val="none"/>
        </w:rPr>
      </w:pPr>
    </w:p>
    <w:p w:rsidR="00661FE8" w:rsidRDefault="00661FE8" w:rsidP="00455961">
      <w:pPr>
        <w:spacing w:line="475" w:lineRule="exact"/>
        <w:jc w:val="both"/>
        <w:rPr>
          <w:rStyle w:val="Leyendadelaimagen0"/>
          <w:u w:val="none"/>
        </w:rPr>
      </w:pPr>
    </w:p>
    <w:p w:rsidR="00661FE8" w:rsidRPr="00661FE8" w:rsidRDefault="00661FE8" w:rsidP="00455961">
      <w:pPr>
        <w:spacing w:line="475" w:lineRule="exact"/>
        <w:jc w:val="both"/>
        <w:rPr>
          <w:rStyle w:val="Leyendadelaimagen0"/>
          <w:sz w:val="22"/>
          <w:u w:val="none"/>
        </w:rPr>
      </w:pPr>
      <w:r w:rsidRPr="00661FE8">
        <w:rPr>
          <w:rStyle w:val="Leyendadelaimagen0"/>
          <w:sz w:val="18"/>
          <w:u w:val="none"/>
        </w:rPr>
        <w:t>1</w:t>
      </w:r>
      <w:r>
        <w:rPr>
          <w:rStyle w:val="Leyendadelaimagen0"/>
          <w:u w:val="none"/>
        </w:rPr>
        <w:t xml:space="preserve"> </w:t>
      </w:r>
      <w:r w:rsidRPr="00661FE8">
        <w:rPr>
          <w:rStyle w:val="Leyendadelaimagen0"/>
          <w:sz w:val="22"/>
          <w:u w:val="none"/>
        </w:rPr>
        <w:t>Misma que obra en el expediente UT 443/2016</w:t>
      </w:r>
    </w:p>
    <w:p w:rsidR="00CB7306" w:rsidRPr="0031523A" w:rsidRDefault="00CB7306" w:rsidP="0031523A">
      <w:pPr>
        <w:spacing w:after="0" w:line="494" w:lineRule="exact"/>
        <w:rPr>
          <w:rStyle w:val="Cuerpodeltexto20"/>
          <w:sz w:val="28"/>
          <w:szCs w:val="28"/>
        </w:rPr>
      </w:pPr>
      <w:r w:rsidRPr="0031523A">
        <w:rPr>
          <w:rStyle w:val="Cuerpodeltexto2Negrita"/>
          <w:sz w:val="28"/>
          <w:szCs w:val="28"/>
        </w:rPr>
        <w:lastRenderedPageBreak/>
        <w:t xml:space="preserve">reservada, </w:t>
      </w:r>
      <w:r w:rsidRPr="0031523A">
        <w:rPr>
          <w:rStyle w:val="Cuerpodeltexto20"/>
          <w:sz w:val="28"/>
          <w:szCs w:val="28"/>
        </w:rPr>
        <w:t xml:space="preserve">sino porque constituye información </w:t>
      </w:r>
      <w:r w:rsidRPr="0031523A">
        <w:rPr>
          <w:rStyle w:val="Cuerpodeltexto2Negrita"/>
          <w:sz w:val="28"/>
          <w:szCs w:val="28"/>
        </w:rPr>
        <w:t xml:space="preserve">confidencial </w:t>
      </w:r>
      <w:r w:rsidRPr="0031523A">
        <w:rPr>
          <w:rStyle w:val="Cuerpodeltexto20"/>
          <w:sz w:val="28"/>
          <w:szCs w:val="28"/>
        </w:rPr>
        <w:t>de la cual se requeriría autorización expresa del titular de dicha información sin que al momento se cuente con ella.</w:t>
      </w:r>
    </w:p>
    <w:p w:rsidR="00661FE8" w:rsidRPr="0031523A" w:rsidRDefault="00661FE8" w:rsidP="0031523A">
      <w:pPr>
        <w:spacing w:after="0" w:line="494" w:lineRule="exact"/>
        <w:rPr>
          <w:sz w:val="28"/>
          <w:szCs w:val="28"/>
        </w:rPr>
      </w:pPr>
    </w:p>
    <w:p w:rsidR="00CB7306" w:rsidRPr="0031523A" w:rsidRDefault="00CB7306" w:rsidP="0031523A">
      <w:pPr>
        <w:spacing w:after="143" w:line="260" w:lineRule="exact"/>
        <w:rPr>
          <w:sz w:val="28"/>
          <w:szCs w:val="28"/>
        </w:rPr>
      </w:pPr>
      <w:r w:rsidRPr="0031523A">
        <w:rPr>
          <w:rStyle w:val="Cuerpodeltexto20"/>
          <w:sz w:val="28"/>
          <w:szCs w:val="28"/>
        </w:rPr>
        <w:t>Explicamos lo anterior al tener de los siguientes motivos y preceptos legales:</w:t>
      </w:r>
    </w:p>
    <w:p w:rsidR="00CB7306" w:rsidRPr="0031523A" w:rsidRDefault="00CB7306" w:rsidP="0031523A">
      <w:pPr>
        <w:spacing w:after="109" w:line="470" w:lineRule="exact"/>
        <w:rPr>
          <w:sz w:val="28"/>
          <w:szCs w:val="28"/>
        </w:rPr>
      </w:pPr>
      <w:r w:rsidRPr="0031523A">
        <w:rPr>
          <w:rStyle w:val="Cuerpodeltexto20"/>
          <w:sz w:val="28"/>
          <w:szCs w:val="28"/>
        </w:rPr>
        <w:t>Toda la información que genera, posee o administra este Ayuntamiento de San Pedro Tlaquepaque Jalisco es pública de conformidad al artículo 3</w:t>
      </w:r>
      <w:r w:rsidRPr="0031523A">
        <w:rPr>
          <w:rStyle w:val="Cuerpodeltexto20"/>
          <w:sz w:val="28"/>
          <w:szCs w:val="28"/>
          <w:vertAlign w:val="superscript"/>
        </w:rPr>
        <w:t>o</w:t>
      </w:r>
      <w:r w:rsidRPr="0031523A">
        <w:rPr>
          <w:rStyle w:val="Cuerpodeltexto20"/>
          <w:sz w:val="28"/>
          <w:szCs w:val="28"/>
        </w:rPr>
        <w:t xml:space="preserve"> punto 1 de la Ley de Transparencia y Acceso a la Información Pública del Estado de Jalisco y sus Municipios.</w:t>
      </w:r>
    </w:p>
    <w:p w:rsidR="00661FE8" w:rsidRPr="0031523A" w:rsidRDefault="00CB7306" w:rsidP="0031523A">
      <w:pPr>
        <w:spacing w:after="124" w:line="485" w:lineRule="exact"/>
        <w:rPr>
          <w:rStyle w:val="Cuerpodeltexto20"/>
          <w:sz w:val="28"/>
          <w:szCs w:val="28"/>
        </w:rPr>
      </w:pPr>
      <w:r w:rsidRPr="0031523A">
        <w:rPr>
          <w:rStyle w:val="Cuerpodeltexto20"/>
          <w:sz w:val="28"/>
          <w:szCs w:val="28"/>
        </w:rPr>
        <w:t xml:space="preserve">La sociedad es la titular de la información pública, por lo que en cualquier momento que la solicite a este Ayuntamiento, la misma le debe ser entregada, como se establece en el artículo </w:t>
      </w:r>
      <w:r w:rsidRPr="0031523A">
        <w:rPr>
          <w:rStyle w:val="Cuerpodeltexto2Cursiva"/>
          <w:sz w:val="28"/>
          <w:szCs w:val="28"/>
        </w:rPr>
        <w:t>2</w:t>
      </w:r>
      <w:r w:rsidRPr="0031523A">
        <w:rPr>
          <w:rStyle w:val="Cuerpodeltexto2Cursiva"/>
          <w:sz w:val="28"/>
          <w:szCs w:val="28"/>
          <w:vertAlign w:val="superscript"/>
        </w:rPr>
        <w:t>a</w:t>
      </w:r>
      <w:r w:rsidRPr="0031523A">
        <w:rPr>
          <w:rStyle w:val="Cuerpodeltexto20"/>
          <w:sz w:val="28"/>
          <w:szCs w:val="28"/>
        </w:rPr>
        <w:t xml:space="preserve"> de la Ley de Transparencia y Acceso a la Información Pública del Estado de Jalisco y sus Municipios.</w:t>
      </w:r>
    </w:p>
    <w:p w:rsidR="00661FE8" w:rsidRPr="0031523A" w:rsidRDefault="00661FE8" w:rsidP="0031523A">
      <w:pPr>
        <w:spacing w:after="124" w:line="485" w:lineRule="exact"/>
        <w:rPr>
          <w:rFonts w:ascii="Arial Narrow" w:eastAsia="Arial Narrow" w:hAnsi="Arial Narrow" w:cs="Arial Narrow"/>
          <w:color w:val="000000"/>
          <w:sz w:val="28"/>
          <w:szCs w:val="28"/>
          <w:lang w:val="es-ES" w:eastAsia="es-ES" w:bidi="es-ES"/>
        </w:rPr>
      </w:pPr>
    </w:p>
    <w:p w:rsidR="00CB7306" w:rsidRPr="0031523A" w:rsidRDefault="00CB7306" w:rsidP="0031523A">
      <w:pPr>
        <w:spacing w:after="296"/>
        <w:rPr>
          <w:sz w:val="28"/>
          <w:szCs w:val="28"/>
        </w:rPr>
      </w:pPr>
      <w:r w:rsidRPr="0031523A">
        <w:rPr>
          <w:rStyle w:val="Cuerpodeltexto20"/>
          <w:sz w:val="28"/>
          <w:szCs w:val="28"/>
        </w:rPr>
        <w:t>La única razón por la que la información no debe entregarse es porque deba protegerse, sin que por esta razón deje de ser pública o pierda esta naturaleza.</w:t>
      </w:r>
    </w:p>
    <w:p w:rsidR="00CB7306" w:rsidRPr="0031523A" w:rsidRDefault="00CB7306" w:rsidP="0031523A">
      <w:pPr>
        <w:spacing w:after="145" w:line="260" w:lineRule="exact"/>
        <w:rPr>
          <w:rStyle w:val="Cuerpodeltexto50"/>
          <w:iCs w:val="0"/>
          <w:sz w:val="28"/>
          <w:szCs w:val="28"/>
        </w:rPr>
      </w:pPr>
      <w:r w:rsidRPr="0031523A">
        <w:rPr>
          <w:rStyle w:val="Cuerpodeltexto50"/>
          <w:iCs w:val="0"/>
          <w:sz w:val="28"/>
          <w:szCs w:val="28"/>
        </w:rPr>
        <w:t>¿Cuál es la información que debe protegerse?</w:t>
      </w:r>
    </w:p>
    <w:p w:rsidR="0031523A" w:rsidRPr="0031523A" w:rsidRDefault="0031523A" w:rsidP="0031523A">
      <w:pPr>
        <w:spacing w:after="145" w:line="260" w:lineRule="exact"/>
        <w:rPr>
          <w:sz w:val="28"/>
          <w:szCs w:val="28"/>
        </w:rPr>
      </w:pPr>
    </w:p>
    <w:p w:rsidR="00CB7306" w:rsidRPr="0031523A" w:rsidRDefault="00CB7306" w:rsidP="0031523A">
      <w:pPr>
        <w:spacing w:after="0"/>
        <w:rPr>
          <w:sz w:val="28"/>
          <w:szCs w:val="28"/>
        </w:rPr>
      </w:pPr>
      <w:r w:rsidRPr="0031523A">
        <w:rPr>
          <w:rStyle w:val="Cuerpodeltexto20"/>
          <w:sz w:val="28"/>
          <w:szCs w:val="28"/>
        </w:rPr>
        <w:t xml:space="preserve">La información </w:t>
      </w:r>
      <w:r w:rsidRPr="0031523A">
        <w:rPr>
          <w:rStyle w:val="Cuerpodeltexto2Negrita"/>
          <w:sz w:val="28"/>
          <w:szCs w:val="28"/>
        </w:rPr>
        <w:t xml:space="preserve">confidencial y reservada </w:t>
      </w:r>
      <w:r w:rsidRPr="0031523A">
        <w:rPr>
          <w:rStyle w:val="Cuerpodeltexto20"/>
          <w:sz w:val="28"/>
          <w:szCs w:val="28"/>
        </w:rPr>
        <w:t>en términos del artículo 3</w:t>
      </w:r>
      <w:r w:rsidRPr="0031523A">
        <w:rPr>
          <w:rStyle w:val="Cuerpodeltexto20"/>
          <w:sz w:val="28"/>
          <w:szCs w:val="28"/>
          <w:vertAlign w:val="superscript"/>
        </w:rPr>
        <w:t>o</w:t>
      </w:r>
      <w:r w:rsidRPr="0031523A">
        <w:rPr>
          <w:rStyle w:val="Cuerpodeltexto20"/>
          <w:sz w:val="28"/>
          <w:szCs w:val="28"/>
        </w:rPr>
        <w:t xml:space="preserve"> fracción II de la Ley de Transparencia y Acceso a la Información Pública del Estado de Jalisco y sus Municipios.</w:t>
      </w:r>
    </w:p>
    <w:p w:rsidR="00CB7306" w:rsidRPr="0031523A" w:rsidRDefault="00CB7306" w:rsidP="0031523A">
      <w:pPr>
        <w:spacing w:line="475" w:lineRule="exact"/>
        <w:jc w:val="both"/>
        <w:rPr>
          <w:rStyle w:val="Leyendadelaimagen3"/>
          <w:iCs w:val="0"/>
          <w:sz w:val="28"/>
          <w:szCs w:val="28"/>
        </w:rPr>
      </w:pPr>
      <w:r w:rsidRPr="0031523A">
        <w:rPr>
          <w:rStyle w:val="Leyendadelaimagen3"/>
          <w:iCs w:val="0"/>
          <w:sz w:val="28"/>
          <w:szCs w:val="28"/>
        </w:rPr>
        <w:t>¿Cuál es la información confidencial?</w:t>
      </w:r>
    </w:p>
    <w:p w:rsidR="00CB7306" w:rsidRPr="0031523A" w:rsidRDefault="00CB7306" w:rsidP="0031523A">
      <w:pPr>
        <w:spacing w:line="475" w:lineRule="exact"/>
        <w:jc w:val="both"/>
        <w:rPr>
          <w:rStyle w:val="Leyendadelaimagen3"/>
          <w:i w:val="0"/>
          <w:iCs w:val="0"/>
          <w:sz w:val="28"/>
          <w:szCs w:val="28"/>
        </w:rPr>
      </w:pPr>
      <w:r w:rsidRPr="0031523A">
        <w:rPr>
          <w:rStyle w:val="Leyendadelaimagen3"/>
          <w:i w:val="0"/>
          <w:iCs w:val="0"/>
          <w:sz w:val="28"/>
          <w:szCs w:val="28"/>
        </w:rPr>
        <w:t>La relativa a los particulares, misma que se desglosa en el catálogo del artículo 21 de la Ley de Transparencia y Acceso a la Información Pública del Estado de Jalisco y sus Municipios</w:t>
      </w:r>
    </w:p>
    <w:p w:rsidR="00CB7306" w:rsidRPr="0031523A" w:rsidRDefault="00CB7306" w:rsidP="0031523A">
      <w:pPr>
        <w:spacing w:line="475" w:lineRule="exact"/>
        <w:ind w:left="708"/>
        <w:rPr>
          <w:rStyle w:val="Leyendadelaimagen3"/>
          <w:i w:val="0"/>
          <w:iCs w:val="0"/>
        </w:rPr>
      </w:pPr>
      <w:r w:rsidRPr="0031523A">
        <w:rPr>
          <w:rStyle w:val="Leyendadelaimagen3"/>
          <w:i w:val="0"/>
          <w:iCs w:val="0"/>
        </w:rPr>
        <w:t>Artículo 21</w:t>
      </w:r>
      <w:r w:rsidR="005B0FCA" w:rsidRPr="0031523A">
        <w:rPr>
          <w:rStyle w:val="Leyendadelaimagen3"/>
          <w:i w:val="0"/>
          <w:iCs w:val="0"/>
        </w:rPr>
        <w:t>. Información confidencial-catálogo</w:t>
      </w:r>
    </w:p>
    <w:p w:rsidR="005B0FCA" w:rsidRPr="005B0FCA" w:rsidRDefault="005B0FCA" w:rsidP="005B0FCA">
      <w:pPr>
        <w:pStyle w:val="Prrafodelista"/>
        <w:numPr>
          <w:ilvl w:val="0"/>
          <w:numId w:val="1"/>
        </w:numPr>
        <w:spacing w:line="475" w:lineRule="exact"/>
        <w:rPr>
          <w:rStyle w:val="Leyendadelaimagen3"/>
          <w:i w:val="0"/>
          <w:iCs w:val="0"/>
        </w:rPr>
      </w:pPr>
      <w:r w:rsidRPr="005B0FCA">
        <w:rPr>
          <w:rStyle w:val="Leyendadelaimagen3"/>
          <w:i w:val="0"/>
          <w:iCs w:val="0"/>
        </w:rPr>
        <w:t>Es la información confidencial</w:t>
      </w:r>
      <w:r w:rsidR="0031523A">
        <w:rPr>
          <w:rStyle w:val="Leyendadelaimagen3"/>
          <w:i w:val="0"/>
          <w:iCs w:val="0"/>
        </w:rPr>
        <w:t>:</w:t>
      </w:r>
    </w:p>
    <w:p w:rsidR="005B0FCA" w:rsidRDefault="005B0FCA" w:rsidP="005B0FCA">
      <w:pPr>
        <w:pStyle w:val="Prrafodelista"/>
        <w:spacing w:line="475" w:lineRule="exact"/>
        <w:rPr>
          <w:rStyle w:val="Leyendadelaimagen0"/>
          <w:u w:val="none"/>
          <w:lang w:val="es-MX"/>
        </w:rPr>
      </w:pPr>
      <w:r w:rsidRPr="005B0FCA">
        <w:rPr>
          <w:rStyle w:val="Leyendadelaimagen0"/>
          <w:u w:val="none"/>
          <w:lang w:val="es-MX"/>
        </w:rPr>
        <w:t>l.</w:t>
      </w:r>
      <w:r>
        <w:rPr>
          <w:rStyle w:val="Leyendadelaimagen0"/>
          <w:u w:val="none"/>
          <w:lang w:val="es-MX"/>
        </w:rPr>
        <w:t xml:space="preserve"> </w:t>
      </w:r>
      <w:r w:rsidRPr="005B0FCA">
        <w:rPr>
          <w:rStyle w:val="Leyendadelaimagen0"/>
          <w:u w:val="none"/>
          <w:lang w:val="es-MX"/>
        </w:rPr>
        <w:t xml:space="preserve">Los datos personales de una persona </w:t>
      </w:r>
      <w:r>
        <w:rPr>
          <w:rStyle w:val="Leyendadelaimagen0"/>
          <w:u w:val="none"/>
          <w:lang w:val="es-MX"/>
        </w:rPr>
        <w:t>física identificada o identificable relativos a</w:t>
      </w:r>
      <w:r w:rsidR="0031523A">
        <w:rPr>
          <w:rStyle w:val="Leyendadelaimagen0"/>
          <w:u w:val="none"/>
          <w:lang w:val="es-MX"/>
        </w:rPr>
        <w:t>:</w:t>
      </w:r>
    </w:p>
    <w:p w:rsidR="0031523A" w:rsidRDefault="0031523A" w:rsidP="0031523A">
      <w:pPr>
        <w:pStyle w:val="Prrafodelista"/>
        <w:numPr>
          <w:ilvl w:val="0"/>
          <w:numId w:val="2"/>
        </w:numPr>
        <w:spacing w:line="475" w:lineRule="exact"/>
        <w:rPr>
          <w:rStyle w:val="Leyendadelaimagen0"/>
          <w:u w:val="none"/>
          <w:lang w:val="es-MX"/>
        </w:rPr>
      </w:pPr>
      <w:r>
        <w:rPr>
          <w:rStyle w:val="Leyendadelaimagen0"/>
          <w:u w:val="none"/>
          <w:lang w:val="es-MX"/>
        </w:rPr>
        <w:t>Origen étnico o radical;</w:t>
      </w:r>
    </w:p>
    <w:p w:rsidR="0031523A" w:rsidRDefault="0031523A" w:rsidP="0031523A">
      <w:pPr>
        <w:pStyle w:val="Prrafodelista"/>
        <w:numPr>
          <w:ilvl w:val="0"/>
          <w:numId w:val="2"/>
        </w:numPr>
        <w:spacing w:line="475" w:lineRule="exact"/>
        <w:rPr>
          <w:rStyle w:val="Leyendadelaimagen0"/>
          <w:u w:val="none"/>
          <w:lang w:val="es-MX"/>
        </w:rPr>
      </w:pPr>
      <w:r>
        <w:rPr>
          <w:rStyle w:val="Leyendadelaimagen0"/>
          <w:u w:val="none"/>
          <w:lang w:val="es-MX"/>
        </w:rPr>
        <w:t>Características físicas, morales o emocionales;</w:t>
      </w:r>
    </w:p>
    <w:p w:rsidR="0031523A" w:rsidRDefault="0031523A" w:rsidP="0031523A">
      <w:pPr>
        <w:pStyle w:val="Prrafodelista"/>
        <w:numPr>
          <w:ilvl w:val="0"/>
          <w:numId w:val="2"/>
        </w:numPr>
        <w:spacing w:line="475" w:lineRule="exact"/>
        <w:rPr>
          <w:rStyle w:val="Leyendadelaimagen0"/>
          <w:u w:val="none"/>
          <w:lang w:val="es-MX"/>
        </w:rPr>
      </w:pPr>
      <w:r>
        <w:rPr>
          <w:rStyle w:val="Leyendadelaimagen0"/>
          <w:u w:val="none"/>
          <w:lang w:val="es-MX"/>
        </w:rPr>
        <w:t>Vida afectiva o familiar;</w:t>
      </w:r>
    </w:p>
    <w:p w:rsidR="0031523A" w:rsidRDefault="0031523A" w:rsidP="0031523A">
      <w:pPr>
        <w:pStyle w:val="Prrafodelista"/>
        <w:numPr>
          <w:ilvl w:val="0"/>
          <w:numId w:val="2"/>
        </w:numPr>
        <w:spacing w:line="475" w:lineRule="exact"/>
        <w:rPr>
          <w:rStyle w:val="Leyendadelaimagen0"/>
          <w:u w:val="none"/>
          <w:lang w:val="es-MX"/>
        </w:rPr>
      </w:pPr>
      <w:r>
        <w:rPr>
          <w:rStyle w:val="Leyendadelaimagen0"/>
          <w:u w:val="none"/>
          <w:lang w:val="es-MX"/>
        </w:rPr>
        <w:t>Domicilio particular;</w:t>
      </w:r>
    </w:p>
    <w:p w:rsidR="005F5A23" w:rsidRDefault="005F5A23" w:rsidP="005B0FCA">
      <w:pPr>
        <w:pStyle w:val="Prrafodelista"/>
        <w:spacing w:line="475" w:lineRule="exact"/>
        <w:rPr>
          <w:rStyle w:val="Leyendadelaimagen0"/>
          <w:u w:val="none"/>
          <w:lang w:val="es-MX"/>
        </w:rPr>
      </w:pPr>
    </w:p>
    <w:p w:rsidR="0031523A" w:rsidRDefault="0031523A" w:rsidP="005B0FCA">
      <w:pPr>
        <w:pStyle w:val="Prrafodelista"/>
        <w:spacing w:line="475" w:lineRule="exact"/>
        <w:rPr>
          <w:rStyle w:val="Leyendadelaimagen0"/>
          <w:u w:val="none"/>
          <w:lang w:val="es-MX"/>
        </w:rPr>
      </w:pPr>
    </w:p>
    <w:p w:rsidR="0031523A" w:rsidRPr="00407FC1" w:rsidRDefault="0031523A" w:rsidP="00407FC1">
      <w:pPr>
        <w:spacing w:line="475" w:lineRule="exact"/>
        <w:rPr>
          <w:rStyle w:val="Leyendadelaimagen0"/>
          <w:u w:val="none"/>
          <w:lang w:val="es-MX"/>
        </w:rPr>
      </w:pPr>
    </w:p>
    <w:p w:rsidR="0031523A" w:rsidRPr="00407FC1" w:rsidRDefault="0031523A" w:rsidP="00407FC1">
      <w:pPr>
        <w:pStyle w:val="Prrafodelista"/>
        <w:numPr>
          <w:ilvl w:val="0"/>
          <w:numId w:val="2"/>
        </w:numPr>
        <w:spacing w:line="276" w:lineRule="auto"/>
        <w:rPr>
          <w:rStyle w:val="Leyendadelaimagen0"/>
          <w:sz w:val="24"/>
          <w:szCs w:val="24"/>
          <w:u w:val="none"/>
          <w:lang w:val="es-MX"/>
        </w:rPr>
      </w:pPr>
      <w:r w:rsidRPr="00407FC1">
        <w:rPr>
          <w:rStyle w:val="Leyendadelaimagen0"/>
          <w:sz w:val="24"/>
          <w:szCs w:val="24"/>
          <w:u w:val="none"/>
          <w:lang w:val="es-MX"/>
        </w:rPr>
        <w:lastRenderedPageBreak/>
        <w:t>Número telefónico y correo electrónico particular;</w:t>
      </w:r>
    </w:p>
    <w:p w:rsidR="0031523A" w:rsidRPr="00407FC1" w:rsidRDefault="0031523A" w:rsidP="00407FC1">
      <w:pPr>
        <w:pStyle w:val="Prrafodelista"/>
        <w:numPr>
          <w:ilvl w:val="0"/>
          <w:numId w:val="2"/>
        </w:numPr>
        <w:spacing w:line="276" w:lineRule="auto"/>
        <w:rPr>
          <w:rStyle w:val="Leyendadelaimagen0"/>
          <w:sz w:val="24"/>
          <w:szCs w:val="24"/>
          <w:u w:val="none"/>
          <w:lang w:val="es-MX"/>
        </w:rPr>
      </w:pPr>
      <w:r w:rsidRPr="00407FC1">
        <w:rPr>
          <w:rStyle w:val="Leyendadelaimagen0"/>
          <w:sz w:val="24"/>
          <w:szCs w:val="24"/>
          <w:u w:val="none"/>
          <w:lang w:val="es-MX"/>
        </w:rPr>
        <w:t>Patrimonio;</w:t>
      </w:r>
    </w:p>
    <w:p w:rsidR="0031523A" w:rsidRPr="00407FC1" w:rsidRDefault="0031523A" w:rsidP="00407FC1">
      <w:pPr>
        <w:pStyle w:val="Prrafodelista"/>
        <w:numPr>
          <w:ilvl w:val="0"/>
          <w:numId w:val="2"/>
        </w:numPr>
        <w:spacing w:line="276" w:lineRule="auto"/>
        <w:rPr>
          <w:rStyle w:val="Leyendadelaimagen0"/>
          <w:sz w:val="24"/>
          <w:szCs w:val="24"/>
          <w:u w:val="none"/>
          <w:lang w:val="es-MX"/>
        </w:rPr>
      </w:pPr>
      <w:r w:rsidRPr="00407FC1">
        <w:rPr>
          <w:rStyle w:val="Leyendadelaimagen0"/>
          <w:sz w:val="24"/>
          <w:szCs w:val="24"/>
          <w:u w:val="none"/>
          <w:lang w:val="es-MX"/>
        </w:rPr>
        <w:t>Ideología, opinión política, afiliación sindical y creencia o convicción religiosa y filosófica.</w:t>
      </w:r>
    </w:p>
    <w:p w:rsidR="0031523A" w:rsidRPr="00407FC1" w:rsidRDefault="0031523A" w:rsidP="00407FC1">
      <w:pPr>
        <w:pStyle w:val="Prrafodelista"/>
        <w:numPr>
          <w:ilvl w:val="0"/>
          <w:numId w:val="2"/>
        </w:numPr>
        <w:spacing w:line="276" w:lineRule="auto"/>
        <w:rPr>
          <w:rStyle w:val="Leyendadelaimagen0"/>
          <w:sz w:val="24"/>
          <w:szCs w:val="24"/>
          <w:u w:val="none"/>
          <w:lang w:val="es-MX"/>
        </w:rPr>
      </w:pPr>
      <w:r w:rsidRPr="00407FC1">
        <w:rPr>
          <w:rStyle w:val="Leyendadelaimagen0"/>
          <w:sz w:val="24"/>
          <w:szCs w:val="24"/>
          <w:u w:val="none"/>
          <w:lang w:val="es-MX"/>
        </w:rPr>
        <w:t>Estado de salud física y mental e historial médico;</w:t>
      </w:r>
    </w:p>
    <w:p w:rsidR="0031523A" w:rsidRPr="00407FC1" w:rsidRDefault="0031523A" w:rsidP="00407FC1">
      <w:pPr>
        <w:pStyle w:val="Prrafodelista"/>
        <w:numPr>
          <w:ilvl w:val="0"/>
          <w:numId w:val="2"/>
        </w:numPr>
        <w:spacing w:line="276" w:lineRule="auto"/>
        <w:rPr>
          <w:rStyle w:val="Leyendadelaimagen0"/>
          <w:sz w:val="24"/>
          <w:szCs w:val="24"/>
          <w:u w:val="none"/>
          <w:lang w:val="es-MX"/>
        </w:rPr>
      </w:pPr>
      <w:r w:rsidRPr="00407FC1">
        <w:rPr>
          <w:rStyle w:val="Leyendadelaimagen0"/>
          <w:sz w:val="24"/>
          <w:szCs w:val="24"/>
          <w:u w:val="none"/>
          <w:lang w:val="es-MX"/>
        </w:rPr>
        <w:t>Preferencia sexual,</w:t>
      </w:r>
    </w:p>
    <w:p w:rsidR="0031523A" w:rsidRPr="00407FC1" w:rsidRDefault="008A38CD" w:rsidP="00407FC1">
      <w:pPr>
        <w:pStyle w:val="Prrafodelista"/>
        <w:numPr>
          <w:ilvl w:val="0"/>
          <w:numId w:val="2"/>
        </w:numPr>
        <w:spacing w:line="276" w:lineRule="auto"/>
        <w:rPr>
          <w:rStyle w:val="Leyendadelaimagen0"/>
          <w:sz w:val="24"/>
          <w:szCs w:val="24"/>
          <w:u w:val="none"/>
          <w:lang w:val="es-MX"/>
        </w:rPr>
      </w:pPr>
      <w:r w:rsidRPr="00407FC1">
        <w:rPr>
          <w:rStyle w:val="Leyendadelaimagen0"/>
          <w:sz w:val="24"/>
          <w:szCs w:val="24"/>
          <w:u w:val="none"/>
          <w:lang w:val="es-MX"/>
        </w:rPr>
        <w:t>Otras análogas</w:t>
      </w:r>
      <w:r w:rsidR="0031523A" w:rsidRPr="00407FC1">
        <w:rPr>
          <w:rStyle w:val="Leyendadelaimagen0"/>
          <w:sz w:val="24"/>
          <w:szCs w:val="24"/>
          <w:u w:val="none"/>
          <w:lang w:val="es-MX"/>
        </w:rPr>
        <w:t xml:space="preserve"> que afecten su intimidad, que puedan dar origen o que su difusión o entrega a terceros conlleve un riesgo </w:t>
      </w:r>
      <w:r w:rsidRPr="00407FC1">
        <w:rPr>
          <w:rStyle w:val="Leyendadelaimagen0"/>
          <w:sz w:val="24"/>
          <w:szCs w:val="24"/>
          <w:u w:val="none"/>
          <w:lang w:val="es-MX"/>
        </w:rPr>
        <w:t>para su titular;</w:t>
      </w:r>
    </w:p>
    <w:p w:rsidR="008A38CD" w:rsidRPr="00407FC1" w:rsidRDefault="008A38CD" w:rsidP="00407FC1">
      <w:pPr>
        <w:pStyle w:val="Prrafodelista"/>
        <w:numPr>
          <w:ilvl w:val="0"/>
          <w:numId w:val="5"/>
        </w:numPr>
        <w:spacing w:line="276" w:lineRule="auto"/>
        <w:ind w:left="1560" w:hanging="567"/>
        <w:rPr>
          <w:rStyle w:val="Leyendadelaimagen0"/>
          <w:sz w:val="24"/>
          <w:szCs w:val="24"/>
          <w:u w:val="none"/>
          <w:lang w:val="es-MX"/>
        </w:rPr>
      </w:pPr>
      <w:r w:rsidRPr="00407FC1">
        <w:rPr>
          <w:rStyle w:val="Leyendadelaimagen0"/>
          <w:sz w:val="24"/>
          <w:szCs w:val="24"/>
          <w:u w:val="none"/>
          <w:lang w:val="es-MX"/>
        </w:rPr>
        <w:t>La entregada con tal carácter por los particulares, siempre que:</w:t>
      </w:r>
    </w:p>
    <w:p w:rsidR="008A38CD" w:rsidRPr="00407FC1" w:rsidRDefault="008A38CD" w:rsidP="00407FC1">
      <w:pPr>
        <w:pStyle w:val="Prrafodelista"/>
        <w:numPr>
          <w:ilvl w:val="0"/>
          <w:numId w:val="6"/>
        </w:numPr>
        <w:spacing w:line="276" w:lineRule="auto"/>
        <w:ind w:left="1560" w:hanging="567"/>
        <w:rPr>
          <w:rStyle w:val="Leyendadelaimagen0"/>
          <w:sz w:val="24"/>
          <w:szCs w:val="24"/>
          <w:u w:val="none"/>
          <w:lang w:val="es-MX"/>
        </w:rPr>
      </w:pPr>
      <w:r w:rsidRPr="00407FC1">
        <w:rPr>
          <w:rStyle w:val="Leyendadelaimagen0"/>
          <w:sz w:val="24"/>
          <w:szCs w:val="24"/>
          <w:u w:val="none"/>
          <w:lang w:val="es-MX"/>
        </w:rPr>
        <w:t>Se precisen los medios en que se contiene, y</w:t>
      </w:r>
    </w:p>
    <w:p w:rsidR="008A38CD" w:rsidRPr="00407FC1" w:rsidRDefault="008A38CD" w:rsidP="00407FC1">
      <w:pPr>
        <w:pStyle w:val="Prrafodelista"/>
        <w:numPr>
          <w:ilvl w:val="0"/>
          <w:numId w:val="6"/>
        </w:numPr>
        <w:spacing w:line="276" w:lineRule="auto"/>
        <w:ind w:left="1560" w:hanging="567"/>
        <w:rPr>
          <w:rStyle w:val="Leyendadelaimagen0"/>
          <w:sz w:val="24"/>
          <w:szCs w:val="24"/>
          <w:u w:val="none"/>
          <w:lang w:val="es-MX"/>
        </w:rPr>
      </w:pPr>
      <w:r w:rsidRPr="00407FC1">
        <w:rPr>
          <w:rStyle w:val="Leyendadelaimagen0"/>
          <w:sz w:val="24"/>
          <w:szCs w:val="24"/>
          <w:u w:val="none"/>
          <w:lang w:val="es-MX"/>
        </w:rPr>
        <w:t>No se lesionen derechos de terceros o se contravengan disposiciones de orden público, y</w:t>
      </w:r>
    </w:p>
    <w:p w:rsidR="0093068E" w:rsidRPr="00407FC1" w:rsidRDefault="008A38CD" w:rsidP="00407FC1">
      <w:pPr>
        <w:spacing w:line="276" w:lineRule="auto"/>
        <w:ind w:right="-234"/>
        <w:rPr>
          <w:rStyle w:val="Leyendadelaimagen0"/>
          <w:sz w:val="24"/>
          <w:szCs w:val="24"/>
          <w:u w:val="none"/>
          <w:lang w:val="es-MX"/>
        </w:rPr>
      </w:pPr>
      <w:r w:rsidRPr="00407FC1">
        <w:rPr>
          <w:rStyle w:val="Leyendadelaimagen0"/>
          <w:sz w:val="24"/>
          <w:szCs w:val="24"/>
          <w:u w:val="none"/>
          <w:lang w:val="es-MX"/>
        </w:rPr>
        <w:t xml:space="preserve">               III.       La considerada como confidencial por disposición legal expresa.</w:t>
      </w:r>
    </w:p>
    <w:p w:rsidR="0093068E" w:rsidRPr="00407FC1" w:rsidRDefault="0093068E" w:rsidP="00407FC1">
      <w:pPr>
        <w:spacing w:line="276" w:lineRule="auto"/>
        <w:rPr>
          <w:rStyle w:val="Ttulo4"/>
          <w:iCs w:val="0"/>
          <w:sz w:val="24"/>
          <w:szCs w:val="24"/>
        </w:rPr>
      </w:pPr>
      <w:r w:rsidRPr="00407FC1">
        <w:rPr>
          <w:rStyle w:val="Ttulo4"/>
          <w:iCs w:val="0"/>
          <w:sz w:val="24"/>
          <w:szCs w:val="24"/>
        </w:rPr>
        <w:t>¿Cuál es la información reservada?</w:t>
      </w:r>
    </w:p>
    <w:p w:rsidR="0093068E" w:rsidRPr="00407FC1" w:rsidRDefault="0093068E" w:rsidP="00407FC1">
      <w:pPr>
        <w:spacing w:line="276" w:lineRule="auto"/>
        <w:rPr>
          <w:rStyle w:val="Cuerpodeltexto20"/>
          <w:sz w:val="24"/>
          <w:szCs w:val="24"/>
        </w:rPr>
      </w:pPr>
      <w:r w:rsidRPr="00407FC1">
        <w:rPr>
          <w:rStyle w:val="Cuerpodeltexto20"/>
          <w:sz w:val="24"/>
          <w:szCs w:val="24"/>
        </w:rPr>
        <w:t>La información pública cuya difusión ocasione un daño al interés público, misma que se desglosa en el artículo 17 de la Ley de Transparencia y Acceso a la Información Pública del Estado de Jalisco y sus Municipios:</w:t>
      </w:r>
    </w:p>
    <w:p w:rsidR="0093068E" w:rsidRPr="00407FC1" w:rsidRDefault="0093068E" w:rsidP="00407FC1">
      <w:pPr>
        <w:pStyle w:val="Prrafodelista"/>
        <w:numPr>
          <w:ilvl w:val="0"/>
          <w:numId w:val="7"/>
        </w:numPr>
        <w:spacing w:line="276" w:lineRule="auto"/>
        <w:rPr>
          <w:rStyle w:val="Cuerpodeltexto6"/>
          <w:b w:val="0"/>
          <w:bCs w:val="0"/>
          <w:i/>
          <w:sz w:val="24"/>
          <w:szCs w:val="24"/>
        </w:rPr>
      </w:pPr>
      <w:r w:rsidRPr="00407FC1">
        <w:rPr>
          <w:rStyle w:val="Cuerpodeltexto6"/>
          <w:b w:val="0"/>
          <w:bCs w:val="0"/>
          <w:sz w:val="24"/>
          <w:szCs w:val="24"/>
        </w:rPr>
        <w:t>Es información reservada:</w:t>
      </w:r>
    </w:p>
    <w:p w:rsidR="0093068E" w:rsidRPr="00407FC1" w:rsidRDefault="0093068E" w:rsidP="00407FC1">
      <w:pPr>
        <w:pStyle w:val="Prrafodelista"/>
        <w:numPr>
          <w:ilvl w:val="0"/>
          <w:numId w:val="8"/>
        </w:numPr>
        <w:spacing w:line="276" w:lineRule="auto"/>
        <w:ind w:left="1134" w:hanging="283"/>
        <w:rPr>
          <w:rStyle w:val="Cuerpodeltexto6"/>
          <w:b w:val="0"/>
          <w:bCs w:val="0"/>
          <w:sz w:val="24"/>
          <w:szCs w:val="24"/>
        </w:rPr>
      </w:pPr>
      <w:r w:rsidRPr="00407FC1">
        <w:rPr>
          <w:rStyle w:val="Ttulo4"/>
          <w:i w:val="0"/>
          <w:iCs w:val="0"/>
          <w:sz w:val="24"/>
          <w:szCs w:val="24"/>
        </w:rPr>
        <w:t xml:space="preserve"> </w:t>
      </w:r>
      <w:r w:rsidRPr="00407FC1">
        <w:rPr>
          <w:rStyle w:val="Cuerpodeltexto6"/>
          <w:b w:val="0"/>
          <w:bCs w:val="0"/>
          <w:sz w:val="24"/>
          <w:szCs w:val="24"/>
        </w:rPr>
        <w:t>Aquella información pública, cuya difusión:</w:t>
      </w:r>
    </w:p>
    <w:p w:rsidR="0093068E" w:rsidRPr="00407FC1" w:rsidRDefault="0093068E" w:rsidP="00407FC1">
      <w:pPr>
        <w:pStyle w:val="Prrafodelista"/>
        <w:numPr>
          <w:ilvl w:val="0"/>
          <w:numId w:val="11"/>
        </w:numPr>
        <w:spacing w:line="276" w:lineRule="auto"/>
        <w:ind w:left="1134" w:hanging="425"/>
        <w:rPr>
          <w:rStyle w:val="Cuerpodeltexto6"/>
          <w:b w:val="0"/>
          <w:bCs w:val="0"/>
          <w:sz w:val="24"/>
          <w:szCs w:val="24"/>
        </w:rPr>
      </w:pPr>
      <w:r w:rsidRPr="00407FC1">
        <w:rPr>
          <w:rStyle w:val="Cuerpodeltexto6"/>
          <w:b w:val="0"/>
          <w:bCs w:val="0"/>
          <w:sz w:val="24"/>
          <w:szCs w:val="24"/>
        </w:rPr>
        <w:t>Comprometa la seguridad del Estado o del municipio, la seguridad pública estatal o municipal, o la seguridad e integridad de quienes laboran o hubieren laborado en estas áreas, con excepción de las remuneraciones de dichos servidores públicos;</w:t>
      </w:r>
    </w:p>
    <w:p w:rsidR="0093068E" w:rsidRPr="00407FC1" w:rsidRDefault="0093068E" w:rsidP="00407FC1">
      <w:pPr>
        <w:pStyle w:val="Prrafodelista"/>
        <w:numPr>
          <w:ilvl w:val="0"/>
          <w:numId w:val="11"/>
        </w:numPr>
        <w:spacing w:line="276" w:lineRule="auto"/>
        <w:ind w:left="1134" w:hanging="425"/>
        <w:rPr>
          <w:rStyle w:val="Cuerpodeltexto6"/>
          <w:b w:val="0"/>
          <w:bCs w:val="0"/>
          <w:sz w:val="24"/>
          <w:szCs w:val="24"/>
        </w:rPr>
      </w:pPr>
      <w:r w:rsidRPr="00407FC1">
        <w:rPr>
          <w:rStyle w:val="Cuerpodeltexto6"/>
          <w:b w:val="0"/>
          <w:bCs w:val="0"/>
          <w:sz w:val="24"/>
          <w:szCs w:val="24"/>
        </w:rPr>
        <w:t>Dañe la estabilidad financiera o económica del Estado o de los municipios</w:t>
      </w:r>
      <w:r w:rsidR="00A067F4" w:rsidRPr="00407FC1">
        <w:rPr>
          <w:rStyle w:val="Cuerpodeltexto6"/>
          <w:b w:val="0"/>
          <w:bCs w:val="0"/>
          <w:sz w:val="24"/>
          <w:szCs w:val="24"/>
        </w:rPr>
        <w:t>;</w:t>
      </w:r>
    </w:p>
    <w:p w:rsidR="00A067F4" w:rsidRPr="00407FC1" w:rsidRDefault="00A067F4" w:rsidP="00407FC1">
      <w:pPr>
        <w:pStyle w:val="Prrafodelista"/>
        <w:numPr>
          <w:ilvl w:val="0"/>
          <w:numId w:val="11"/>
        </w:numPr>
        <w:spacing w:line="276" w:lineRule="auto"/>
        <w:ind w:left="1134" w:hanging="425"/>
        <w:rPr>
          <w:rStyle w:val="Cuerpodeltexto6"/>
          <w:b w:val="0"/>
          <w:bCs w:val="0"/>
          <w:sz w:val="24"/>
          <w:szCs w:val="24"/>
        </w:rPr>
      </w:pPr>
      <w:r w:rsidRPr="00407FC1">
        <w:rPr>
          <w:rStyle w:val="Cuerpodeltexto6"/>
          <w:b w:val="0"/>
          <w:bCs w:val="0"/>
          <w:sz w:val="24"/>
          <w:szCs w:val="24"/>
        </w:rPr>
        <w:t>Ponga en riesgo la vida, seguridad o salud de cualquier persona;</w:t>
      </w:r>
    </w:p>
    <w:p w:rsidR="00A067F4" w:rsidRPr="00407FC1" w:rsidRDefault="00A067F4" w:rsidP="00407FC1">
      <w:pPr>
        <w:pStyle w:val="Prrafodelista"/>
        <w:numPr>
          <w:ilvl w:val="0"/>
          <w:numId w:val="11"/>
        </w:numPr>
        <w:spacing w:line="276" w:lineRule="auto"/>
        <w:ind w:left="1134" w:hanging="425"/>
        <w:rPr>
          <w:rStyle w:val="Cuerpodeltexto6"/>
          <w:b w:val="0"/>
          <w:bCs w:val="0"/>
          <w:sz w:val="24"/>
          <w:szCs w:val="24"/>
        </w:rPr>
      </w:pPr>
      <w:r w:rsidRPr="00407FC1">
        <w:rPr>
          <w:rStyle w:val="Cuerpodeltexto6"/>
          <w:b w:val="0"/>
          <w:bCs w:val="0"/>
          <w:sz w:val="24"/>
          <w:szCs w:val="24"/>
        </w:rPr>
        <w:t>Cause perjuicio grave a las actividades de verificación, inspección y auditoria, relativas al cumplimiento de las</w:t>
      </w:r>
      <w:r w:rsidRPr="00407FC1">
        <w:rPr>
          <w:rStyle w:val="Cuerpodeltexto6"/>
          <w:b w:val="0"/>
          <w:bCs w:val="0"/>
          <w:sz w:val="24"/>
          <w:szCs w:val="24"/>
        </w:rPr>
        <w:br/>
        <w:t>leyes y reglamentos;</w:t>
      </w:r>
    </w:p>
    <w:p w:rsidR="00A067F4" w:rsidRPr="00407FC1" w:rsidRDefault="00A067F4" w:rsidP="00407FC1">
      <w:pPr>
        <w:pStyle w:val="Prrafodelista"/>
        <w:numPr>
          <w:ilvl w:val="0"/>
          <w:numId w:val="11"/>
        </w:numPr>
        <w:spacing w:line="276" w:lineRule="auto"/>
        <w:ind w:left="1134" w:hanging="425"/>
        <w:rPr>
          <w:rStyle w:val="Cuerpodeltexto6"/>
          <w:b w:val="0"/>
          <w:bCs w:val="0"/>
          <w:sz w:val="24"/>
          <w:szCs w:val="24"/>
        </w:rPr>
      </w:pPr>
      <w:r w:rsidRPr="00407FC1">
        <w:rPr>
          <w:rStyle w:val="Cuerpodeltexto6"/>
          <w:b w:val="0"/>
          <w:bCs w:val="0"/>
          <w:sz w:val="24"/>
          <w:szCs w:val="24"/>
        </w:rPr>
        <w:t>Cause perjuicio grave a la recaudación de tas contribuciones;</w:t>
      </w:r>
    </w:p>
    <w:p w:rsidR="00A067F4" w:rsidRPr="00407FC1" w:rsidRDefault="00A067F4" w:rsidP="00407FC1">
      <w:pPr>
        <w:widowControl w:val="0"/>
        <w:numPr>
          <w:ilvl w:val="0"/>
          <w:numId w:val="11"/>
        </w:numPr>
        <w:tabs>
          <w:tab w:val="left" w:pos="953"/>
        </w:tabs>
        <w:spacing w:after="248" w:line="276" w:lineRule="auto"/>
        <w:ind w:left="1134" w:hanging="425"/>
        <w:rPr>
          <w:rStyle w:val="Cuerpodeltexto6"/>
          <w:rFonts w:asciiTheme="minorHAnsi" w:eastAsiaTheme="minorHAnsi" w:hAnsiTheme="minorHAnsi" w:cstheme="minorBidi"/>
          <w:b w:val="0"/>
          <w:bCs w:val="0"/>
          <w:color w:val="auto"/>
          <w:sz w:val="24"/>
          <w:szCs w:val="24"/>
          <w:lang w:val="es-MX" w:eastAsia="en-US" w:bidi="ar-SA"/>
        </w:rPr>
      </w:pPr>
      <w:r w:rsidRPr="00407FC1">
        <w:rPr>
          <w:rStyle w:val="Cuerpodeltexto6"/>
          <w:b w:val="0"/>
          <w:bCs w:val="0"/>
          <w:sz w:val="24"/>
          <w:szCs w:val="24"/>
        </w:rPr>
        <w:t xml:space="preserve">     Cause perjuicio grave a las actividades de prevención y persecución de los delitos, o de impartición de la justicia; o</w:t>
      </w:r>
    </w:p>
    <w:p w:rsidR="00A067F4" w:rsidRPr="00407FC1" w:rsidRDefault="00A067F4" w:rsidP="00407FC1">
      <w:pPr>
        <w:widowControl w:val="0"/>
        <w:numPr>
          <w:ilvl w:val="0"/>
          <w:numId w:val="11"/>
        </w:numPr>
        <w:tabs>
          <w:tab w:val="left" w:pos="953"/>
        </w:tabs>
        <w:spacing w:after="248" w:line="276" w:lineRule="auto"/>
        <w:ind w:left="1276" w:hanging="567"/>
        <w:rPr>
          <w:rStyle w:val="Cuerpodeltexto6"/>
          <w:rFonts w:asciiTheme="minorHAnsi" w:eastAsiaTheme="minorHAnsi" w:hAnsiTheme="minorHAnsi" w:cstheme="minorBidi"/>
          <w:b w:val="0"/>
          <w:bCs w:val="0"/>
          <w:color w:val="auto"/>
          <w:sz w:val="24"/>
          <w:szCs w:val="24"/>
          <w:lang w:val="es-MX" w:eastAsia="en-US" w:bidi="ar-SA"/>
        </w:rPr>
      </w:pPr>
      <w:r w:rsidRPr="00407FC1">
        <w:rPr>
          <w:rStyle w:val="Cuerpodeltexto6"/>
          <w:b w:val="0"/>
          <w:bCs w:val="0"/>
          <w:sz w:val="24"/>
          <w:szCs w:val="24"/>
        </w:rPr>
        <w:t xml:space="preserve">        Cause perjuicio grave a las estrategias procesales en procesos judiciales o procedimientos administrativos cuyas resoluciones no hayan causado estado;</w:t>
      </w:r>
    </w:p>
    <w:p w:rsidR="00B3683E" w:rsidRDefault="00EA5F47" w:rsidP="00EA5F47">
      <w:pPr>
        <w:widowControl w:val="0"/>
        <w:tabs>
          <w:tab w:val="left" w:pos="924"/>
        </w:tabs>
        <w:spacing w:after="0" w:line="226" w:lineRule="exact"/>
        <w:ind w:left="1134" w:hanging="425"/>
        <w:rPr>
          <w:rStyle w:val="Cuerpodeltexto6"/>
          <w:b w:val="0"/>
          <w:bCs w:val="0"/>
          <w:sz w:val="24"/>
          <w:szCs w:val="24"/>
        </w:rPr>
      </w:pPr>
      <w:r>
        <w:rPr>
          <w:rStyle w:val="Cuerpodeltexto6"/>
          <w:b w:val="0"/>
          <w:bCs w:val="0"/>
          <w:sz w:val="24"/>
          <w:szCs w:val="24"/>
        </w:rPr>
        <w:t>ll.</w:t>
      </w:r>
      <w:r w:rsidR="00B3683E">
        <w:rPr>
          <w:rStyle w:val="Cuerpodeltexto6"/>
          <w:b w:val="0"/>
          <w:bCs w:val="0"/>
          <w:sz w:val="24"/>
          <w:szCs w:val="24"/>
        </w:rPr>
        <w:t xml:space="preserve">     </w:t>
      </w:r>
      <w:r w:rsidR="00B3683E" w:rsidRPr="00B3683E">
        <w:rPr>
          <w:rStyle w:val="Cuerpodeltexto6"/>
          <w:b w:val="0"/>
          <w:bCs w:val="0"/>
          <w:sz w:val="24"/>
          <w:szCs w:val="24"/>
        </w:rPr>
        <w:t xml:space="preserve">Las carpetas de investigación, excepto cuando se trate de violaciones graves de </w:t>
      </w:r>
      <w:r w:rsidR="00B3683E">
        <w:rPr>
          <w:rStyle w:val="Cuerpodeltexto6"/>
          <w:b w:val="0"/>
          <w:bCs w:val="0"/>
          <w:sz w:val="24"/>
          <w:szCs w:val="24"/>
        </w:rPr>
        <w:t xml:space="preserve">   derechos humanos o delitos </w:t>
      </w:r>
      <w:r w:rsidR="00B3683E" w:rsidRPr="00B3683E">
        <w:rPr>
          <w:rStyle w:val="Cuerpodeltexto6"/>
          <w:b w:val="0"/>
          <w:bCs w:val="0"/>
          <w:sz w:val="24"/>
          <w:szCs w:val="24"/>
        </w:rPr>
        <w:t>de lesa humanidad, o se trate de información relacionada con actos de corr</w:t>
      </w:r>
      <w:r w:rsidR="00B3683E">
        <w:rPr>
          <w:rStyle w:val="Cuerpodeltexto6"/>
          <w:b w:val="0"/>
          <w:bCs w:val="0"/>
          <w:sz w:val="24"/>
          <w:szCs w:val="24"/>
        </w:rPr>
        <w:t xml:space="preserve">upción de acuerdo con las leyes </w:t>
      </w:r>
      <w:r w:rsidR="00B3683E" w:rsidRPr="00B3683E">
        <w:rPr>
          <w:rStyle w:val="Cuerpodeltexto6"/>
          <w:b w:val="0"/>
          <w:bCs w:val="0"/>
          <w:sz w:val="24"/>
          <w:szCs w:val="24"/>
        </w:rPr>
        <w:t>aplicables;</w:t>
      </w:r>
    </w:p>
    <w:p w:rsidR="00EA5F47" w:rsidRDefault="00EA5F47" w:rsidP="00EA5F47">
      <w:pPr>
        <w:widowControl w:val="0"/>
        <w:tabs>
          <w:tab w:val="left" w:pos="924"/>
        </w:tabs>
        <w:spacing w:after="0" w:line="226" w:lineRule="exact"/>
        <w:ind w:left="1134" w:hanging="425"/>
        <w:rPr>
          <w:sz w:val="24"/>
          <w:szCs w:val="24"/>
        </w:rPr>
      </w:pPr>
    </w:p>
    <w:p w:rsidR="00EA5F47" w:rsidRDefault="003925DC" w:rsidP="00EA5F47">
      <w:pPr>
        <w:widowControl w:val="0"/>
        <w:tabs>
          <w:tab w:val="left" w:pos="924"/>
        </w:tabs>
        <w:spacing w:after="0" w:line="226" w:lineRule="exact"/>
        <w:ind w:left="1134" w:hanging="425"/>
        <w:rPr>
          <w:sz w:val="24"/>
          <w:szCs w:val="24"/>
        </w:rPr>
      </w:pPr>
      <w:r>
        <w:rPr>
          <w:sz w:val="24"/>
          <w:szCs w:val="24"/>
        </w:rPr>
        <w:t>l</w:t>
      </w:r>
      <w:r w:rsidR="00EA5F47">
        <w:rPr>
          <w:sz w:val="24"/>
          <w:szCs w:val="24"/>
        </w:rPr>
        <w:t>l</w:t>
      </w:r>
      <w:r w:rsidR="00E34464" w:rsidRPr="00E34464">
        <w:rPr>
          <w:sz w:val="26"/>
          <w:szCs w:val="26"/>
        </w:rPr>
        <w:t>I</w:t>
      </w:r>
      <w:r w:rsidR="00EA5F47">
        <w:rPr>
          <w:sz w:val="24"/>
          <w:szCs w:val="24"/>
        </w:rPr>
        <w:t>.     Los expedientes judiciales en tanto no causen estado;</w:t>
      </w:r>
    </w:p>
    <w:p w:rsidR="00EA5F47" w:rsidRDefault="00EA5F47" w:rsidP="00EA5F47">
      <w:pPr>
        <w:widowControl w:val="0"/>
        <w:tabs>
          <w:tab w:val="left" w:pos="924"/>
        </w:tabs>
        <w:spacing w:after="0" w:line="226" w:lineRule="exact"/>
        <w:ind w:left="1134" w:hanging="425"/>
        <w:rPr>
          <w:sz w:val="24"/>
          <w:szCs w:val="24"/>
        </w:rPr>
      </w:pPr>
    </w:p>
    <w:p w:rsidR="00EA5F47" w:rsidRDefault="00E34464" w:rsidP="00EA5F47">
      <w:pPr>
        <w:widowControl w:val="0"/>
        <w:tabs>
          <w:tab w:val="left" w:pos="924"/>
        </w:tabs>
        <w:spacing w:after="0" w:line="226" w:lineRule="exact"/>
        <w:ind w:left="1134" w:hanging="425"/>
        <w:rPr>
          <w:sz w:val="24"/>
          <w:szCs w:val="24"/>
        </w:rPr>
      </w:pPr>
      <w:r>
        <w:rPr>
          <w:sz w:val="24"/>
          <w:szCs w:val="24"/>
        </w:rPr>
        <w:t>IV.</w:t>
      </w:r>
      <w:r w:rsidR="00E81153">
        <w:rPr>
          <w:sz w:val="24"/>
          <w:szCs w:val="24"/>
        </w:rPr>
        <w:t xml:space="preserve"> </w:t>
      </w:r>
      <w:r w:rsidR="00EA5F47">
        <w:rPr>
          <w:sz w:val="24"/>
          <w:szCs w:val="24"/>
        </w:rPr>
        <w:t xml:space="preserve">    Los expedientes de los procedimientos administrativos seguidos en forma de juicio en tanto no causen estado;</w:t>
      </w: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3E21E9" w:rsidRDefault="003E21E9" w:rsidP="00EA5F47">
      <w:pPr>
        <w:widowControl w:val="0"/>
        <w:tabs>
          <w:tab w:val="left" w:pos="924"/>
        </w:tabs>
        <w:spacing w:after="0" w:line="226" w:lineRule="exact"/>
        <w:ind w:left="1134" w:hanging="425"/>
        <w:rPr>
          <w:sz w:val="24"/>
          <w:szCs w:val="24"/>
        </w:rPr>
      </w:pPr>
    </w:p>
    <w:p w:rsidR="00407FC1" w:rsidRDefault="00407FC1" w:rsidP="003E21E9">
      <w:pPr>
        <w:widowControl w:val="0"/>
        <w:spacing w:after="248" w:line="276" w:lineRule="auto"/>
        <w:rPr>
          <w:sz w:val="24"/>
          <w:szCs w:val="24"/>
        </w:rPr>
      </w:pPr>
    </w:p>
    <w:p w:rsidR="003F367E" w:rsidRDefault="003F367E" w:rsidP="003E21E9">
      <w:pPr>
        <w:widowControl w:val="0"/>
        <w:spacing w:after="248" w:line="276" w:lineRule="auto"/>
        <w:rPr>
          <w:sz w:val="24"/>
          <w:szCs w:val="24"/>
        </w:rPr>
      </w:pPr>
    </w:p>
    <w:p w:rsidR="003F367E" w:rsidRDefault="003F367E" w:rsidP="003E21E9">
      <w:pPr>
        <w:widowControl w:val="0"/>
        <w:spacing w:after="248" w:line="276" w:lineRule="auto"/>
        <w:rPr>
          <w:sz w:val="24"/>
          <w:szCs w:val="24"/>
        </w:rPr>
      </w:pPr>
    </w:p>
    <w:p w:rsidR="003E21E9" w:rsidRPr="003E21E9" w:rsidRDefault="003E21E9" w:rsidP="003E21E9">
      <w:pPr>
        <w:pStyle w:val="Prrafodelista"/>
        <w:widowControl w:val="0"/>
        <w:numPr>
          <w:ilvl w:val="0"/>
          <w:numId w:val="18"/>
        </w:numPr>
        <w:spacing w:after="248" w:line="276" w:lineRule="auto"/>
        <w:rPr>
          <w:rStyle w:val="Cuerpodeltexto6"/>
          <w:b w:val="0"/>
          <w:bCs w:val="0"/>
          <w:sz w:val="24"/>
          <w:szCs w:val="24"/>
        </w:rPr>
      </w:pPr>
      <w:r w:rsidRPr="003E21E9">
        <w:rPr>
          <w:rStyle w:val="Cuerpodeltexto6"/>
          <w:b w:val="0"/>
          <w:bCs w:val="0"/>
          <w:sz w:val="24"/>
          <w:szCs w:val="24"/>
        </w:rPr>
        <w:t>Los procedimientos de responsabilidad de los servidores públicos, en tanto no se dicte la resolución administrativa o la jurisdiccional definitiva,</w:t>
      </w:r>
    </w:p>
    <w:p w:rsidR="003E21E9" w:rsidRDefault="003E21E9" w:rsidP="003E21E9">
      <w:pPr>
        <w:pStyle w:val="Prrafodelista"/>
        <w:widowControl w:val="0"/>
        <w:numPr>
          <w:ilvl w:val="0"/>
          <w:numId w:val="18"/>
        </w:numPr>
        <w:spacing w:after="248" w:line="276" w:lineRule="auto"/>
        <w:rPr>
          <w:rStyle w:val="Cuerpodeltexto6"/>
          <w:b w:val="0"/>
          <w:bCs w:val="0"/>
          <w:sz w:val="24"/>
          <w:szCs w:val="24"/>
        </w:rPr>
      </w:pPr>
      <w:r w:rsidRPr="003E21E9">
        <w:rPr>
          <w:rStyle w:val="Cuerpodeltexto6"/>
          <w:b w:val="0"/>
          <w:bCs w:val="0"/>
          <w:sz w:val="24"/>
          <w:szCs w:val="24"/>
        </w:rPr>
        <w:t>Derogada</w:t>
      </w:r>
    </w:p>
    <w:p w:rsidR="003E21E9" w:rsidRDefault="003E21E9" w:rsidP="003E21E9">
      <w:pPr>
        <w:pStyle w:val="Prrafodelista"/>
        <w:widowControl w:val="0"/>
        <w:numPr>
          <w:ilvl w:val="0"/>
          <w:numId w:val="18"/>
        </w:numPr>
        <w:spacing w:after="248" w:line="276" w:lineRule="auto"/>
        <w:rPr>
          <w:rStyle w:val="Cuerpodeltexto6"/>
          <w:b w:val="0"/>
          <w:bCs w:val="0"/>
          <w:sz w:val="24"/>
          <w:szCs w:val="24"/>
        </w:rPr>
      </w:pPr>
      <w:r w:rsidRPr="003E21E9">
        <w:rPr>
          <w:rStyle w:val="Cuerpodeltexto6"/>
          <w:b w:val="0"/>
          <w:bCs w:val="0"/>
          <w:sz w:val="24"/>
          <w:szCs w:val="24"/>
        </w:rPr>
        <w:t>La entregada con carácter reservada o confidencial por autoridades federales o de otros estados, o por organismos internacionales</w:t>
      </w:r>
    </w:p>
    <w:p w:rsidR="003E21E9" w:rsidRDefault="003E21E9" w:rsidP="003E21E9">
      <w:pPr>
        <w:pStyle w:val="Prrafodelista"/>
        <w:widowControl w:val="0"/>
        <w:numPr>
          <w:ilvl w:val="0"/>
          <w:numId w:val="18"/>
        </w:numPr>
        <w:spacing w:after="248" w:line="276" w:lineRule="auto"/>
        <w:rPr>
          <w:rStyle w:val="Cuerpodeltexto6"/>
          <w:b w:val="0"/>
          <w:bCs w:val="0"/>
          <w:sz w:val="24"/>
          <w:szCs w:val="24"/>
        </w:rPr>
      </w:pPr>
      <w:r w:rsidRPr="003E21E9">
        <w:rPr>
          <w:rStyle w:val="Cuerpodeltexto6"/>
          <w:b w:val="0"/>
          <w:bCs w:val="0"/>
          <w:sz w:val="24"/>
          <w:szCs w:val="24"/>
        </w:rPr>
        <w:t>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w:t>
      </w:r>
      <w:r w:rsidR="00E81153">
        <w:rPr>
          <w:rStyle w:val="Cuerpodeltexto6"/>
          <w:b w:val="0"/>
          <w:bCs w:val="0"/>
          <w:sz w:val="24"/>
          <w:szCs w:val="24"/>
        </w:rPr>
        <w:t>;</w:t>
      </w:r>
    </w:p>
    <w:p w:rsidR="00E81153" w:rsidRDefault="00E81153" w:rsidP="003E21E9">
      <w:pPr>
        <w:pStyle w:val="Prrafodelista"/>
        <w:widowControl w:val="0"/>
        <w:numPr>
          <w:ilvl w:val="0"/>
          <w:numId w:val="18"/>
        </w:numPr>
        <w:spacing w:after="248" w:line="276" w:lineRule="auto"/>
        <w:rPr>
          <w:rStyle w:val="Cuerpodeltexto6"/>
          <w:b w:val="0"/>
          <w:bCs w:val="0"/>
          <w:sz w:val="24"/>
          <w:szCs w:val="24"/>
        </w:rPr>
      </w:pPr>
      <w:r>
        <w:rPr>
          <w:rStyle w:val="Cuerpodeltexto6"/>
          <w:b w:val="0"/>
          <w:bCs w:val="0"/>
          <w:sz w:val="24"/>
          <w:szCs w:val="24"/>
        </w:rPr>
        <w:t>Las bases de datos, preguntas o reactivos para la aplicación de exámenes de admisión académica, evaluación psicológica, concursos de oposición o equivalentes, y</w:t>
      </w:r>
    </w:p>
    <w:p w:rsidR="00E81153" w:rsidRDefault="00E81153" w:rsidP="003E21E9">
      <w:pPr>
        <w:pStyle w:val="Prrafodelista"/>
        <w:widowControl w:val="0"/>
        <w:numPr>
          <w:ilvl w:val="0"/>
          <w:numId w:val="18"/>
        </w:numPr>
        <w:spacing w:after="248" w:line="276" w:lineRule="auto"/>
        <w:rPr>
          <w:rStyle w:val="Cuerpodeltexto6"/>
          <w:b w:val="0"/>
          <w:bCs w:val="0"/>
          <w:sz w:val="24"/>
          <w:szCs w:val="24"/>
        </w:rPr>
      </w:pPr>
      <w:r>
        <w:rPr>
          <w:rStyle w:val="Cuerpodeltexto6"/>
          <w:b w:val="0"/>
          <w:bCs w:val="0"/>
          <w:sz w:val="24"/>
          <w:szCs w:val="24"/>
        </w:rPr>
        <w:t>La considerada como reservada por disposición legal expresa.</w:t>
      </w:r>
    </w:p>
    <w:p w:rsidR="00E81153" w:rsidRDefault="00E81153" w:rsidP="00E81153">
      <w:pPr>
        <w:widowControl w:val="0"/>
        <w:spacing w:after="248" w:line="276" w:lineRule="auto"/>
        <w:ind w:left="360"/>
        <w:rPr>
          <w:rStyle w:val="Cuerpodeltexto6"/>
          <w:b w:val="0"/>
          <w:bCs w:val="0"/>
          <w:sz w:val="24"/>
          <w:szCs w:val="24"/>
        </w:rPr>
      </w:pPr>
    </w:p>
    <w:p w:rsidR="00E81153" w:rsidRPr="00E81153" w:rsidRDefault="00E81153" w:rsidP="00E81153">
      <w:pPr>
        <w:widowControl w:val="0"/>
        <w:spacing w:after="248" w:line="276" w:lineRule="auto"/>
        <w:rPr>
          <w:rStyle w:val="Cuerpodeltexto20"/>
        </w:rPr>
      </w:pPr>
      <w:r w:rsidRPr="00E81153">
        <w:rPr>
          <w:rStyle w:val="Cuerpodeltexto20"/>
        </w:rPr>
        <w:t>Expuestos los catálogos de la información confidencial y reservada, debemos expresar que como restricciones al derecho humano fundamental de acceso a la información pública, se deberá justificar</w:t>
      </w:r>
    </w:p>
    <w:p w:rsidR="00E81153" w:rsidRPr="00E81153" w:rsidRDefault="00E81153" w:rsidP="00E81153">
      <w:pPr>
        <w:widowControl w:val="0"/>
        <w:spacing w:after="248" w:line="276" w:lineRule="auto"/>
        <w:rPr>
          <w:rStyle w:val="Ttulo4"/>
          <w:i w:val="0"/>
          <w:iCs w:val="0"/>
        </w:rPr>
      </w:pPr>
      <w:r w:rsidRPr="00E81153">
        <w:rPr>
          <w:rStyle w:val="Cuerpodeltexto6"/>
          <w:b w:val="0"/>
          <w:bCs w:val="0"/>
          <w:sz w:val="26"/>
          <w:szCs w:val="26"/>
        </w:rPr>
        <w:t>¿</w:t>
      </w:r>
      <w:r w:rsidRPr="00E81153">
        <w:rPr>
          <w:i/>
          <w:iCs/>
          <w:sz w:val="26"/>
          <w:szCs w:val="26"/>
        </w:rPr>
        <w:t xml:space="preserve"> </w:t>
      </w:r>
      <w:r w:rsidRPr="00E81153">
        <w:rPr>
          <w:rStyle w:val="Ttulo4"/>
          <w:i w:val="0"/>
          <w:iCs w:val="0"/>
        </w:rPr>
        <w:t>Cómo se lleva a cabo la justificación?</w:t>
      </w:r>
    </w:p>
    <w:p w:rsidR="00E81153" w:rsidRDefault="00E81153" w:rsidP="00E81153">
      <w:pPr>
        <w:widowControl w:val="0"/>
        <w:spacing w:after="248" w:line="276" w:lineRule="auto"/>
        <w:rPr>
          <w:rStyle w:val="Cuerpodeltexto20"/>
        </w:rPr>
      </w:pPr>
      <w:r w:rsidRPr="00E81153">
        <w:rPr>
          <w:rStyle w:val="Cuerpodeltexto20"/>
        </w:rPr>
        <w:t>En el caso de la información reservada, se debe realizar una prueba de daño y acreditar que se cumplen los siguientes 4 supuestos del articulo 18 de la Ley de Transparencia y Acceso a la Información Públi</w:t>
      </w:r>
      <w:r w:rsidR="00E34464">
        <w:rPr>
          <w:rStyle w:val="Cuerpodeltexto20"/>
        </w:rPr>
        <w:t>ca del Estado de Jalisco y sus M</w:t>
      </w:r>
      <w:r w:rsidRPr="00E81153">
        <w:rPr>
          <w:rStyle w:val="Cuerpodeltexto20"/>
        </w:rPr>
        <w:t>unicipios:</w:t>
      </w:r>
    </w:p>
    <w:p w:rsidR="00E81153" w:rsidRPr="00E81153" w:rsidRDefault="00E81153" w:rsidP="00E81153">
      <w:pPr>
        <w:pStyle w:val="Prrafodelista"/>
        <w:widowControl w:val="0"/>
        <w:numPr>
          <w:ilvl w:val="0"/>
          <w:numId w:val="19"/>
        </w:numPr>
        <w:spacing w:after="248" w:line="276" w:lineRule="auto"/>
        <w:ind w:left="1701" w:hanging="283"/>
        <w:jc w:val="both"/>
        <w:rPr>
          <w:rStyle w:val="Cuerpodeltexto6"/>
          <w:b w:val="0"/>
          <w:bCs w:val="0"/>
          <w:sz w:val="24"/>
          <w:szCs w:val="24"/>
        </w:rPr>
      </w:pPr>
      <w:r w:rsidRPr="00E81153">
        <w:rPr>
          <w:rStyle w:val="Cuerpodeltexto6"/>
          <w:b w:val="0"/>
          <w:bCs w:val="0"/>
          <w:sz w:val="24"/>
          <w:szCs w:val="24"/>
        </w:rPr>
        <w:t>La información solicitada se encuentra prevista en alguna de las hipótesis de reserva que establece la ley,</w:t>
      </w:r>
    </w:p>
    <w:p w:rsidR="00E81153" w:rsidRPr="00E81153" w:rsidRDefault="00E81153" w:rsidP="00E81153">
      <w:pPr>
        <w:pStyle w:val="Prrafodelista"/>
        <w:widowControl w:val="0"/>
        <w:numPr>
          <w:ilvl w:val="0"/>
          <w:numId w:val="19"/>
        </w:numPr>
        <w:spacing w:after="248" w:line="276" w:lineRule="auto"/>
        <w:ind w:left="1701" w:hanging="283"/>
        <w:jc w:val="both"/>
        <w:rPr>
          <w:rStyle w:val="Cuerpodeltexto6"/>
          <w:b w:val="0"/>
          <w:bCs w:val="0"/>
          <w:sz w:val="24"/>
          <w:szCs w:val="24"/>
        </w:rPr>
      </w:pPr>
      <w:r w:rsidRPr="00E81153">
        <w:rPr>
          <w:rStyle w:val="Cuerpodeltexto6"/>
          <w:b w:val="0"/>
          <w:bCs w:val="0"/>
          <w:sz w:val="24"/>
          <w:szCs w:val="24"/>
        </w:rPr>
        <w:t>La divulgación de dicha información atente efectivamente el interés público protegido por la ley, representando un riesgo real, demostrable e identificable de perjuicio significativo al interés público o a la segundad estatal,</w:t>
      </w:r>
    </w:p>
    <w:p w:rsidR="00E81153" w:rsidRPr="00E81153" w:rsidRDefault="00E81153" w:rsidP="00E81153">
      <w:pPr>
        <w:pStyle w:val="Prrafodelista"/>
        <w:widowControl w:val="0"/>
        <w:numPr>
          <w:ilvl w:val="0"/>
          <w:numId w:val="19"/>
        </w:numPr>
        <w:spacing w:after="248" w:line="276" w:lineRule="auto"/>
        <w:ind w:left="1701" w:hanging="283"/>
        <w:jc w:val="both"/>
        <w:rPr>
          <w:rStyle w:val="Cuerpodeltexto6"/>
          <w:b w:val="0"/>
          <w:bCs w:val="0"/>
          <w:sz w:val="24"/>
          <w:szCs w:val="24"/>
        </w:rPr>
      </w:pPr>
      <w:r w:rsidRPr="00E81153">
        <w:rPr>
          <w:rStyle w:val="Cuerpodeltexto6"/>
          <w:b w:val="0"/>
          <w:bCs w:val="0"/>
          <w:sz w:val="24"/>
          <w:szCs w:val="24"/>
        </w:rPr>
        <w:t>El daño o el riesgo de perjuicio que se produciría con la revelación de la información supera el interés público general de conocer la información de referencia; y,</w:t>
      </w:r>
    </w:p>
    <w:p w:rsidR="00E81153" w:rsidRDefault="00E81153" w:rsidP="00E81153">
      <w:pPr>
        <w:pStyle w:val="Prrafodelista"/>
        <w:widowControl w:val="0"/>
        <w:numPr>
          <w:ilvl w:val="0"/>
          <w:numId w:val="19"/>
        </w:numPr>
        <w:spacing w:after="248" w:line="276" w:lineRule="auto"/>
        <w:ind w:left="1701" w:hanging="283"/>
        <w:jc w:val="both"/>
        <w:rPr>
          <w:rStyle w:val="Cuerpodeltexto6"/>
          <w:b w:val="0"/>
          <w:bCs w:val="0"/>
          <w:sz w:val="24"/>
          <w:szCs w:val="24"/>
        </w:rPr>
      </w:pPr>
      <w:r w:rsidRPr="00E81153">
        <w:rPr>
          <w:rStyle w:val="Cuerpodeltexto6"/>
          <w:b w:val="0"/>
          <w:bCs w:val="0"/>
          <w:sz w:val="24"/>
          <w:szCs w:val="24"/>
        </w:rPr>
        <w:t>La limitación se adecúa al principio de proporcionalidad y representa el medio menos restrictivo disponible para evitar el perjuicio.</w:t>
      </w:r>
    </w:p>
    <w:p w:rsidR="00E81153" w:rsidRDefault="00E81153" w:rsidP="00E81153">
      <w:pPr>
        <w:pStyle w:val="Prrafodelista"/>
        <w:widowControl w:val="0"/>
        <w:spacing w:after="248" w:line="276" w:lineRule="auto"/>
        <w:ind w:left="1701"/>
        <w:jc w:val="both"/>
        <w:rPr>
          <w:rStyle w:val="Cuerpodeltexto6"/>
          <w:b w:val="0"/>
          <w:bCs w:val="0"/>
          <w:sz w:val="24"/>
          <w:szCs w:val="24"/>
        </w:rPr>
      </w:pPr>
    </w:p>
    <w:p w:rsidR="00E81153" w:rsidRDefault="00E81153" w:rsidP="00E81153">
      <w:pPr>
        <w:pStyle w:val="Prrafodelista"/>
        <w:widowControl w:val="0"/>
        <w:spacing w:after="248" w:line="276" w:lineRule="auto"/>
        <w:ind w:left="1701"/>
        <w:jc w:val="both"/>
        <w:rPr>
          <w:rStyle w:val="Cuerpodeltexto6"/>
          <w:b w:val="0"/>
          <w:bCs w:val="0"/>
          <w:sz w:val="24"/>
          <w:szCs w:val="24"/>
        </w:rPr>
      </w:pPr>
    </w:p>
    <w:p w:rsidR="003F367E" w:rsidRDefault="003F367E" w:rsidP="00E81153">
      <w:pPr>
        <w:pStyle w:val="Prrafodelista"/>
        <w:widowControl w:val="0"/>
        <w:spacing w:after="248" w:line="276" w:lineRule="auto"/>
        <w:ind w:left="1701"/>
        <w:jc w:val="both"/>
        <w:rPr>
          <w:rStyle w:val="Cuerpodeltexto6"/>
          <w:b w:val="0"/>
          <w:bCs w:val="0"/>
          <w:sz w:val="24"/>
          <w:szCs w:val="24"/>
        </w:rPr>
      </w:pPr>
    </w:p>
    <w:p w:rsidR="00E81153" w:rsidRPr="003F367E" w:rsidRDefault="00E81153" w:rsidP="00E81153">
      <w:pPr>
        <w:pStyle w:val="Prrafodelista"/>
        <w:widowControl w:val="0"/>
        <w:spacing w:after="248" w:line="276" w:lineRule="auto"/>
        <w:ind w:left="0"/>
        <w:jc w:val="both"/>
        <w:rPr>
          <w:rStyle w:val="Cuerpodeltexto6"/>
          <w:b w:val="0"/>
          <w:bCs w:val="0"/>
          <w:sz w:val="28"/>
          <w:szCs w:val="28"/>
        </w:rPr>
      </w:pPr>
      <w:r w:rsidRPr="003F367E">
        <w:rPr>
          <w:rStyle w:val="Cuerpodeltexto20"/>
          <w:sz w:val="28"/>
          <w:szCs w:val="28"/>
        </w:rPr>
        <w:t>En el caso de la información confidencial, se debe demostrar que la información</w:t>
      </w:r>
      <w:r w:rsidRPr="003F367E">
        <w:rPr>
          <w:rStyle w:val="Cuerpodeltexto20"/>
          <w:sz w:val="28"/>
          <w:szCs w:val="28"/>
        </w:rPr>
        <w:br/>
        <w:t>efectivamente enc</w:t>
      </w:r>
      <w:r w:rsidR="00E34464">
        <w:rPr>
          <w:rStyle w:val="Cuerpodeltexto20"/>
          <w:sz w:val="28"/>
          <w:szCs w:val="28"/>
        </w:rPr>
        <w:t>uadra en algún supuesto del artí</w:t>
      </w:r>
      <w:r w:rsidRPr="003F367E">
        <w:rPr>
          <w:rStyle w:val="Cuerpodeltexto20"/>
          <w:sz w:val="28"/>
          <w:szCs w:val="28"/>
        </w:rPr>
        <w:t>culo 21 de la Ley de Transparencia</w:t>
      </w:r>
      <w:r w:rsidRPr="003F367E">
        <w:rPr>
          <w:rStyle w:val="Cuerpodeltexto20"/>
          <w:sz w:val="28"/>
          <w:szCs w:val="28"/>
        </w:rPr>
        <w:br/>
        <w:t>y Acceso a la Información Pública del Estado de Jalisco y sus Municipios, y que</w:t>
      </w:r>
      <w:r w:rsidR="003F367E" w:rsidRPr="003F367E">
        <w:rPr>
          <w:rStyle w:val="Cuerpodeltexto20"/>
          <w:sz w:val="28"/>
          <w:szCs w:val="28"/>
        </w:rPr>
        <w:t xml:space="preserve"> no</w:t>
      </w:r>
      <w:r w:rsidR="003F367E">
        <w:rPr>
          <w:rStyle w:val="Cuerpodeltexto20"/>
          <w:sz w:val="28"/>
          <w:szCs w:val="28"/>
        </w:rPr>
        <w:t xml:space="preserve"> existe ningún supuesto de excepción de/fe que enmarca el artículo 22 de dicho ordenamiento normativo pues de lo contrario deberá entregarse:</w:t>
      </w:r>
    </w:p>
    <w:p w:rsidR="00407FC1" w:rsidRPr="003F367E" w:rsidRDefault="00407FC1" w:rsidP="00407FC1">
      <w:pPr>
        <w:widowControl w:val="0"/>
        <w:tabs>
          <w:tab w:val="left" w:pos="953"/>
        </w:tabs>
        <w:spacing w:after="248" w:line="276" w:lineRule="auto"/>
        <w:rPr>
          <w:rStyle w:val="Cuerpodeltexto6"/>
          <w:rFonts w:asciiTheme="minorHAnsi" w:eastAsiaTheme="minorHAnsi" w:hAnsiTheme="minorHAnsi" w:cstheme="minorBidi"/>
          <w:b w:val="0"/>
          <w:bCs w:val="0"/>
          <w:color w:val="auto"/>
          <w:sz w:val="28"/>
          <w:szCs w:val="28"/>
          <w:lang w:val="es-MX" w:eastAsia="en-US" w:bidi="ar-SA"/>
        </w:rPr>
      </w:pPr>
      <w:r w:rsidRPr="003F367E">
        <w:rPr>
          <w:rStyle w:val="Cuerpodeltexto6"/>
          <w:rFonts w:asciiTheme="minorHAnsi" w:eastAsiaTheme="minorHAnsi" w:hAnsiTheme="minorHAnsi" w:cstheme="minorBidi"/>
          <w:b w:val="0"/>
          <w:bCs w:val="0"/>
          <w:color w:val="auto"/>
          <w:sz w:val="28"/>
          <w:szCs w:val="28"/>
          <w:lang w:val="es-MX" w:eastAsia="en-US" w:bidi="ar-SA"/>
        </w:rPr>
        <w:t xml:space="preserve">         </w:t>
      </w:r>
    </w:p>
    <w:p w:rsidR="00407FC1" w:rsidRPr="00407FC1" w:rsidRDefault="00407FC1" w:rsidP="00407FC1">
      <w:pPr>
        <w:widowControl w:val="0"/>
        <w:tabs>
          <w:tab w:val="left" w:pos="953"/>
        </w:tabs>
        <w:spacing w:after="248" w:line="276" w:lineRule="auto"/>
        <w:ind w:left="1068"/>
        <w:rPr>
          <w:sz w:val="24"/>
          <w:szCs w:val="24"/>
        </w:rPr>
      </w:pPr>
    </w:p>
    <w:p w:rsidR="00A067F4" w:rsidRPr="00A067F4" w:rsidRDefault="00A067F4" w:rsidP="00A067F4">
      <w:pPr>
        <w:spacing w:line="475" w:lineRule="exact"/>
        <w:rPr>
          <w:rStyle w:val="Ttulo4"/>
          <w:i w:val="0"/>
          <w:iCs w:val="0"/>
        </w:rPr>
      </w:pPr>
    </w:p>
    <w:p w:rsidR="0093068E" w:rsidRPr="00380A06" w:rsidRDefault="003F367E" w:rsidP="003F367E">
      <w:pPr>
        <w:pStyle w:val="Prrafodelista"/>
        <w:numPr>
          <w:ilvl w:val="0"/>
          <w:numId w:val="20"/>
        </w:numPr>
        <w:spacing w:line="475" w:lineRule="exact"/>
        <w:rPr>
          <w:rStyle w:val="Cuerpodeltexto6"/>
          <w:b w:val="0"/>
          <w:bCs w:val="0"/>
          <w:sz w:val="20"/>
          <w:szCs w:val="20"/>
          <w:lang w:val="es-MX"/>
        </w:rPr>
      </w:pPr>
      <w:r w:rsidRPr="00380A06">
        <w:rPr>
          <w:rStyle w:val="Cuerpodeltexto6"/>
          <w:b w:val="0"/>
          <w:bCs w:val="0"/>
          <w:sz w:val="20"/>
          <w:szCs w:val="20"/>
        </w:rPr>
        <w:lastRenderedPageBreak/>
        <w:t>Se encuentra en registros públicos o en fuentes de acceso público;</w:t>
      </w:r>
    </w:p>
    <w:p w:rsidR="003F367E" w:rsidRPr="00380A06" w:rsidRDefault="003F367E" w:rsidP="003F367E">
      <w:pPr>
        <w:widowControl w:val="0"/>
        <w:numPr>
          <w:ilvl w:val="0"/>
          <w:numId w:val="20"/>
        </w:numPr>
        <w:tabs>
          <w:tab w:val="left" w:pos="1097"/>
        </w:tabs>
        <w:spacing w:after="179" w:line="180" w:lineRule="exact"/>
        <w:jc w:val="both"/>
        <w:rPr>
          <w:sz w:val="20"/>
          <w:szCs w:val="20"/>
        </w:rPr>
      </w:pPr>
      <w:r w:rsidRPr="00380A06">
        <w:rPr>
          <w:rStyle w:val="Cuerpodeltexto6"/>
          <w:b w:val="0"/>
          <w:bCs w:val="0"/>
          <w:sz w:val="20"/>
          <w:szCs w:val="20"/>
        </w:rPr>
        <w:t>Esté sujeta a una orden judicial;</w:t>
      </w:r>
    </w:p>
    <w:p w:rsidR="003F367E" w:rsidRPr="00380A06" w:rsidRDefault="003F367E" w:rsidP="003F367E">
      <w:pPr>
        <w:pStyle w:val="Prrafodelista"/>
        <w:numPr>
          <w:ilvl w:val="0"/>
          <w:numId w:val="20"/>
        </w:numPr>
        <w:spacing w:line="475" w:lineRule="exact"/>
        <w:rPr>
          <w:rStyle w:val="Cuerpodeltexto6"/>
          <w:b w:val="0"/>
          <w:bCs w:val="0"/>
          <w:sz w:val="20"/>
          <w:szCs w:val="20"/>
          <w:lang w:val="es-MX"/>
        </w:rPr>
      </w:pPr>
      <w:r w:rsidRPr="00380A06">
        <w:rPr>
          <w:rStyle w:val="Cuerpodeltexto6"/>
          <w:b w:val="0"/>
          <w:bCs w:val="0"/>
          <w:sz w:val="20"/>
          <w:szCs w:val="20"/>
        </w:rPr>
        <w:t>Cuente con el consentimiento expreso de no confidencialidad, por</w:t>
      </w:r>
      <w:r w:rsidR="00380A06">
        <w:rPr>
          <w:rStyle w:val="Cuerpodeltexto6"/>
          <w:b w:val="0"/>
          <w:bCs w:val="0"/>
          <w:sz w:val="20"/>
          <w:szCs w:val="20"/>
        </w:rPr>
        <w:t xml:space="preserve"> escrito o medio de autentificaci</w:t>
      </w:r>
      <w:r w:rsidRPr="00380A06">
        <w:rPr>
          <w:rStyle w:val="Cuerpodeltexto6"/>
          <w:b w:val="0"/>
          <w:bCs w:val="0"/>
          <w:sz w:val="20"/>
          <w:szCs w:val="20"/>
        </w:rPr>
        <w:t>ón similar, de las personas referidas en la información que contenga datos personales;</w:t>
      </w:r>
    </w:p>
    <w:p w:rsidR="003F367E" w:rsidRPr="00380A06" w:rsidRDefault="003F367E" w:rsidP="003F367E">
      <w:pPr>
        <w:pStyle w:val="Prrafodelista"/>
        <w:numPr>
          <w:ilvl w:val="0"/>
          <w:numId w:val="20"/>
        </w:numPr>
        <w:spacing w:line="475" w:lineRule="exact"/>
        <w:rPr>
          <w:rStyle w:val="Cuerpodeltexto6"/>
          <w:b w:val="0"/>
          <w:bCs w:val="0"/>
          <w:sz w:val="20"/>
          <w:szCs w:val="20"/>
          <w:lang w:val="es-MX"/>
        </w:rPr>
      </w:pPr>
      <w:r w:rsidRPr="00380A06">
        <w:rPr>
          <w:rStyle w:val="Cuerpodeltexto6"/>
          <w:b w:val="0"/>
          <w:bCs w:val="0"/>
          <w:sz w:val="20"/>
          <w:szCs w:val="20"/>
        </w:rPr>
        <w:t>Sea necesaria para fines estadísticos, científicos o de interés general por ley. y no pueda asociarse con personas en particular;</w:t>
      </w:r>
    </w:p>
    <w:p w:rsidR="003F367E" w:rsidRPr="00380A06" w:rsidRDefault="003F367E" w:rsidP="003F367E">
      <w:pPr>
        <w:pStyle w:val="Prrafodelista"/>
        <w:numPr>
          <w:ilvl w:val="0"/>
          <w:numId w:val="20"/>
        </w:numPr>
        <w:spacing w:line="475" w:lineRule="exact"/>
        <w:rPr>
          <w:rStyle w:val="Cuerpodeltexto6"/>
          <w:b w:val="0"/>
          <w:bCs w:val="0"/>
          <w:sz w:val="20"/>
          <w:szCs w:val="20"/>
          <w:lang w:val="es-MX"/>
        </w:rPr>
      </w:pPr>
      <w:r w:rsidRPr="00380A06">
        <w:rPr>
          <w:rStyle w:val="Cuerpodeltexto6"/>
          <w:b w:val="0"/>
          <w:bCs w:val="0"/>
          <w:sz w:val="20"/>
          <w:szCs w:val="20"/>
        </w:rPr>
        <w:t>Sea necesaria para la prevención, diagnóstico o atención médicos del propio titular de dicha información;</w:t>
      </w:r>
    </w:p>
    <w:p w:rsidR="003F367E" w:rsidRPr="00380A06" w:rsidRDefault="003F367E" w:rsidP="003F367E">
      <w:pPr>
        <w:pStyle w:val="Prrafodelista"/>
        <w:numPr>
          <w:ilvl w:val="0"/>
          <w:numId w:val="20"/>
        </w:numPr>
        <w:spacing w:line="475" w:lineRule="exact"/>
        <w:rPr>
          <w:rStyle w:val="Cuerpodeltexto6"/>
          <w:b w:val="0"/>
          <w:bCs w:val="0"/>
          <w:sz w:val="20"/>
          <w:szCs w:val="20"/>
          <w:lang w:val="es-MX"/>
        </w:rPr>
      </w:pPr>
      <w:r w:rsidRPr="00380A06">
        <w:rPr>
          <w:rStyle w:val="Cuerpodeltexto6"/>
          <w:b w:val="0"/>
          <w:bCs w:val="0"/>
          <w:sz w:val="20"/>
          <w:szCs w:val="20"/>
        </w:rPr>
        <w:t>Se transmita entre las autoridades estatales y municipales, siempre que los datos se utilicen para el ejercicio de sus atribuciones;</w:t>
      </w:r>
    </w:p>
    <w:p w:rsidR="003F367E" w:rsidRPr="00380A06" w:rsidRDefault="003F367E" w:rsidP="003F367E">
      <w:pPr>
        <w:pStyle w:val="Prrafodelista"/>
        <w:numPr>
          <w:ilvl w:val="0"/>
          <w:numId w:val="20"/>
        </w:numPr>
        <w:spacing w:line="475" w:lineRule="exact"/>
        <w:rPr>
          <w:rStyle w:val="Cuerpodeltexto6"/>
          <w:b w:val="0"/>
          <w:bCs w:val="0"/>
          <w:sz w:val="20"/>
          <w:szCs w:val="20"/>
          <w:lang w:val="es-MX"/>
        </w:rPr>
      </w:pPr>
      <w:r w:rsidRPr="00380A06">
        <w:rPr>
          <w:rStyle w:val="Cuerpodeltexto6"/>
          <w:b w:val="0"/>
          <w:bCs w:val="0"/>
          <w:sz w:val="20"/>
          <w:szCs w:val="20"/>
        </w:rPr>
        <w:t>Se transmita de autoridades estatales y municipales a terceros, para fines públicos específicos, sin que pueda utilizarse para otros distintos;</w:t>
      </w:r>
    </w:p>
    <w:p w:rsidR="003F367E" w:rsidRPr="00380A06" w:rsidRDefault="003F367E" w:rsidP="003F367E">
      <w:pPr>
        <w:pStyle w:val="Prrafodelista"/>
        <w:numPr>
          <w:ilvl w:val="0"/>
          <w:numId w:val="20"/>
        </w:numPr>
        <w:spacing w:line="475" w:lineRule="exact"/>
        <w:rPr>
          <w:rStyle w:val="Cuerpodeltexto6"/>
          <w:b w:val="0"/>
          <w:bCs w:val="0"/>
          <w:sz w:val="20"/>
          <w:szCs w:val="20"/>
          <w:lang w:val="es-MX"/>
        </w:rPr>
      </w:pPr>
      <w:r w:rsidRPr="00380A06">
        <w:rPr>
          <w:rStyle w:val="Cuerpodeltexto6"/>
          <w:b w:val="0"/>
          <w:bCs w:val="0"/>
          <w:sz w:val="20"/>
          <w:szCs w:val="20"/>
        </w:rPr>
        <w:t>Esté relacionada con el otorgamiento de estímulos, apoyos, subsidios y recursos públicos;</w:t>
      </w:r>
    </w:p>
    <w:p w:rsidR="003F367E" w:rsidRPr="00380A06" w:rsidRDefault="003F367E" w:rsidP="003F367E">
      <w:pPr>
        <w:pStyle w:val="Prrafodelista"/>
        <w:numPr>
          <w:ilvl w:val="0"/>
          <w:numId w:val="20"/>
        </w:numPr>
        <w:spacing w:line="475" w:lineRule="exact"/>
        <w:rPr>
          <w:rStyle w:val="Cuerpodeltexto6"/>
          <w:b w:val="0"/>
          <w:bCs w:val="0"/>
          <w:sz w:val="20"/>
          <w:szCs w:val="20"/>
          <w:lang w:val="es-MX"/>
        </w:rPr>
      </w:pPr>
      <w:r w:rsidRPr="00380A06">
        <w:rPr>
          <w:rStyle w:val="Cuerpodeltexto6"/>
          <w:b w:val="0"/>
          <w:bCs w:val="0"/>
          <w:sz w:val="20"/>
          <w:szCs w:val="20"/>
        </w:rPr>
        <w:t>Sea necesaria para el otorgamiento de concesiones, autorizaciones, licencias o permisos;</w:t>
      </w:r>
    </w:p>
    <w:p w:rsidR="003F367E" w:rsidRPr="00380A06" w:rsidRDefault="003F367E" w:rsidP="003F367E">
      <w:pPr>
        <w:pStyle w:val="Prrafodelista"/>
        <w:numPr>
          <w:ilvl w:val="0"/>
          <w:numId w:val="20"/>
        </w:numPr>
        <w:spacing w:line="475" w:lineRule="exact"/>
        <w:rPr>
          <w:rStyle w:val="Cuerpodeltexto6"/>
          <w:b w:val="0"/>
          <w:bCs w:val="0"/>
          <w:sz w:val="20"/>
          <w:szCs w:val="20"/>
          <w:lang w:val="es-MX"/>
        </w:rPr>
      </w:pPr>
      <w:r w:rsidRPr="00380A06">
        <w:rPr>
          <w:rStyle w:val="Cuerpodeltexto6"/>
          <w:b w:val="0"/>
          <w:bCs w:val="0"/>
          <w:sz w:val="20"/>
          <w:szCs w:val="20"/>
        </w:rPr>
        <w:t>Se trate de las versiones públicas de las declaraciones patrimoniales, de interés y fiscal de los servidores públicos;</w:t>
      </w:r>
    </w:p>
    <w:p w:rsidR="003F367E" w:rsidRPr="00380A06" w:rsidRDefault="003F367E" w:rsidP="003F367E">
      <w:pPr>
        <w:pStyle w:val="Prrafodelista"/>
        <w:numPr>
          <w:ilvl w:val="0"/>
          <w:numId w:val="20"/>
        </w:numPr>
        <w:spacing w:line="475" w:lineRule="exact"/>
        <w:rPr>
          <w:rStyle w:val="Cuerpodeltexto6"/>
          <w:b w:val="0"/>
          <w:bCs w:val="0"/>
          <w:sz w:val="20"/>
          <w:szCs w:val="20"/>
          <w:lang w:val="es-MX"/>
        </w:rPr>
      </w:pPr>
      <w:r w:rsidRPr="00380A06">
        <w:rPr>
          <w:rStyle w:val="Cuerpodeltexto6"/>
          <w:b w:val="0"/>
          <w:bCs w:val="0"/>
          <w:sz w:val="20"/>
          <w:szCs w:val="20"/>
        </w:rPr>
        <w:t>Sea necesaria por razones de seguridad estatal y salubridad general de competencia local, o para proteger los derechos de terceros, se requiera su publicación;</w:t>
      </w:r>
    </w:p>
    <w:p w:rsidR="003F367E" w:rsidRPr="00380A06" w:rsidRDefault="003F367E" w:rsidP="003F367E">
      <w:pPr>
        <w:pStyle w:val="Prrafodelista"/>
        <w:numPr>
          <w:ilvl w:val="0"/>
          <w:numId w:val="20"/>
        </w:numPr>
        <w:spacing w:line="475" w:lineRule="exact"/>
        <w:rPr>
          <w:rStyle w:val="Cuerpodeltexto6"/>
          <w:b w:val="0"/>
          <w:bCs w:val="0"/>
          <w:sz w:val="20"/>
          <w:szCs w:val="20"/>
          <w:lang w:val="es-MX"/>
        </w:rPr>
      </w:pPr>
      <w:r w:rsidRPr="00380A06">
        <w:rPr>
          <w:rStyle w:val="Cuerpodeltexto6"/>
          <w:b w:val="0"/>
          <w:bCs w:val="0"/>
          <w:sz w:val="20"/>
          <w:szCs w:val="20"/>
        </w:rPr>
        <w:t>Sea considerada como no confidencial por disposición legal expresa;</w:t>
      </w:r>
    </w:p>
    <w:p w:rsidR="003F367E" w:rsidRPr="00380A06" w:rsidRDefault="003F367E" w:rsidP="003F367E">
      <w:pPr>
        <w:pStyle w:val="Prrafodelista"/>
        <w:numPr>
          <w:ilvl w:val="0"/>
          <w:numId w:val="7"/>
        </w:numPr>
        <w:spacing w:line="475" w:lineRule="exact"/>
        <w:ind w:left="1134" w:firstLine="66"/>
        <w:rPr>
          <w:rStyle w:val="Cuerpodeltexto6"/>
          <w:b w:val="0"/>
          <w:bCs w:val="0"/>
          <w:sz w:val="20"/>
          <w:szCs w:val="20"/>
          <w:lang w:val="es-MX"/>
        </w:rPr>
      </w:pPr>
      <w:r w:rsidRPr="00380A06">
        <w:rPr>
          <w:rStyle w:val="Leyendadelaimagen0"/>
          <w:sz w:val="20"/>
          <w:szCs w:val="20"/>
          <w:u w:val="none"/>
          <w:lang w:val="es-MX"/>
        </w:rPr>
        <w:t xml:space="preserve">       </w:t>
      </w:r>
      <w:r w:rsidRPr="00380A06">
        <w:rPr>
          <w:rStyle w:val="Cuerpodeltexto6"/>
          <w:b w:val="0"/>
          <w:bCs w:val="0"/>
          <w:sz w:val="20"/>
          <w:szCs w:val="20"/>
        </w:rPr>
        <w:t xml:space="preserve">Para efectos de la fracción XI del presente </w:t>
      </w:r>
      <w:r w:rsidR="00380A06" w:rsidRPr="00380A06">
        <w:rPr>
          <w:rStyle w:val="Cuerpodeltexto6"/>
          <w:b w:val="0"/>
          <w:bCs w:val="0"/>
          <w:sz w:val="20"/>
          <w:szCs w:val="20"/>
        </w:rPr>
        <w:t>artículo</w:t>
      </w:r>
      <w:r w:rsidRPr="00380A06">
        <w:rPr>
          <w:rStyle w:val="Cuerpodeltexto6"/>
          <w:b w:val="0"/>
          <w:bCs w:val="0"/>
          <w:sz w:val="20"/>
          <w:szCs w:val="20"/>
        </w:rPr>
        <w:t>,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3F367E" w:rsidRDefault="003F367E" w:rsidP="003F367E">
      <w:pPr>
        <w:pStyle w:val="Prrafodelista"/>
        <w:spacing w:line="475" w:lineRule="exact"/>
        <w:ind w:left="1200"/>
        <w:rPr>
          <w:rStyle w:val="Leyendadelaimagen0"/>
          <w:sz w:val="24"/>
          <w:szCs w:val="24"/>
          <w:u w:val="none"/>
          <w:lang w:val="es-MX"/>
        </w:rPr>
      </w:pPr>
    </w:p>
    <w:p w:rsidR="003F367E" w:rsidRDefault="003F367E" w:rsidP="003F367E">
      <w:pPr>
        <w:pStyle w:val="Prrafodelista"/>
        <w:spacing w:line="475" w:lineRule="exact"/>
        <w:ind w:left="1200"/>
        <w:jc w:val="center"/>
        <w:rPr>
          <w:rStyle w:val="Cuerpodeltexto20"/>
          <w:sz w:val="28"/>
          <w:szCs w:val="28"/>
          <w:u w:val="single"/>
        </w:rPr>
      </w:pPr>
      <w:r w:rsidRPr="003F367E">
        <w:rPr>
          <w:rStyle w:val="Cuerpodeltexto20"/>
          <w:sz w:val="28"/>
          <w:szCs w:val="28"/>
          <w:u w:val="single"/>
        </w:rPr>
        <w:t>Análisis y justificación:</w:t>
      </w:r>
    </w:p>
    <w:p w:rsidR="003F367E" w:rsidRDefault="003F367E" w:rsidP="003F367E">
      <w:pPr>
        <w:pStyle w:val="Prrafodelista"/>
        <w:spacing w:line="475" w:lineRule="exact"/>
        <w:ind w:left="1200"/>
        <w:jc w:val="center"/>
        <w:rPr>
          <w:rStyle w:val="Cuerpodeltexto20"/>
          <w:sz w:val="28"/>
          <w:szCs w:val="28"/>
          <w:u w:val="single"/>
        </w:rPr>
      </w:pPr>
    </w:p>
    <w:p w:rsidR="003F367E" w:rsidRDefault="00380A06" w:rsidP="00380A06">
      <w:pPr>
        <w:pStyle w:val="Prrafodelista"/>
        <w:spacing w:line="475" w:lineRule="exact"/>
        <w:ind w:left="0"/>
        <w:rPr>
          <w:rStyle w:val="Cuerpodeltexto20"/>
          <w:b/>
          <w:sz w:val="18"/>
          <w:szCs w:val="18"/>
        </w:rPr>
      </w:pPr>
      <w:r>
        <w:rPr>
          <w:rStyle w:val="Cuerpodeltexto20"/>
        </w:rPr>
        <w:t xml:space="preserve">En el caso concreto la Comisaría de Seguridad Pública del Ayuntamiento de San Pedro Tlaquepaque Jalisco ha indicado que la información solicitada es </w:t>
      </w:r>
      <w:r>
        <w:rPr>
          <w:rStyle w:val="Cuerpodeltexto20"/>
          <w:b/>
        </w:rPr>
        <w:t>confidencial y reservada.</w:t>
      </w:r>
      <w:r w:rsidRPr="00380A06">
        <w:rPr>
          <w:rStyle w:val="Cuerpodeltexto20"/>
          <w:b/>
          <w:sz w:val="18"/>
          <w:szCs w:val="18"/>
        </w:rPr>
        <w:t>2</w:t>
      </w:r>
    </w:p>
    <w:p w:rsidR="00380A06" w:rsidRDefault="00380A06" w:rsidP="00380A06">
      <w:pPr>
        <w:pStyle w:val="Prrafodelista"/>
        <w:spacing w:line="475" w:lineRule="exact"/>
        <w:ind w:left="0"/>
        <w:rPr>
          <w:rStyle w:val="Cuerpodeltexto20"/>
          <w:sz w:val="24"/>
          <w:szCs w:val="24"/>
        </w:rPr>
      </w:pPr>
      <w:r w:rsidRPr="00380A06">
        <w:rPr>
          <w:rStyle w:val="Cuerpodeltexto20"/>
          <w:sz w:val="24"/>
          <w:szCs w:val="24"/>
        </w:rPr>
        <w:t>¿ E</w:t>
      </w:r>
      <w:r>
        <w:rPr>
          <w:rStyle w:val="Cuerpodeltexto20"/>
          <w:sz w:val="24"/>
          <w:szCs w:val="24"/>
        </w:rPr>
        <w:t>n que se apoya la determinación relativa a que los resultados de los exámenes de control y confianza de 3 elementos fallecidos es información confidencial y reservada?</w:t>
      </w:r>
    </w:p>
    <w:p w:rsidR="00380A06" w:rsidRDefault="00380A06" w:rsidP="00380A06">
      <w:pPr>
        <w:pStyle w:val="Prrafodelista"/>
        <w:spacing w:line="475" w:lineRule="exact"/>
        <w:ind w:left="0"/>
        <w:rPr>
          <w:rStyle w:val="Cuerpodeltexto20"/>
          <w:sz w:val="24"/>
          <w:szCs w:val="24"/>
        </w:rPr>
      </w:pPr>
    </w:p>
    <w:p w:rsidR="00380A06" w:rsidRDefault="00380A06" w:rsidP="00380A06">
      <w:pPr>
        <w:pStyle w:val="Prrafodelista"/>
        <w:spacing w:line="475" w:lineRule="exact"/>
        <w:ind w:left="0"/>
        <w:rPr>
          <w:rStyle w:val="Cuerpodeltexto20"/>
          <w:b/>
          <w:sz w:val="24"/>
          <w:szCs w:val="24"/>
        </w:rPr>
      </w:pPr>
      <w:r>
        <w:rPr>
          <w:rStyle w:val="Cuerpodeltexto20"/>
          <w:sz w:val="24"/>
          <w:szCs w:val="24"/>
        </w:rPr>
        <w:t>En el artículo 13 fracción II de la Ley de control y Confianza para el Estado de Jalisco que establece: ¨</w:t>
      </w:r>
      <w:r>
        <w:rPr>
          <w:rStyle w:val="Cuerpodeltexto20"/>
          <w:b/>
          <w:sz w:val="24"/>
          <w:szCs w:val="24"/>
        </w:rPr>
        <w:t>Los resultados de los procesos de evaluación serán confidenciales y reservados para efectos de la Ley de Información Pública del Estado de Jalisco¨</w:t>
      </w:r>
    </w:p>
    <w:p w:rsidR="00380A06" w:rsidRDefault="00380A06" w:rsidP="00380A06">
      <w:pPr>
        <w:pStyle w:val="Prrafodelista"/>
        <w:spacing w:line="475" w:lineRule="exact"/>
        <w:ind w:left="0"/>
        <w:rPr>
          <w:rStyle w:val="Cuerpodeltexto20"/>
          <w:sz w:val="18"/>
          <w:szCs w:val="18"/>
        </w:rPr>
      </w:pPr>
      <w:r w:rsidRPr="00380A06">
        <w:rPr>
          <w:rStyle w:val="Cuerpodeltexto20"/>
          <w:sz w:val="16"/>
          <w:szCs w:val="18"/>
        </w:rPr>
        <w:t>2</w:t>
      </w:r>
      <w:r>
        <w:rPr>
          <w:rStyle w:val="Cuerpodeltexto20"/>
          <w:sz w:val="18"/>
          <w:szCs w:val="18"/>
        </w:rPr>
        <w:t>Como se desprende del oficio 119/2016 suscrito por el Director Jurídico y Derechos Humanos de la Comisaría de este Ayuntamiento.</w:t>
      </w:r>
    </w:p>
    <w:p w:rsidR="009E16E5" w:rsidRDefault="009E16E5" w:rsidP="00380A06">
      <w:pPr>
        <w:pStyle w:val="Prrafodelista"/>
        <w:spacing w:line="475" w:lineRule="exact"/>
        <w:ind w:left="0"/>
        <w:rPr>
          <w:rStyle w:val="Cuerpodeltexto20"/>
        </w:rPr>
      </w:pPr>
    </w:p>
    <w:p w:rsidR="00380A06" w:rsidRDefault="00771E08" w:rsidP="00380A06">
      <w:pPr>
        <w:pStyle w:val="Prrafodelista"/>
        <w:spacing w:line="475" w:lineRule="exact"/>
        <w:ind w:left="0"/>
        <w:rPr>
          <w:rStyle w:val="Cuerpodeltexto20"/>
        </w:rPr>
      </w:pPr>
      <w:r>
        <w:rPr>
          <w:rStyle w:val="Cuerpodeltexto20"/>
        </w:rPr>
        <w:t>Analicemos entonces lo expresado con anterioridad, para demostrar si se justifica o no la reserva y confidencialidad de la información solicitada.</w:t>
      </w:r>
    </w:p>
    <w:p w:rsidR="00771E08" w:rsidRDefault="00771E08" w:rsidP="00380A06">
      <w:pPr>
        <w:pStyle w:val="Prrafodelista"/>
        <w:spacing w:line="475" w:lineRule="exact"/>
        <w:ind w:left="0"/>
        <w:rPr>
          <w:rStyle w:val="Cuerpodeltexto20"/>
        </w:rPr>
      </w:pPr>
    </w:p>
    <w:p w:rsidR="00771E08" w:rsidRDefault="00771E08" w:rsidP="00380A06">
      <w:pPr>
        <w:pStyle w:val="Prrafodelista"/>
        <w:spacing w:line="475" w:lineRule="exact"/>
        <w:ind w:left="0"/>
        <w:rPr>
          <w:rStyle w:val="Cuerpodeltexto20"/>
          <w:b/>
        </w:rPr>
      </w:pPr>
      <w:r>
        <w:rPr>
          <w:rStyle w:val="Cuerpodeltexto20"/>
        </w:rPr>
        <w:t xml:space="preserve">Primero, comenzamos con la clasificación como </w:t>
      </w:r>
      <w:r>
        <w:rPr>
          <w:rStyle w:val="Cuerpodeltexto20"/>
          <w:b/>
        </w:rPr>
        <w:t>Información reservada.</w:t>
      </w:r>
    </w:p>
    <w:p w:rsidR="00771E08" w:rsidRDefault="00771E08" w:rsidP="00380A06">
      <w:pPr>
        <w:pStyle w:val="Prrafodelista"/>
        <w:spacing w:line="475" w:lineRule="exact"/>
        <w:ind w:left="0"/>
        <w:rPr>
          <w:rStyle w:val="Cuerpodeltexto20"/>
          <w:b/>
        </w:rPr>
      </w:pPr>
    </w:p>
    <w:p w:rsidR="00771E08" w:rsidRDefault="00771E08" w:rsidP="00380A06">
      <w:pPr>
        <w:pStyle w:val="Prrafodelista"/>
        <w:spacing w:line="475" w:lineRule="exact"/>
        <w:ind w:left="0"/>
        <w:rPr>
          <w:rStyle w:val="Cuerpodeltexto20"/>
        </w:rPr>
      </w:pPr>
      <w:r w:rsidRPr="00771E08">
        <w:rPr>
          <w:rStyle w:val="Cuerpodeltexto20"/>
        </w:rPr>
        <w:t>El</w:t>
      </w:r>
      <w:r>
        <w:rPr>
          <w:rStyle w:val="Cuerpodeltexto20"/>
        </w:rPr>
        <w:t xml:space="preserve"> artículo 18 de la Ley de Transparencia y Acceso a la Información Pública del Estado de Jalisco establece 4 supuestos a demostrar en caso de que se pr</w:t>
      </w:r>
      <w:r w:rsidR="00BC6E80">
        <w:rPr>
          <w:rStyle w:val="Cuerpodeltexto20"/>
        </w:rPr>
        <w:t>etenda neg</w:t>
      </w:r>
      <w:r>
        <w:rPr>
          <w:rStyle w:val="Cuerpodeltexto20"/>
        </w:rPr>
        <w:t>ar la información de carácter reservado.</w:t>
      </w:r>
    </w:p>
    <w:p w:rsidR="00771E08" w:rsidRDefault="00771E08" w:rsidP="00380A06">
      <w:pPr>
        <w:pStyle w:val="Prrafodelista"/>
        <w:spacing w:line="475" w:lineRule="exact"/>
        <w:ind w:left="0"/>
        <w:rPr>
          <w:rStyle w:val="Cuerpodeltexto20"/>
        </w:rPr>
      </w:pPr>
    </w:p>
    <w:p w:rsidR="00380A06" w:rsidRDefault="00771E08" w:rsidP="00380A06">
      <w:pPr>
        <w:pStyle w:val="Prrafodelista"/>
        <w:spacing w:line="475" w:lineRule="exact"/>
        <w:ind w:left="0"/>
        <w:rPr>
          <w:rStyle w:val="Cuerpodeltexto20"/>
        </w:rPr>
      </w:pPr>
      <w:r>
        <w:rPr>
          <w:rStyle w:val="Cuerpodeltexto20"/>
        </w:rPr>
        <w:t>Desde la per</w:t>
      </w:r>
      <w:r w:rsidR="00BC6E80">
        <w:rPr>
          <w:rStyle w:val="Cuerpodeltexto20"/>
        </w:rPr>
        <w:t>s</w:t>
      </w:r>
      <w:r>
        <w:rPr>
          <w:rStyle w:val="Cuerpodeltexto20"/>
        </w:rPr>
        <w:t>pectiva de este Comité de Transparencia, la condición de fallecimiento de los elementos de seguridad pública erosiona el daño que pudiera ocasionarse con su revelación, acreditándose únicamente el primer supuesto del numeral 18 referido, es decir, que la información solicitada encuadre en algún supuesto del artículo 17 de la Ley de Transparencia y Acceso a la Información Pública del Estado de Jalisco y sus Municipios, que desde luego se actualiza en la fracción X que señala como información reservada:</w:t>
      </w:r>
    </w:p>
    <w:p w:rsidR="009E16E5" w:rsidRDefault="009E16E5" w:rsidP="00380A06">
      <w:pPr>
        <w:pStyle w:val="Prrafodelista"/>
        <w:spacing w:line="475" w:lineRule="exact"/>
        <w:ind w:left="0"/>
        <w:rPr>
          <w:rStyle w:val="Cuerpodeltexto20"/>
        </w:rPr>
      </w:pPr>
    </w:p>
    <w:p w:rsidR="00771E08" w:rsidRDefault="00BC6E80" w:rsidP="00771E08">
      <w:pPr>
        <w:spacing w:line="475" w:lineRule="exact"/>
        <w:ind w:left="1416"/>
        <w:rPr>
          <w:rStyle w:val="Cuerpodeltexto20"/>
          <w:b/>
        </w:rPr>
      </w:pPr>
      <w:r>
        <w:rPr>
          <w:rStyle w:val="Cuerpodeltexto20"/>
          <w:b/>
        </w:rPr>
        <w:t>X.   La considera</w:t>
      </w:r>
      <w:r w:rsidR="00771E08" w:rsidRPr="00771E08">
        <w:rPr>
          <w:rStyle w:val="Cuerpodeltexto20"/>
          <w:b/>
        </w:rPr>
        <w:t>da como reservada por disposición legal expresa.</w:t>
      </w:r>
    </w:p>
    <w:p w:rsidR="00771E08" w:rsidRDefault="00771E08" w:rsidP="00771E08">
      <w:pPr>
        <w:spacing w:line="475" w:lineRule="exact"/>
        <w:rPr>
          <w:rStyle w:val="Cuerpodeltexto20"/>
        </w:rPr>
      </w:pPr>
      <w:r>
        <w:rPr>
          <w:rStyle w:val="Cuerpodeltexto20"/>
        </w:rPr>
        <w:t xml:space="preserve">Los resultados de los exámenes de control y confianza son información reservada por disposición legal expresa, nos referimos desde luego al </w:t>
      </w:r>
      <w:r w:rsidR="00BC6E80">
        <w:rPr>
          <w:rStyle w:val="Cuerpodeltexto20"/>
        </w:rPr>
        <w:t>artículo</w:t>
      </w:r>
      <w:r>
        <w:rPr>
          <w:rStyle w:val="Cuerpodeltexto20"/>
        </w:rPr>
        <w:t xml:space="preserve"> 13 fracción II de la Ley de Control y Confianza para el Estado de Jalisco.</w:t>
      </w:r>
    </w:p>
    <w:p w:rsidR="00771E08" w:rsidRPr="00771E08" w:rsidRDefault="00771E08" w:rsidP="00771E08">
      <w:pPr>
        <w:spacing w:line="475" w:lineRule="exact"/>
        <w:rPr>
          <w:rStyle w:val="Cuerpodeltexto20"/>
        </w:rPr>
      </w:pPr>
      <w:r>
        <w:rPr>
          <w:rStyle w:val="Cuerpodeltexto20"/>
        </w:rPr>
        <w:t xml:space="preserve">Sin embargo, el sólo hecho de que una Ley señale que determinada información es </w:t>
      </w:r>
      <w:r w:rsidRPr="00771E08">
        <w:rPr>
          <w:rStyle w:val="Cuerpodeltexto20"/>
        </w:rPr>
        <w:t>reservada, resulta insuficiente para negarla a la ciudadanía, pues apenas cumplimos con 1 de 4 supuestos requeridos en el artículo 18 de la Ley de Transparencia y Acceso a la Información Pública del Estado de Jalisco y sus Municipios.</w:t>
      </w:r>
    </w:p>
    <w:p w:rsidR="00771E08" w:rsidRPr="00771E08" w:rsidRDefault="00771E08" w:rsidP="00771E08">
      <w:pPr>
        <w:spacing w:line="475" w:lineRule="exact"/>
        <w:rPr>
          <w:rStyle w:val="Cuerpodeltexto20"/>
        </w:rPr>
      </w:pPr>
    </w:p>
    <w:p w:rsidR="00771E08" w:rsidRDefault="00771E08" w:rsidP="00771E08">
      <w:pPr>
        <w:spacing w:line="475" w:lineRule="exact"/>
        <w:rPr>
          <w:rStyle w:val="Cuerpodeltexto20"/>
        </w:rPr>
      </w:pPr>
      <w:r w:rsidRPr="00771E08">
        <w:rPr>
          <w:rStyle w:val="Cuerpodeltexto20"/>
        </w:rPr>
        <w:t>Por lo tanto, aunque la información es reservada, en el caso concreto no advertimos un daño con revelar esta información de 3 policías que han fallecido.</w:t>
      </w:r>
    </w:p>
    <w:p w:rsidR="009E16E5" w:rsidRDefault="009E16E5" w:rsidP="00771E08">
      <w:pPr>
        <w:spacing w:line="475" w:lineRule="exact"/>
        <w:rPr>
          <w:rStyle w:val="Cuerpodeltexto20"/>
        </w:rPr>
      </w:pPr>
    </w:p>
    <w:p w:rsidR="009E16E5" w:rsidRPr="009E16E5" w:rsidRDefault="009E16E5" w:rsidP="00771E08">
      <w:pPr>
        <w:spacing w:line="475" w:lineRule="exact"/>
        <w:rPr>
          <w:rStyle w:val="Cuerpodeltexto20"/>
        </w:rPr>
      </w:pPr>
      <w:r>
        <w:rPr>
          <w:rStyle w:val="Cuerpodeltexto20"/>
        </w:rPr>
        <w:t xml:space="preserve">Ahora bien, para proceder a su entrega del ciudadano tendremos que verificar si la </w:t>
      </w:r>
      <w:r>
        <w:rPr>
          <w:rStyle w:val="Cuerpodeltexto20"/>
          <w:b/>
        </w:rPr>
        <w:t xml:space="preserve">confidencialidad </w:t>
      </w:r>
      <w:r>
        <w:rPr>
          <w:rStyle w:val="Cuerpodeltexto20"/>
        </w:rPr>
        <w:t>de la información se justifica o no, recordando que hay dos motivos</w:t>
      </w:r>
    </w:p>
    <w:p w:rsidR="00380A06" w:rsidRPr="00380A06" w:rsidRDefault="00380A06" w:rsidP="00380A06">
      <w:pPr>
        <w:pStyle w:val="Prrafodelista"/>
        <w:spacing w:line="475" w:lineRule="exact"/>
        <w:ind w:left="0"/>
        <w:rPr>
          <w:rStyle w:val="Cuerpodeltexto20"/>
          <w:b/>
          <w:sz w:val="24"/>
          <w:szCs w:val="24"/>
        </w:rPr>
      </w:pPr>
    </w:p>
    <w:p w:rsidR="00380A06" w:rsidRDefault="00380A06" w:rsidP="00380A06">
      <w:pPr>
        <w:pStyle w:val="Prrafodelista"/>
        <w:spacing w:line="475" w:lineRule="exact"/>
        <w:ind w:left="0"/>
        <w:rPr>
          <w:rStyle w:val="Cuerpodeltexto20"/>
          <w:sz w:val="24"/>
          <w:szCs w:val="24"/>
        </w:rPr>
      </w:pPr>
    </w:p>
    <w:p w:rsidR="009E16E5" w:rsidRDefault="009E16E5" w:rsidP="009E16E5">
      <w:pPr>
        <w:pStyle w:val="Prrafodelista"/>
        <w:spacing w:line="475" w:lineRule="exact"/>
        <w:ind w:left="0"/>
        <w:rPr>
          <w:rStyle w:val="Cuerpodeltexto20"/>
        </w:rPr>
      </w:pPr>
      <w:r>
        <w:rPr>
          <w:rStyle w:val="Cuerpodeltexto20"/>
        </w:rPr>
        <w:lastRenderedPageBreak/>
        <w:t xml:space="preserve">por los cuales la información en este caso debiera protegerse, puesto que la Ley especial señala es </w:t>
      </w:r>
      <w:r w:rsidRPr="00BC6E80">
        <w:rPr>
          <w:rStyle w:val="Cuerpodeltexto20"/>
          <w:b/>
        </w:rPr>
        <w:t>confidencial y reservada.</w:t>
      </w:r>
    </w:p>
    <w:p w:rsidR="009E16E5" w:rsidRDefault="009E16E5" w:rsidP="009E16E5">
      <w:pPr>
        <w:pStyle w:val="Prrafodelista"/>
        <w:spacing w:line="475" w:lineRule="exact"/>
        <w:ind w:left="0"/>
        <w:rPr>
          <w:rStyle w:val="Cuerpodeltexto20"/>
        </w:rPr>
      </w:pPr>
    </w:p>
    <w:p w:rsidR="00380A06" w:rsidRDefault="009E16E5" w:rsidP="009E16E5">
      <w:pPr>
        <w:pStyle w:val="Prrafodelista"/>
        <w:spacing w:line="475" w:lineRule="exact"/>
        <w:ind w:left="0"/>
        <w:rPr>
          <w:rStyle w:val="Cuerpodeltexto20"/>
        </w:rPr>
      </w:pPr>
      <w:r>
        <w:rPr>
          <w:rStyle w:val="Cuerpodeltexto20"/>
        </w:rPr>
        <w:t>Este Comité de Transparencia estima que la información sí es de carácter confidencial, de conformidad al artículo 21 fracción XII de la Ley de Transparencia y Acceso a la Información Pública del Estado del Estado de Jalisco y sus Municipios que señala:</w:t>
      </w:r>
    </w:p>
    <w:p w:rsidR="009E16E5" w:rsidRDefault="009E16E5" w:rsidP="009E16E5">
      <w:pPr>
        <w:pStyle w:val="Prrafodelista"/>
        <w:spacing w:line="475" w:lineRule="exact"/>
        <w:ind w:left="0"/>
        <w:rPr>
          <w:rStyle w:val="Cuerpodeltexto20"/>
        </w:rPr>
      </w:pPr>
    </w:p>
    <w:p w:rsidR="009E16E5" w:rsidRDefault="009E16E5" w:rsidP="009E16E5">
      <w:pPr>
        <w:pStyle w:val="Prrafodelista"/>
        <w:spacing w:line="475" w:lineRule="exact"/>
        <w:ind w:left="0"/>
        <w:rPr>
          <w:rStyle w:val="Cuerpodeltexto20"/>
        </w:rPr>
      </w:pPr>
    </w:p>
    <w:p w:rsidR="001D7076" w:rsidRDefault="009E16E5" w:rsidP="009E16E5">
      <w:pPr>
        <w:pStyle w:val="Prrafodelista"/>
        <w:spacing w:line="475" w:lineRule="exact"/>
        <w:ind w:left="708"/>
        <w:rPr>
          <w:rStyle w:val="Cuerpodeltexto20"/>
          <w:b/>
          <w:sz w:val="20"/>
          <w:szCs w:val="20"/>
        </w:rPr>
      </w:pPr>
      <w:r w:rsidRPr="009E16E5">
        <w:rPr>
          <w:rStyle w:val="Cuerpodeltexto20"/>
          <w:b/>
          <w:sz w:val="20"/>
          <w:szCs w:val="20"/>
        </w:rPr>
        <w:t xml:space="preserve">Artículo 21. Información confidencial- Catálogo </w:t>
      </w:r>
    </w:p>
    <w:p w:rsidR="009E16E5" w:rsidRPr="001D7076" w:rsidRDefault="009E16E5" w:rsidP="001D7076">
      <w:pPr>
        <w:pStyle w:val="Prrafodelista"/>
        <w:numPr>
          <w:ilvl w:val="0"/>
          <w:numId w:val="25"/>
        </w:numPr>
        <w:spacing w:line="475" w:lineRule="exact"/>
        <w:rPr>
          <w:rStyle w:val="Cuerpodeltexto20"/>
          <w:b/>
          <w:sz w:val="20"/>
          <w:szCs w:val="20"/>
        </w:rPr>
      </w:pPr>
      <w:r w:rsidRPr="001D7076">
        <w:rPr>
          <w:rStyle w:val="Cuerpodeltexto20"/>
          <w:b/>
          <w:sz w:val="20"/>
          <w:szCs w:val="20"/>
        </w:rPr>
        <w:t>Es información confidencial:</w:t>
      </w:r>
    </w:p>
    <w:p w:rsidR="009E16E5" w:rsidRDefault="009E16E5" w:rsidP="009E16E5">
      <w:pPr>
        <w:pStyle w:val="Prrafodelista"/>
        <w:spacing w:line="475" w:lineRule="exact"/>
        <w:ind w:left="708"/>
        <w:rPr>
          <w:rStyle w:val="Cuerpodeltexto20"/>
          <w:b/>
          <w:sz w:val="20"/>
          <w:szCs w:val="20"/>
        </w:rPr>
      </w:pPr>
      <w:r>
        <w:rPr>
          <w:rStyle w:val="Cuerpodeltexto20"/>
          <w:b/>
          <w:sz w:val="20"/>
          <w:szCs w:val="20"/>
        </w:rPr>
        <w:t>III.      La considerada como confidencial por disposición legal expresa.</w:t>
      </w:r>
    </w:p>
    <w:p w:rsidR="009E16E5" w:rsidRDefault="009E16E5" w:rsidP="009E16E5">
      <w:pPr>
        <w:pStyle w:val="Prrafodelista"/>
        <w:spacing w:line="475" w:lineRule="exact"/>
        <w:ind w:left="708"/>
        <w:rPr>
          <w:rStyle w:val="Cuerpodeltexto20"/>
          <w:b/>
          <w:sz w:val="20"/>
          <w:szCs w:val="20"/>
        </w:rPr>
      </w:pPr>
    </w:p>
    <w:p w:rsidR="009E16E5" w:rsidRDefault="009E16E5" w:rsidP="009E16E5">
      <w:pPr>
        <w:pStyle w:val="Prrafodelista"/>
        <w:spacing w:line="475" w:lineRule="exact"/>
        <w:ind w:left="708"/>
        <w:rPr>
          <w:rStyle w:val="Cuerpodeltexto20"/>
          <w:b/>
          <w:sz w:val="20"/>
          <w:szCs w:val="20"/>
        </w:rPr>
      </w:pPr>
    </w:p>
    <w:p w:rsidR="009E16E5" w:rsidRDefault="009E16E5" w:rsidP="009E16E5">
      <w:pPr>
        <w:pStyle w:val="Prrafodelista"/>
        <w:spacing w:line="475" w:lineRule="exact"/>
        <w:ind w:left="0"/>
        <w:rPr>
          <w:rStyle w:val="Cuerpodeltexto20"/>
        </w:rPr>
      </w:pPr>
      <w:r>
        <w:rPr>
          <w:rStyle w:val="Cuerpodeltexto20"/>
        </w:rPr>
        <w:t xml:space="preserve">La disposición legal expresa es justamente el </w:t>
      </w:r>
      <w:r w:rsidR="001D7076">
        <w:rPr>
          <w:rStyle w:val="Cuerpodeltexto20"/>
        </w:rPr>
        <w:t>artículo</w:t>
      </w:r>
      <w:r>
        <w:rPr>
          <w:rStyle w:val="Cuerpodeltexto20"/>
        </w:rPr>
        <w:t xml:space="preserve"> 13 fracción II de la Ley de Control</w:t>
      </w:r>
      <w:r>
        <w:rPr>
          <w:rStyle w:val="Cuerpodeltexto20"/>
        </w:rPr>
        <w:br/>
        <w:t>y Confianza para el Estado de Jalisco que establece: “Los resultados de los procesos</w:t>
      </w:r>
      <w:r>
        <w:rPr>
          <w:rStyle w:val="Cuerpodeltexto20"/>
        </w:rPr>
        <w:br/>
        <w:t xml:space="preserve">de </w:t>
      </w:r>
      <w:r>
        <w:rPr>
          <w:rStyle w:val="Cuerpodeltexto2Negrita"/>
        </w:rPr>
        <w:t xml:space="preserve">evaluación serán confidenciales </w:t>
      </w:r>
      <w:r>
        <w:rPr>
          <w:rStyle w:val="Cuerpodeltexto20"/>
        </w:rPr>
        <w:t>y reservados para efectos de la Ley de</w:t>
      </w:r>
      <w:r>
        <w:rPr>
          <w:rStyle w:val="Cuerpodeltexto20"/>
        </w:rPr>
        <w:br/>
        <w:t>Información Pública del Estado de Jalisco¨.</w:t>
      </w:r>
    </w:p>
    <w:p w:rsidR="009E16E5" w:rsidRDefault="009E16E5" w:rsidP="009E16E5">
      <w:pPr>
        <w:pStyle w:val="Prrafodelista"/>
        <w:spacing w:line="475" w:lineRule="exact"/>
        <w:ind w:left="0"/>
        <w:rPr>
          <w:rStyle w:val="Cuerpodeltexto20"/>
        </w:rPr>
      </w:pPr>
    </w:p>
    <w:p w:rsidR="009E16E5" w:rsidRDefault="009E16E5" w:rsidP="009E16E5">
      <w:pPr>
        <w:pStyle w:val="Prrafodelista"/>
        <w:spacing w:line="475" w:lineRule="exact"/>
        <w:ind w:left="0"/>
        <w:rPr>
          <w:rStyle w:val="Cuerpodeltexto20"/>
        </w:rPr>
      </w:pPr>
      <w:r>
        <w:rPr>
          <w:rStyle w:val="Cuerpodeltexto20"/>
        </w:rPr>
        <w:t>La información confidencial corresponde a personas fallecidas, sin embargo, este no es</w:t>
      </w:r>
      <w:r>
        <w:rPr>
          <w:rStyle w:val="Cuerpodeltexto20"/>
        </w:rPr>
        <w:br/>
        <w:t>motivo para que la información pierda esta naturaleza y se entregue a terceras</w:t>
      </w:r>
      <w:r>
        <w:rPr>
          <w:rStyle w:val="Cuerpodeltexto20"/>
        </w:rPr>
        <w:br/>
        <w:t>personas, pues la titularidad de la información pertenece a sus familiares de</w:t>
      </w:r>
      <w:r>
        <w:rPr>
          <w:rStyle w:val="Cuerpodeltexto20"/>
        </w:rPr>
        <w:br/>
        <w:t>conformidad al artículo 23. 2 de la Ley de Transparencia y Acceso a la Información</w:t>
      </w:r>
      <w:r>
        <w:rPr>
          <w:rStyle w:val="Cuerpodeltexto20"/>
        </w:rPr>
        <w:br/>
        <w:t>Pública del Estado de Jalisco y sus Municipios que señala:</w:t>
      </w:r>
    </w:p>
    <w:p w:rsidR="009E16E5" w:rsidRDefault="009E16E5" w:rsidP="009E16E5">
      <w:pPr>
        <w:pStyle w:val="Prrafodelista"/>
        <w:spacing w:line="475" w:lineRule="exact"/>
        <w:ind w:left="0"/>
        <w:rPr>
          <w:rStyle w:val="Cuerpodeltexto20"/>
        </w:rPr>
      </w:pPr>
    </w:p>
    <w:p w:rsidR="009E16E5" w:rsidRDefault="009E16E5" w:rsidP="009E16E5">
      <w:pPr>
        <w:pStyle w:val="Prrafodelista"/>
        <w:spacing w:line="475" w:lineRule="exact"/>
        <w:ind w:left="1416"/>
        <w:rPr>
          <w:rStyle w:val="Cuerpodeltexto20"/>
        </w:rPr>
      </w:pPr>
      <w:r>
        <w:rPr>
          <w:rStyle w:val="Cuerpodeltexto20"/>
        </w:rPr>
        <w:t>“2. Cuando el titular de la información confidencial fallezca o sea declarada</w:t>
      </w:r>
      <w:r>
        <w:rPr>
          <w:rStyle w:val="Cuerpodeltexto20"/>
        </w:rPr>
        <w:br/>
        <w:t>judicialmente su presunción de muerte, los derechos reconocidos en esta ley respecto a su información confidencial pasarán sin ningún trámite a sus familiares más cercanos,</w:t>
      </w:r>
    </w:p>
    <w:p w:rsidR="009E16E5" w:rsidRDefault="009E16E5" w:rsidP="009E16E5">
      <w:pPr>
        <w:pStyle w:val="Prrafodelista"/>
        <w:spacing w:line="475" w:lineRule="exact"/>
        <w:ind w:left="1416"/>
        <w:rPr>
          <w:rStyle w:val="Cuerpodeltexto20"/>
        </w:rPr>
      </w:pPr>
      <w:r>
        <w:rPr>
          <w:rStyle w:val="Cuerpodeltexto20"/>
        </w:rPr>
        <w:t xml:space="preserve"> primero en línea recta sin limitación de grado y, en su caso, a los colaterales hasta el cuarto grado¨</w:t>
      </w:r>
    </w:p>
    <w:p w:rsidR="009E16E5" w:rsidRDefault="009E16E5" w:rsidP="009E16E5">
      <w:pPr>
        <w:pStyle w:val="Prrafodelista"/>
        <w:spacing w:line="475" w:lineRule="exact"/>
        <w:ind w:left="567"/>
        <w:rPr>
          <w:rStyle w:val="Cuerpodeltexto20"/>
        </w:rPr>
      </w:pPr>
      <w:r>
        <w:rPr>
          <w:rStyle w:val="Cuerpodeltexto20"/>
        </w:rPr>
        <w:t xml:space="preserve">Un derecho reconocido </w:t>
      </w:r>
      <w:r w:rsidR="00180A6D">
        <w:rPr>
          <w:rStyle w:val="Cuerpodeltexto20"/>
        </w:rPr>
        <w:t>por esta Ley, es la protección de la información confidencial, en ese sentido, la única manera en que se pudiera entregar esta información, es que mediara el consentimiento por escrito de los familiares más cercanos de los elementos</w:t>
      </w:r>
    </w:p>
    <w:p w:rsidR="00180A6D" w:rsidRDefault="00180A6D" w:rsidP="009E16E5">
      <w:pPr>
        <w:pStyle w:val="Prrafodelista"/>
        <w:spacing w:line="475" w:lineRule="exact"/>
        <w:ind w:left="567"/>
        <w:rPr>
          <w:rStyle w:val="Cuerpodeltexto20"/>
        </w:rPr>
      </w:pPr>
    </w:p>
    <w:p w:rsidR="009E16E5" w:rsidRPr="009E16E5" w:rsidRDefault="009E16E5" w:rsidP="009E16E5">
      <w:pPr>
        <w:pStyle w:val="Prrafodelista"/>
        <w:spacing w:line="475" w:lineRule="exact"/>
        <w:ind w:left="0"/>
        <w:rPr>
          <w:rStyle w:val="Cuerpodeltexto20"/>
          <w:b/>
          <w:sz w:val="20"/>
          <w:szCs w:val="20"/>
        </w:rPr>
      </w:pPr>
    </w:p>
    <w:p w:rsidR="009E16E5" w:rsidRPr="009E16E5" w:rsidRDefault="009E16E5" w:rsidP="009E16E5">
      <w:pPr>
        <w:pStyle w:val="Prrafodelista"/>
        <w:spacing w:line="475" w:lineRule="exact"/>
        <w:ind w:left="708"/>
        <w:rPr>
          <w:rStyle w:val="Cuerpodeltexto20"/>
          <w:b/>
          <w:sz w:val="20"/>
          <w:szCs w:val="20"/>
        </w:rPr>
      </w:pPr>
    </w:p>
    <w:p w:rsidR="00812461" w:rsidRDefault="00812461" w:rsidP="00380A06">
      <w:pPr>
        <w:pStyle w:val="Prrafodelista"/>
        <w:spacing w:line="475" w:lineRule="exact"/>
        <w:ind w:left="0"/>
        <w:rPr>
          <w:rStyle w:val="Cuerpodeltexto20"/>
        </w:rPr>
      </w:pPr>
    </w:p>
    <w:p w:rsidR="00812461" w:rsidRDefault="00812461" w:rsidP="00380A06">
      <w:pPr>
        <w:pStyle w:val="Prrafodelista"/>
        <w:spacing w:line="475" w:lineRule="exact"/>
        <w:ind w:left="0"/>
        <w:rPr>
          <w:rStyle w:val="Cuerpodeltexto20"/>
        </w:rPr>
      </w:pPr>
    </w:p>
    <w:p w:rsidR="00380A06" w:rsidRDefault="00180A6D" w:rsidP="00380A06">
      <w:pPr>
        <w:pStyle w:val="Prrafodelista"/>
        <w:spacing w:line="475" w:lineRule="exact"/>
        <w:ind w:left="0"/>
        <w:rPr>
          <w:rStyle w:val="Cuerpodeltexto20"/>
        </w:rPr>
      </w:pPr>
      <w:r>
        <w:rPr>
          <w:rStyle w:val="Cuerpodeltexto20"/>
        </w:rPr>
        <w:t>fallecidos donde expresamente señalaran su deseo de hacer pública esta información, actualizándose así la excepción a la protección de dicha información establecida en el artículo 22 fracción III de la Ley de Transparencia y Acceso a la Información Pública del Estado de Jalisco y sus Municipios que dispone:</w:t>
      </w:r>
    </w:p>
    <w:p w:rsidR="00180A6D" w:rsidRDefault="00180A6D" w:rsidP="00180A6D">
      <w:pPr>
        <w:pStyle w:val="Prrafodelista"/>
        <w:spacing w:line="475" w:lineRule="exact"/>
        <w:ind w:left="1134"/>
        <w:rPr>
          <w:rStyle w:val="Cuerpodeltexto20"/>
        </w:rPr>
      </w:pPr>
    </w:p>
    <w:p w:rsidR="00180A6D" w:rsidRPr="00180A6D" w:rsidRDefault="001D7076" w:rsidP="00180A6D">
      <w:pPr>
        <w:pStyle w:val="Prrafodelista"/>
        <w:spacing w:line="475" w:lineRule="exact"/>
        <w:ind w:left="1134"/>
        <w:rPr>
          <w:rStyle w:val="Leyendadelaimagen0"/>
          <w:u w:val="none"/>
          <w:lang w:val="es-MX"/>
        </w:rPr>
      </w:pPr>
      <w:r w:rsidRPr="00180A6D">
        <w:rPr>
          <w:rStyle w:val="Leyendadelaimagen0"/>
          <w:u w:val="none"/>
          <w:lang w:val="es-MX"/>
        </w:rPr>
        <w:t>Artículo</w:t>
      </w:r>
      <w:r w:rsidR="00180A6D" w:rsidRPr="00180A6D">
        <w:rPr>
          <w:rStyle w:val="Leyendadelaimagen0"/>
          <w:u w:val="none"/>
          <w:lang w:val="es-MX"/>
        </w:rPr>
        <w:t xml:space="preserve"> 22. Información confidencial- transferencia</w:t>
      </w:r>
    </w:p>
    <w:p w:rsidR="00180A6D" w:rsidRDefault="00180A6D" w:rsidP="00180A6D">
      <w:pPr>
        <w:pStyle w:val="Prrafodelista"/>
        <w:numPr>
          <w:ilvl w:val="0"/>
          <w:numId w:val="24"/>
        </w:numPr>
        <w:spacing w:line="475" w:lineRule="exact"/>
        <w:ind w:left="1134" w:firstLine="0"/>
        <w:rPr>
          <w:rStyle w:val="Leyendadelaimagen0"/>
          <w:u w:val="none"/>
          <w:lang w:val="es-MX"/>
        </w:rPr>
      </w:pPr>
      <w:r w:rsidRPr="00180A6D">
        <w:rPr>
          <w:rStyle w:val="Leyendadelaimagen0"/>
          <w:u w:val="none"/>
          <w:lang w:val="es-MX"/>
        </w:rPr>
        <w:t xml:space="preserve">No se requiere </w:t>
      </w:r>
      <w:r>
        <w:rPr>
          <w:rStyle w:val="Leyendadelaimagen0"/>
          <w:u w:val="none"/>
          <w:lang w:val="es-MX"/>
        </w:rPr>
        <w:t>autorización del titular de la información confidencial para proporcionarla a terceros cuando:</w:t>
      </w:r>
    </w:p>
    <w:p w:rsidR="00180A6D" w:rsidRDefault="00180A6D" w:rsidP="00180A6D">
      <w:pPr>
        <w:spacing w:line="475" w:lineRule="exact"/>
        <w:ind w:left="1134"/>
        <w:rPr>
          <w:rStyle w:val="Cuerpodeltexto20"/>
        </w:rPr>
      </w:pPr>
      <w:r>
        <w:rPr>
          <w:rStyle w:val="Cuerpodeltexto20"/>
        </w:rPr>
        <w:t>III. Cuente con el consentimiento expreso de no confidencialidad, por escrito o medio de autentificación similar, de las personas referidas en la información que contenga datos personales.</w:t>
      </w:r>
    </w:p>
    <w:p w:rsidR="00180A6D" w:rsidRPr="00180A6D" w:rsidRDefault="00180A6D" w:rsidP="00180A6D">
      <w:pPr>
        <w:spacing w:line="475" w:lineRule="exact"/>
        <w:ind w:left="1134"/>
        <w:rPr>
          <w:rStyle w:val="Cuerpodeltexto20"/>
          <w:lang w:val="es-MX"/>
        </w:rPr>
      </w:pPr>
    </w:p>
    <w:p w:rsidR="00180A6D" w:rsidRDefault="00180A6D" w:rsidP="00180A6D">
      <w:pPr>
        <w:pStyle w:val="Prrafodelista"/>
        <w:spacing w:line="475" w:lineRule="exact"/>
        <w:ind w:left="0"/>
        <w:rPr>
          <w:rStyle w:val="Cuerpodeltexto20"/>
        </w:rPr>
      </w:pPr>
      <w:r>
        <w:rPr>
          <w:rStyle w:val="Cuerpodeltexto20"/>
        </w:rPr>
        <w:t>En ese sentido, al no contar con la autorización del titular de los derechos de confidencialidad (los familiares más cercanos) es que se debe proteger la información y no permitirse su acceso, al no existir un supuesto de excepción legal.</w:t>
      </w:r>
    </w:p>
    <w:p w:rsidR="00180A6D" w:rsidRDefault="00180A6D" w:rsidP="00180A6D">
      <w:pPr>
        <w:pStyle w:val="Prrafodelista"/>
        <w:spacing w:line="475" w:lineRule="exact"/>
        <w:ind w:left="0"/>
        <w:rPr>
          <w:rStyle w:val="Cuerpodeltexto20"/>
        </w:rPr>
      </w:pPr>
      <w:r>
        <w:rPr>
          <w:rStyle w:val="Cuerpodeltexto20"/>
        </w:rPr>
        <w:t>Como consecuencia de lo anterior, el Comité de Transparencia:</w:t>
      </w:r>
    </w:p>
    <w:p w:rsidR="00180A6D" w:rsidRDefault="00180A6D" w:rsidP="00180A6D">
      <w:pPr>
        <w:pStyle w:val="Prrafodelista"/>
        <w:spacing w:line="475" w:lineRule="exact"/>
        <w:ind w:left="0"/>
        <w:rPr>
          <w:rStyle w:val="Cuerpodeltexto20"/>
        </w:rPr>
      </w:pPr>
    </w:p>
    <w:p w:rsidR="00180A6D" w:rsidRDefault="00180A6D" w:rsidP="00180A6D">
      <w:pPr>
        <w:pStyle w:val="Prrafodelista"/>
        <w:spacing w:line="475" w:lineRule="exact"/>
        <w:ind w:left="0"/>
        <w:rPr>
          <w:rStyle w:val="Cuerpodeltexto20"/>
        </w:rPr>
      </w:pPr>
    </w:p>
    <w:p w:rsidR="00180A6D" w:rsidRDefault="00180A6D" w:rsidP="00180A6D">
      <w:pPr>
        <w:pStyle w:val="Prrafodelista"/>
        <w:spacing w:line="475" w:lineRule="exact"/>
        <w:ind w:left="0"/>
        <w:rPr>
          <w:rStyle w:val="Cuerpodeltexto20"/>
        </w:rPr>
      </w:pPr>
    </w:p>
    <w:p w:rsidR="00180A6D" w:rsidRDefault="00180A6D" w:rsidP="00180A6D">
      <w:pPr>
        <w:pStyle w:val="Prrafodelista"/>
        <w:spacing w:line="475" w:lineRule="exact"/>
        <w:ind w:left="0"/>
        <w:jc w:val="center"/>
        <w:rPr>
          <w:rStyle w:val="Ttulo3Espaciado3pto"/>
          <w:bCs w:val="0"/>
        </w:rPr>
      </w:pPr>
      <w:r w:rsidRPr="00180A6D">
        <w:rPr>
          <w:rStyle w:val="Leyendadelaimagen0"/>
          <w:b/>
          <w:u w:val="none"/>
          <w:lang w:val="es-MX"/>
        </w:rPr>
        <w:t>R</w:t>
      </w:r>
      <w:r>
        <w:rPr>
          <w:rStyle w:val="Leyendadelaimagen0"/>
          <w:b/>
          <w:u w:val="none"/>
          <w:lang w:val="es-MX"/>
        </w:rPr>
        <w:t xml:space="preserve"> </w:t>
      </w:r>
      <w:r w:rsidRPr="00180A6D">
        <w:rPr>
          <w:rStyle w:val="Ttulo3Espaciado3pto"/>
          <w:bCs w:val="0"/>
        </w:rPr>
        <w:t>ESUELVE:</w:t>
      </w:r>
    </w:p>
    <w:p w:rsidR="00180A6D" w:rsidRDefault="00180A6D" w:rsidP="00180A6D">
      <w:pPr>
        <w:pStyle w:val="Prrafodelista"/>
        <w:spacing w:line="475" w:lineRule="exact"/>
        <w:ind w:left="0"/>
        <w:jc w:val="center"/>
        <w:rPr>
          <w:rStyle w:val="Ttulo3Espaciado3pto"/>
          <w:bCs w:val="0"/>
        </w:rPr>
      </w:pPr>
    </w:p>
    <w:p w:rsidR="00180A6D" w:rsidRDefault="00180A6D" w:rsidP="00180A6D">
      <w:pPr>
        <w:pStyle w:val="Prrafodelista"/>
        <w:spacing w:line="475" w:lineRule="exact"/>
        <w:ind w:left="0"/>
        <w:rPr>
          <w:rStyle w:val="Cuerpodeltexto20"/>
        </w:rPr>
      </w:pPr>
      <w:r>
        <w:rPr>
          <w:rStyle w:val="Cuerpodeltexto2Negrita"/>
        </w:rPr>
        <w:t xml:space="preserve">PRIMERO.- </w:t>
      </w:r>
      <w:r>
        <w:rPr>
          <w:rStyle w:val="Cuerpodeltexto20"/>
        </w:rPr>
        <w:t xml:space="preserve">No se justifica </w:t>
      </w:r>
      <w:r>
        <w:rPr>
          <w:rStyle w:val="Cuerpodeltexto2Negrita"/>
        </w:rPr>
        <w:t xml:space="preserve">la reserva de información, </w:t>
      </w:r>
      <w:r>
        <w:rPr>
          <w:rStyle w:val="Cuerpodeltexto20"/>
        </w:rPr>
        <w:t>al no demostrarse el daño que</w:t>
      </w:r>
      <w:r>
        <w:rPr>
          <w:rStyle w:val="Cuerpodeltexto20"/>
        </w:rPr>
        <w:br/>
        <w:t>ocurriría con la revelación de los resultados de control y confianza de los 3 elementos</w:t>
      </w:r>
      <w:r>
        <w:rPr>
          <w:rStyle w:val="Cuerpodeltexto20"/>
        </w:rPr>
        <w:br/>
        <w:t>fallecidos, en términos del artículo 18 de la Ley de Transparencia y Acceso a la</w:t>
      </w:r>
      <w:r>
        <w:rPr>
          <w:rStyle w:val="Cuerpodeltexto20"/>
        </w:rPr>
        <w:br/>
        <w:t>Información Pública del Estado de Jalisco y sus MUNICIPIOS.</w:t>
      </w:r>
    </w:p>
    <w:p w:rsidR="00180A6D" w:rsidRDefault="00180A6D" w:rsidP="00180A6D">
      <w:pPr>
        <w:pStyle w:val="Prrafodelista"/>
        <w:spacing w:line="475" w:lineRule="exact"/>
        <w:ind w:left="0"/>
        <w:rPr>
          <w:rStyle w:val="Cuerpodeltexto20"/>
        </w:rPr>
      </w:pPr>
      <w:r>
        <w:rPr>
          <w:rStyle w:val="Cuerpodeltexto2Negrita"/>
        </w:rPr>
        <w:t xml:space="preserve">SEGUNDO. </w:t>
      </w:r>
      <w:r>
        <w:rPr>
          <w:rStyle w:val="Cuerpodeltexto20"/>
        </w:rPr>
        <w:t xml:space="preserve">Sí se justifica </w:t>
      </w:r>
      <w:r>
        <w:rPr>
          <w:rStyle w:val="Cuerpodeltexto2Negrita"/>
        </w:rPr>
        <w:t xml:space="preserve">la confidencialidad </w:t>
      </w:r>
      <w:r>
        <w:rPr>
          <w:rStyle w:val="Cuerpodeltexto20"/>
        </w:rPr>
        <w:t>de los resultados de los exámenes de control y confianza de los 3 elementos fallecidos, por lo que se determina no entregar dicha información al solicitante.</w:t>
      </w:r>
    </w:p>
    <w:p w:rsidR="00812461" w:rsidRDefault="00812461" w:rsidP="00180A6D">
      <w:pPr>
        <w:pStyle w:val="Prrafodelista"/>
        <w:spacing w:line="475" w:lineRule="exact"/>
        <w:ind w:left="0"/>
        <w:rPr>
          <w:rStyle w:val="Cuerpodeltexto20"/>
        </w:rPr>
      </w:pPr>
    </w:p>
    <w:p w:rsidR="00812461" w:rsidRDefault="00812461" w:rsidP="00180A6D">
      <w:pPr>
        <w:pStyle w:val="Prrafodelista"/>
        <w:spacing w:line="475" w:lineRule="exact"/>
        <w:ind w:left="0"/>
        <w:rPr>
          <w:rStyle w:val="Cuerpodeltexto20"/>
        </w:rPr>
      </w:pPr>
    </w:p>
    <w:p w:rsidR="00812461" w:rsidRDefault="00812461" w:rsidP="00180A6D">
      <w:pPr>
        <w:pStyle w:val="Prrafodelista"/>
        <w:spacing w:line="475" w:lineRule="exact"/>
        <w:ind w:left="0"/>
        <w:rPr>
          <w:rStyle w:val="Leyendadelaimagen0"/>
          <w:b/>
          <w:u w:val="none"/>
          <w:lang w:val="es-MX"/>
        </w:rPr>
      </w:pPr>
    </w:p>
    <w:p w:rsidR="00812461" w:rsidRDefault="00812461" w:rsidP="00180A6D">
      <w:pPr>
        <w:pStyle w:val="Prrafodelista"/>
        <w:spacing w:line="475" w:lineRule="exact"/>
        <w:ind w:left="0"/>
        <w:rPr>
          <w:rStyle w:val="Leyendadelaimagen0"/>
          <w:b/>
          <w:u w:val="none"/>
          <w:lang w:val="es-MX"/>
        </w:rPr>
      </w:pPr>
    </w:p>
    <w:p w:rsidR="00812461" w:rsidRDefault="00812461" w:rsidP="00180A6D">
      <w:pPr>
        <w:pStyle w:val="Prrafodelista"/>
        <w:spacing w:line="475" w:lineRule="exact"/>
        <w:ind w:left="0"/>
        <w:rPr>
          <w:rStyle w:val="Leyendadelaimagen0"/>
          <w:b/>
          <w:u w:val="none"/>
          <w:lang w:val="es-MX"/>
        </w:rPr>
      </w:pPr>
    </w:p>
    <w:p w:rsidR="00812461" w:rsidRDefault="00812461" w:rsidP="00180A6D">
      <w:pPr>
        <w:pStyle w:val="Prrafodelista"/>
        <w:spacing w:line="475" w:lineRule="exact"/>
        <w:ind w:left="0"/>
        <w:rPr>
          <w:rStyle w:val="Leyendadelaimagen0"/>
          <w:b/>
          <w:u w:val="none"/>
          <w:lang w:val="es-MX"/>
        </w:rPr>
      </w:pPr>
    </w:p>
    <w:p w:rsidR="00812461" w:rsidRDefault="00812461" w:rsidP="00180A6D">
      <w:pPr>
        <w:pStyle w:val="Prrafodelista"/>
        <w:spacing w:line="475" w:lineRule="exact"/>
        <w:ind w:left="0"/>
        <w:rPr>
          <w:rStyle w:val="Cuerpodeltexto20"/>
        </w:rPr>
      </w:pPr>
      <w:r>
        <w:rPr>
          <w:rStyle w:val="Cuerpodeltexto2Negrita"/>
        </w:rPr>
        <w:t xml:space="preserve">TERCERO.- </w:t>
      </w:r>
      <w:r>
        <w:rPr>
          <w:rStyle w:val="Cuerpodeltexto20"/>
        </w:rPr>
        <w:t>Publíquese la presente determinación en el portal de transparencia del</w:t>
      </w:r>
      <w:r>
        <w:rPr>
          <w:rStyle w:val="Cuerpodeltexto20"/>
        </w:rPr>
        <w:br/>
        <w:t>Ayuntamiento de San Pedro Tlaquepaque con efectos de notificación y publicidad, con</w:t>
      </w:r>
      <w:r>
        <w:rPr>
          <w:rStyle w:val="Cuerpodeltexto20"/>
        </w:rPr>
        <w:br/>
        <w:t>la finalidad de transparentar nuestras decisiones.</w:t>
      </w:r>
    </w:p>
    <w:p w:rsidR="00812461" w:rsidRDefault="00812461" w:rsidP="00180A6D">
      <w:pPr>
        <w:pStyle w:val="Prrafodelista"/>
        <w:spacing w:line="475" w:lineRule="exact"/>
        <w:ind w:left="0"/>
        <w:rPr>
          <w:rStyle w:val="Cuerpodeltexto20"/>
        </w:rPr>
      </w:pPr>
    </w:p>
    <w:p w:rsidR="00812461" w:rsidRDefault="00812461" w:rsidP="00180A6D">
      <w:pPr>
        <w:pStyle w:val="Prrafodelista"/>
        <w:spacing w:line="475" w:lineRule="exact"/>
        <w:ind w:left="0"/>
        <w:rPr>
          <w:rStyle w:val="Cuerpodeltexto20"/>
        </w:rPr>
      </w:pPr>
      <w:r>
        <w:rPr>
          <w:rStyle w:val="Cuerpodeltexto20"/>
        </w:rPr>
        <w:t>Agotados los puntos del orden del día y no habiendo más asuntos que tratar, se clausura la sesión de instalación del Comité de Transparencia del Ayuntamiento de San Pedro Tlaquepaque Jalisco, levantándose la presente acta, firmando los que en ella intervinieron.</w:t>
      </w:r>
    </w:p>
    <w:p w:rsidR="00812461" w:rsidRDefault="00812461" w:rsidP="00180A6D">
      <w:pPr>
        <w:pStyle w:val="Prrafodelista"/>
        <w:spacing w:line="475" w:lineRule="exact"/>
        <w:ind w:left="0"/>
        <w:rPr>
          <w:rStyle w:val="Cuerpodeltexto20"/>
        </w:rPr>
      </w:pPr>
    </w:p>
    <w:p w:rsidR="00812461" w:rsidRDefault="00812461" w:rsidP="00180A6D">
      <w:pPr>
        <w:pStyle w:val="Prrafodelista"/>
        <w:spacing w:line="475" w:lineRule="exact"/>
        <w:ind w:left="0"/>
        <w:rPr>
          <w:rStyle w:val="Cuerpodeltexto20"/>
        </w:rPr>
      </w:pPr>
    </w:p>
    <w:p w:rsidR="00812461" w:rsidRDefault="00812461" w:rsidP="00180A6D">
      <w:pPr>
        <w:pStyle w:val="Prrafodelista"/>
        <w:spacing w:line="475" w:lineRule="exact"/>
        <w:ind w:left="0"/>
        <w:rPr>
          <w:rStyle w:val="Cuerpodeltexto20"/>
        </w:rPr>
      </w:pPr>
    </w:p>
    <w:p w:rsidR="00812461" w:rsidRPr="001D7076" w:rsidRDefault="00812461" w:rsidP="00812461">
      <w:pPr>
        <w:spacing w:line="240" w:lineRule="auto"/>
        <w:ind w:right="-93"/>
        <w:jc w:val="center"/>
        <w:rPr>
          <w:rFonts w:ascii="Arial Narrow" w:hAnsi="Arial Narrow"/>
          <w:sz w:val="26"/>
          <w:szCs w:val="26"/>
        </w:rPr>
      </w:pPr>
      <w:r w:rsidRPr="001D7076">
        <w:rPr>
          <w:rFonts w:ascii="Arial Narrow" w:hAnsi="Arial Narrow"/>
          <w:sz w:val="26"/>
          <w:szCs w:val="26"/>
        </w:rPr>
        <w:t xml:space="preserve">María Elena Limón Gracia </w:t>
      </w:r>
      <w:r w:rsidR="001D7076" w:rsidRPr="001D7076">
        <w:rPr>
          <w:rFonts w:ascii="Arial Narrow" w:hAnsi="Arial Narrow"/>
          <w:sz w:val="26"/>
          <w:szCs w:val="26"/>
        </w:rPr>
        <w:t>Municipal Presidenta Municipal</w:t>
      </w:r>
      <w:r w:rsidR="001D7076">
        <w:rPr>
          <w:rFonts w:ascii="Arial Narrow" w:hAnsi="Arial Narrow"/>
          <w:sz w:val="26"/>
          <w:szCs w:val="26"/>
        </w:rPr>
        <w:t xml:space="preserve"> de San Pedro</w:t>
      </w:r>
    </w:p>
    <w:p w:rsidR="00812461" w:rsidRDefault="001D7076" w:rsidP="00812461">
      <w:pPr>
        <w:spacing w:line="240" w:lineRule="auto"/>
        <w:ind w:right="-93"/>
        <w:jc w:val="center"/>
        <w:rPr>
          <w:rFonts w:ascii="Arial Narrow" w:hAnsi="Arial Narrow"/>
          <w:sz w:val="26"/>
          <w:szCs w:val="26"/>
        </w:rPr>
      </w:pPr>
      <w:r>
        <w:rPr>
          <w:rFonts w:ascii="Arial Narrow" w:hAnsi="Arial Narrow"/>
          <w:sz w:val="26"/>
          <w:szCs w:val="26"/>
        </w:rPr>
        <w:t xml:space="preserve">Tlaquepaque Jalisco y </w:t>
      </w:r>
      <w:r w:rsidR="00812461" w:rsidRPr="00452B38">
        <w:rPr>
          <w:rFonts w:ascii="Arial Narrow" w:hAnsi="Arial Narrow"/>
          <w:sz w:val="26"/>
          <w:szCs w:val="26"/>
        </w:rPr>
        <w:t>Presidenta del comité de Transparencia.</w:t>
      </w:r>
    </w:p>
    <w:p w:rsidR="00812461" w:rsidRDefault="00812461" w:rsidP="00812461">
      <w:pPr>
        <w:spacing w:line="240" w:lineRule="auto"/>
        <w:ind w:right="-93"/>
        <w:jc w:val="center"/>
        <w:rPr>
          <w:rFonts w:ascii="Arial Narrow" w:hAnsi="Arial Narrow"/>
          <w:sz w:val="26"/>
          <w:szCs w:val="26"/>
        </w:rPr>
      </w:pPr>
    </w:p>
    <w:p w:rsidR="00812461" w:rsidRDefault="00812461" w:rsidP="00812461">
      <w:pPr>
        <w:spacing w:line="240" w:lineRule="auto"/>
        <w:ind w:right="-93"/>
        <w:jc w:val="center"/>
        <w:rPr>
          <w:rFonts w:ascii="Arial Narrow" w:hAnsi="Arial Narrow"/>
          <w:sz w:val="26"/>
          <w:szCs w:val="26"/>
        </w:rPr>
      </w:pPr>
    </w:p>
    <w:p w:rsidR="00812461" w:rsidRDefault="00812461" w:rsidP="00812461">
      <w:pPr>
        <w:spacing w:line="240" w:lineRule="auto"/>
        <w:ind w:right="-93"/>
        <w:jc w:val="center"/>
        <w:rPr>
          <w:rFonts w:ascii="Arial Narrow" w:hAnsi="Arial Narrow"/>
          <w:sz w:val="26"/>
          <w:szCs w:val="26"/>
        </w:rPr>
      </w:pPr>
    </w:p>
    <w:p w:rsidR="00812461" w:rsidRDefault="00812461" w:rsidP="00812461">
      <w:pPr>
        <w:spacing w:line="240" w:lineRule="auto"/>
        <w:ind w:right="-93"/>
        <w:jc w:val="center"/>
        <w:rPr>
          <w:rFonts w:ascii="Arial Narrow" w:hAnsi="Arial Narrow"/>
          <w:sz w:val="26"/>
          <w:szCs w:val="26"/>
        </w:rPr>
      </w:pPr>
    </w:p>
    <w:p w:rsidR="001D7076" w:rsidRDefault="00812461" w:rsidP="001D7076">
      <w:pPr>
        <w:spacing w:line="240" w:lineRule="auto"/>
        <w:ind w:right="-93"/>
        <w:jc w:val="center"/>
        <w:rPr>
          <w:rFonts w:ascii="Arial Narrow" w:hAnsi="Arial Narrow"/>
          <w:sz w:val="26"/>
          <w:szCs w:val="26"/>
        </w:rPr>
      </w:pPr>
      <w:r w:rsidRPr="001D7076">
        <w:rPr>
          <w:rFonts w:ascii="Arial Narrow" w:hAnsi="Arial Narrow"/>
          <w:sz w:val="26"/>
          <w:szCs w:val="26"/>
        </w:rPr>
        <w:t>Lic. Luis Fernando Ríos Cervantes</w:t>
      </w:r>
      <w:r w:rsidR="001D7076" w:rsidRPr="001D7076">
        <w:rPr>
          <w:rFonts w:ascii="Arial Narrow" w:hAnsi="Arial Narrow"/>
          <w:sz w:val="26"/>
          <w:szCs w:val="26"/>
        </w:rPr>
        <w:t>,</w:t>
      </w:r>
      <w:r w:rsidR="001D7076">
        <w:rPr>
          <w:rFonts w:ascii="Arial Narrow" w:hAnsi="Arial Narrow"/>
          <w:b/>
          <w:sz w:val="26"/>
          <w:szCs w:val="26"/>
        </w:rPr>
        <w:t xml:space="preserve"> </w:t>
      </w:r>
      <w:r w:rsidRPr="00452B38">
        <w:rPr>
          <w:rFonts w:ascii="Arial Narrow" w:hAnsi="Arial Narrow"/>
          <w:sz w:val="26"/>
          <w:szCs w:val="26"/>
        </w:rPr>
        <w:t xml:space="preserve">Contralor Municipal e Integrante del Comité </w:t>
      </w:r>
    </w:p>
    <w:p w:rsidR="00812461" w:rsidRPr="001D7076" w:rsidRDefault="00812461" w:rsidP="001D7076">
      <w:pPr>
        <w:spacing w:line="240" w:lineRule="auto"/>
        <w:ind w:right="-93"/>
        <w:jc w:val="center"/>
        <w:rPr>
          <w:rFonts w:ascii="Arial Narrow" w:hAnsi="Arial Narrow"/>
          <w:b/>
          <w:sz w:val="26"/>
          <w:szCs w:val="26"/>
        </w:rPr>
      </w:pPr>
      <w:r w:rsidRPr="00452B38">
        <w:rPr>
          <w:rFonts w:ascii="Arial Narrow" w:hAnsi="Arial Narrow"/>
          <w:sz w:val="26"/>
          <w:szCs w:val="26"/>
        </w:rPr>
        <w:t>de Transparen</w:t>
      </w:r>
      <w:r>
        <w:rPr>
          <w:rFonts w:ascii="Arial Narrow" w:hAnsi="Arial Narrow"/>
          <w:sz w:val="26"/>
          <w:szCs w:val="26"/>
        </w:rPr>
        <w:t>cia</w:t>
      </w:r>
    </w:p>
    <w:p w:rsidR="00812461" w:rsidRDefault="00812461" w:rsidP="00812461">
      <w:pPr>
        <w:spacing w:line="240" w:lineRule="auto"/>
        <w:ind w:right="-93"/>
        <w:jc w:val="center"/>
        <w:rPr>
          <w:rFonts w:ascii="Arial Narrow" w:hAnsi="Arial Narrow"/>
          <w:sz w:val="26"/>
          <w:szCs w:val="26"/>
        </w:rPr>
      </w:pPr>
    </w:p>
    <w:p w:rsidR="00812461" w:rsidRDefault="00812461" w:rsidP="00812461">
      <w:pPr>
        <w:spacing w:line="240" w:lineRule="auto"/>
        <w:ind w:right="-93"/>
        <w:jc w:val="center"/>
        <w:rPr>
          <w:rFonts w:ascii="Arial Narrow" w:hAnsi="Arial Narrow"/>
          <w:sz w:val="26"/>
          <w:szCs w:val="26"/>
        </w:rPr>
      </w:pPr>
    </w:p>
    <w:p w:rsidR="00812461" w:rsidRDefault="00812461" w:rsidP="00812461">
      <w:pPr>
        <w:spacing w:line="240" w:lineRule="auto"/>
        <w:ind w:right="-93"/>
        <w:jc w:val="center"/>
        <w:rPr>
          <w:rFonts w:ascii="Arial Narrow" w:hAnsi="Arial Narrow"/>
          <w:sz w:val="26"/>
          <w:szCs w:val="26"/>
        </w:rPr>
      </w:pPr>
    </w:p>
    <w:p w:rsidR="00812461" w:rsidRDefault="00812461" w:rsidP="00812461">
      <w:pPr>
        <w:spacing w:line="240" w:lineRule="auto"/>
        <w:ind w:right="-93"/>
        <w:jc w:val="center"/>
        <w:rPr>
          <w:rFonts w:ascii="Arial Narrow" w:hAnsi="Arial Narrow"/>
          <w:sz w:val="26"/>
          <w:szCs w:val="26"/>
        </w:rPr>
      </w:pPr>
    </w:p>
    <w:p w:rsidR="00812461" w:rsidRDefault="001D7076" w:rsidP="001D7076">
      <w:pPr>
        <w:spacing w:line="240" w:lineRule="auto"/>
        <w:ind w:right="-93"/>
        <w:jc w:val="center"/>
        <w:rPr>
          <w:rFonts w:ascii="Arial Narrow" w:hAnsi="Arial Narrow"/>
          <w:sz w:val="26"/>
          <w:szCs w:val="26"/>
        </w:rPr>
      </w:pPr>
      <w:r w:rsidRPr="001D7076">
        <w:rPr>
          <w:rFonts w:ascii="Arial Narrow" w:hAnsi="Arial Narrow"/>
          <w:sz w:val="26"/>
          <w:szCs w:val="26"/>
        </w:rPr>
        <w:t>Maestro</w:t>
      </w:r>
      <w:r w:rsidR="00812461" w:rsidRPr="001D7076">
        <w:rPr>
          <w:rFonts w:ascii="Arial Narrow" w:hAnsi="Arial Narrow"/>
          <w:sz w:val="26"/>
          <w:szCs w:val="26"/>
        </w:rPr>
        <w:t xml:space="preserve"> Otoniel Varas de Valdez González</w:t>
      </w:r>
      <w:r w:rsidRPr="001D7076">
        <w:rPr>
          <w:rFonts w:ascii="Arial Narrow" w:hAnsi="Arial Narrow"/>
          <w:sz w:val="26"/>
          <w:szCs w:val="26"/>
        </w:rPr>
        <w:t xml:space="preserve"> titular</w:t>
      </w:r>
      <w:r>
        <w:rPr>
          <w:rFonts w:ascii="Arial Narrow" w:hAnsi="Arial Narrow"/>
          <w:b/>
          <w:sz w:val="26"/>
          <w:szCs w:val="26"/>
        </w:rPr>
        <w:t xml:space="preserve"> </w:t>
      </w:r>
      <w:r w:rsidR="00812461" w:rsidRPr="00137EB0">
        <w:rPr>
          <w:rFonts w:ascii="Arial Narrow" w:hAnsi="Arial Narrow"/>
          <w:sz w:val="26"/>
          <w:szCs w:val="26"/>
        </w:rPr>
        <w:t>de la Unidad de Tr</w:t>
      </w:r>
      <w:r>
        <w:rPr>
          <w:rFonts w:ascii="Arial Narrow" w:hAnsi="Arial Narrow"/>
          <w:sz w:val="26"/>
          <w:szCs w:val="26"/>
        </w:rPr>
        <w:t>ansparencia y Secretario</w:t>
      </w:r>
      <w:r w:rsidR="00812461" w:rsidRPr="00137EB0">
        <w:rPr>
          <w:rFonts w:ascii="Arial Narrow" w:hAnsi="Arial Narrow"/>
          <w:sz w:val="26"/>
          <w:szCs w:val="26"/>
        </w:rPr>
        <w:t xml:space="preserve"> del Comité de</w:t>
      </w:r>
      <w:r>
        <w:rPr>
          <w:rFonts w:ascii="Arial Narrow" w:hAnsi="Arial Narrow"/>
          <w:sz w:val="26"/>
          <w:szCs w:val="26"/>
        </w:rPr>
        <w:t xml:space="preserve"> </w:t>
      </w:r>
      <w:r w:rsidR="00812461" w:rsidRPr="00137EB0">
        <w:rPr>
          <w:rFonts w:ascii="Arial Narrow" w:hAnsi="Arial Narrow"/>
          <w:sz w:val="26"/>
          <w:szCs w:val="26"/>
        </w:rPr>
        <w:t>Transparencia.</w:t>
      </w:r>
    </w:p>
    <w:p w:rsidR="001D7076" w:rsidRDefault="001D7076" w:rsidP="001D7076">
      <w:pPr>
        <w:spacing w:line="240" w:lineRule="auto"/>
        <w:ind w:right="-93"/>
        <w:jc w:val="center"/>
        <w:rPr>
          <w:rFonts w:ascii="Arial Narrow" w:hAnsi="Arial Narrow"/>
          <w:sz w:val="26"/>
          <w:szCs w:val="26"/>
        </w:rPr>
      </w:pPr>
    </w:p>
    <w:p w:rsidR="001D7076" w:rsidRDefault="001D7076" w:rsidP="001D7076">
      <w:pPr>
        <w:spacing w:line="240" w:lineRule="auto"/>
        <w:ind w:right="-93"/>
        <w:jc w:val="center"/>
        <w:rPr>
          <w:rFonts w:ascii="Arial Narrow" w:hAnsi="Arial Narrow"/>
          <w:sz w:val="26"/>
          <w:szCs w:val="26"/>
        </w:rPr>
      </w:pPr>
    </w:p>
    <w:p w:rsidR="001D7076" w:rsidRDefault="001D7076" w:rsidP="001D7076">
      <w:pPr>
        <w:spacing w:line="240" w:lineRule="auto"/>
        <w:ind w:right="-93"/>
        <w:jc w:val="center"/>
        <w:rPr>
          <w:rFonts w:ascii="Arial Narrow" w:hAnsi="Arial Narrow"/>
          <w:sz w:val="26"/>
          <w:szCs w:val="26"/>
        </w:rPr>
      </w:pPr>
    </w:p>
    <w:p w:rsidR="001D7076" w:rsidRPr="001D7076" w:rsidRDefault="001D7076" w:rsidP="001D7076">
      <w:pPr>
        <w:spacing w:line="240" w:lineRule="auto"/>
        <w:ind w:right="-93"/>
        <w:rPr>
          <w:rFonts w:ascii="Arial Narrow" w:hAnsi="Arial Narrow"/>
          <w:b/>
          <w:sz w:val="18"/>
          <w:szCs w:val="26"/>
        </w:rPr>
      </w:pPr>
      <w:r w:rsidRPr="001D7076">
        <w:rPr>
          <w:rFonts w:ascii="Arial Narrow" w:hAnsi="Arial Narrow"/>
          <w:sz w:val="18"/>
          <w:szCs w:val="26"/>
        </w:rPr>
        <w:t xml:space="preserve">La presente hoja de firmas corresponde al acta </w:t>
      </w:r>
      <w:r w:rsidRPr="001D7076">
        <w:rPr>
          <w:sz w:val="20"/>
        </w:rPr>
        <w:t>de la cuarta sesió</w:t>
      </w:r>
      <w:r w:rsidRPr="001D7076">
        <w:rPr>
          <w:sz w:val="20"/>
        </w:rPr>
        <w:t xml:space="preserve">n ordinaria del </w:t>
      </w:r>
      <w:r w:rsidRPr="001D7076">
        <w:rPr>
          <w:sz w:val="20"/>
        </w:rPr>
        <w:t>Comité</w:t>
      </w:r>
      <w:r w:rsidRPr="001D7076">
        <w:rPr>
          <w:sz w:val="20"/>
        </w:rPr>
        <w:t xml:space="preserve"> de transparencia del </w:t>
      </w:r>
      <w:r w:rsidRPr="001D7076">
        <w:rPr>
          <w:sz w:val="20"/>
        </w:rPr>
        <w:t>año</w:t>
      </w:r>
      <w:r w:rsidRPr="001D7076">
        <w:rPr>
          <w:sz w:val="20"/>
        </w:rPr>
        <w:t xml:space="preserve"> 2016.</w:t>
      </w:r>
      <w:r w:rsidRPr="001D7076">
        <w:rPr>
          <w:rFonts w:ascii="Arial Narrow" w:hAnsi="Arial Narrow"/>
          <w:sz w:val="18"/>
          <w:szCs w:val="26"/>
        </w:rPr>
        <w:t xml:space="preserve"> </w:t>
      </w:r>
    </w:p>
    <w:p w:rsidR="00812461" w:rsidRPr="00180A6D" w:rsidRDefault="00812461" w:rsidP="00812461">
      <w:pPr>
        <w:pStyle w:val="Prrafodelista"/>
        <w:spacing w:line="475" w:lineRule="exact"/>
        <w:ind w:left="0"/>
        <w:jc w:val="center"/>
        <w:rPr>
          <w:rStyle w:val="Leyendadelaimagen0"/>
          <w:b/>
          <w:u w:val="none"/>
          <w:lang w:val="es-MX"/>
        </w:rPr>
      </w:pPr>
    </w:p>
    <w:sectPr w:rsidR="00812461" w:rsidRPr="00180A6D" w:rsidSect="00661FE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961" w:rsidRDefault="00455961" w:rsidP="00455961">
      <w:pPr>
        <w:spacing w:after="0" w:line="240" w:lineRule="auto"/>
      </w:pPr>
      <w:r>
        <w:separator/>
      </w:r>
    </w:p>
  </w:endnote>
  <w:endnote w:type="continuationSeparator" w:id="0">
    <w:p w:rsidR="00455961" w:rsidRDefault="00455961" w:rsidP="0045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961" w:rsidRDefault="00455961" w:rsidP="00455961">
      <w:pPr>
        <w:spacing w:after="0" w:line="240" w:lineRule="auto"/>
      </w:pPr>
      <w:r>
        <w:separator/>
      </w:r>
    </w:p>
  </w:footnote>
  <w:footnote w:type="continuationSeparator" w:id="0">
    <w:p w:rsidR="00455961" w:rsidRDefault="00455961" w:rsidP="00455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46A7"/>
    <w:multiLevelType w:val="hybridMultilevel"/>
    <w:tmpl w:val="74CAFCC2"/>
    <w:lvl w:ilvl="0" w:tplc="080A0017">
      <w:start w:val="1"/>
      <w:numFmt w:val="lowerLetter"/>
      <w:lvlText w:val="%1)"/>
      <w:lvlJc w:val="left"/>
      <w:pPr>
        <w:ind w:left="1066" w:hanging="360"/>
      </w:p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1">
    <w:nsid w:val="16C65725"/>
    <w:multiLevelType w:val="multilevel"/>
    <w:tmpl w:val="FDA8BD48"/>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B6690"/>
    <w:multiLevelType w:val="hybridMultilevel"/>
    <w:tmpl w:val="AE88486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247A1540"/>
    <w:multiLevelType w:val="hybridMultilevel"/>
    <w:tmpl w:val="2C9E309E"/>
    <w:lvl w:ilvl="0" w:tplc="6CE625A8">
      <w:start w:val="1"/>
      <w:numFmt w:val="decimal"/>
      <w:lvlText w:val="%1."/>
      <w:lvlJc w:val="left"/>
      <w:pPr>
        <w:ind w:left="1068" w:hanging="360"/>
      </w:pPr>
      <w:rPr>
        <w:rFonts w:hint="default"/>
        <w:i w:val="0"/>
        <w:sz w:val="26"/>
        <w:szCs w:val="2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48B315C"/>
    <w:multiLevelType w:val="hybridMultilevel"/>
    <w:tmpl w:val="1206C4BC"/>
    <w:lvl w:ilvl="0" w:tplc="5182835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658398E"/>
    <w:multiLevelType w:val="hybridMultilevel"/>
    <w:tmpl w:val="DEBEC27C"/>
    <w:lvl w:ilvl="0" w:tplc="080A0013">
      <w:start w:val="1"/>
      <w:numFmt w:val="upperRoman"/>
      <w:lvlText w:val="%1."/>
      <w:lvlJc w:val="right"/>
      <w:pPr>
        <w:ind w:left="2913"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326336A2"/>
    <w:multiLevelType w:val="hybridMultilevel"/>
    <w:tmpl w:val="9EA6D45C"/>
    <w:lvl w:ilvl="0" w:tplc="E41CA7C4">
      <w:start w:val="38"/>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35C33878"/>
    <w:multiLevelType w:val="hybridMultilevel"/>
    <w:tmpl w:val="0010B57C"/>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39AA0062"/>
    <w:multiLevelType w:val="hybridMultilevel"/>
    <w:tmpl w:val="0CEE70F4"/>
    <w:lvl w:ilvl="0" w:tplc="265E34A6">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nsid w:val="3A1A365E"/>
    <w:multiLevelType w:val="hybridMultilevel"/>
    <w:tmpl w:val="16588C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3B973F06"/>
    <w:multiLevelType w:val="hybridMultilevel"/>
    <w:tmpl w:val="0CF21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3316EE"/>
    <w:multiLevelType w:val="hybridMultilevel"/>
    <w:tmpl w:val="B4B64D82"/>
    <w:lvl w:ilvl="0" w:tplc="080A0017">
      <w:start w:val="1"/>
      <w:numFmt w:val="lowerLetter"/>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2">
    <w:nsid w:val="414F3B7E"/>
    <w:multiLevelType w:val="hybridMultilevel"/>
    <w:tmpl w:val="2ED4DF3E"/>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42DC3253"/>
    <w:multiLevelType w:val="hybridMultilevel"/>
    <w:tmpl w:val="D534D488"/>
    <w:lvl w:ilvl="0" w:tplc="2188E002">
      <w:start w:val="5"/>
      <w:numFmt w:val="upperRoman"/>
      <w:lvlText w:val="%1."/>
      <w:lvlJc w:val="left"/>
      <w:pPr>
        <w:ind w:left="1788" w:hanging="720"/>
      </w:pPr>
      <w:rPr>
        <w:rFonts w:asciiTheme="minorHAnsi" w:eastAsiaTheme="minorHAnsi" w:hAnsiTheme="minorHAnsi" w:cstheme="minorBidi" w:hint="default"/>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487323FF"/>
    <w:multiLevelType w:val="hybridMultilevel"/>
    <w:tmpl w:val="AE88486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4DBF6DCC"/>
    <w:multiLevelType w:val="multilevel"/>
    <w:tmpl w:val="10701D18"/>
    <w:lvl w:ilvl="0">
      <w:start w:val="2"/>
      <w:numFmt w:val="lowerLetter"/>
      <w:lvlText w:val="%1)"/>
      <w:lvlJc w:val="left"/>
      <w:rPr>
        <w:rFonts w:ascii="Arial Narrow" w:eastAsia="Arial Narrow" w:hAnsi="Arial Narrow" w:cs="Arial Narrow"/>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7B7D9E"/>
    <w:multiLevelType w:val="hybridMultilevel"/>
    <w:tmpl w:val="BBFC3680"/>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7">
    <w:nsid w:val="5E8B424E"/>
    <w:multiLevelType w:val="hybridMultilevel"/>
    <w:tmpl w:val="D2CEAE92"/>
    <w:lvl w:ilvl="0" w:tplc="080A0017">
      <w:start w:val="1"/>
      <w:numFmt w:val="lowerLetter"/>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8">
    <w:nsid w:val="5FA6346E"/>
    <w:multiLevelType w:val="multilevel"/>
    <w:tmpl w:val="4B8E11E2"/>
    <w:lvl w:ilvl="0">
      <w:start w:val="2"/>
      <w:numFmt w:val="upperRoman"/>
      <w:lvlText w:val="%1."/>
      <w:lvlJc w:val="left"/>
      <w:rPr>
        <w:rFonts w:ascii="Arial Narrow" w:eastAsia="Arial Narrow" w:hAnsi="Arial Narrow" w:cs="Arial Narrow"/>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AD5A13"/>
    <w:multiLevelType w:val="multilevel"/>
    <w:tmpl w:val="ACFA6CA8"/>
    <w:lvl w:ilvl="0">
      <w:start w:val="1"/>
      <w:numFmt w:val="lowerLetter"/>
      <w:lvlText w:val="%1)"/>
      <w:lvlJc w:val="left"/>
      <w:rPr>
        <w:rFonts w:ascii="Arial Narrow" w:eastAsia="Arial Narrow" w:hAnsi="Arial Narrow" w:cs="Arial Narrow"/>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303179"/>
    <w:multiLevelType w:val="hybridMultilevel"/>
    <w:tmpl w:val="61D23CA6"/>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1">
    <w:nsid w:val="79E52659"/>
    <w:multiLevelType w:val="hybridMultilevel"/>
    <w:tmpl w:val="AB208118"/>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C9C4469"/>
    <w:multiLevelType w:val="hybridMultilevel"/>
    <w:tmpl w:val="553899CE"/>
    <w:lvl w:ilvl="0" w:tplc="2188E002">
      <w:start w:val="5"/>
      <w:numFmt w:val="upperRoman"/>
      <w:lvlText w:val="%1."/>
      <w:lvlJc w:val="left"/>
      <w:pPr>
        <w:ind w:left="1080" w:hanging="720"/>
      </w:pPr>
      <w:rPr>
        <w:rFonts w:asciiTheme="minorHAnsi" w:eastAsiaTheme="minorHAnsi" w:hAnsi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DFC0901"/>
    <w:multiLevelType w:val="hybridMultilevel"/>
    <w:tmpl w:val="3B7A1D40"/>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nsid w:val="7FAA7597"/>
    <w:multiLevelType w:val="hybridMultilevel"/>
    <w:tmpl w:val="DEBEC27C"/>
    <w:lvl w:ilvl="0" w:tplc="080A0013">
      <w:start w:val="1"/>
      <w:numFmt w:val="upperRoman"/>
      <w:lvlText w:val="%1."/>
      <w:lvlJc w:val="right"/>
      <w:pPr>
        <w:ind w:left="2913"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1"/>
  </w:num>
  <w:num w:numId="2">
    <w:abstractNumId w:val="9"/>
  </w:num>
  <w:num w:numId="3">
    <w:abstractNumId w:val="20"/>
  </w:num>
  <w:num w:numId="4">
    <w:abstractNumId w:val="12"/>
  </w:num>
  <w:num w:numId="5">
    <w:abstractNumId w:val="6"/>
  </w:num>
  <w:num w:numId="6">
    <w:abstractNumId w:val="23"/>
  </w:num>
  <w:num w:numId="7">
    <w:abstractNumId w:val="3"/>
  </w:num>
  <w:num w:numId="8">
    <w:abstractNumId w:val="5"/>
  </w:num>
  <w:num w:numId="9">
    <w:abstractNumId w:val="16"/>
  </w:num>
  <w:num w:numId="10">
    <w:abstractNumId w:val="0"/>
  </w:num>
  <w:num w:numId="11">
    <w:abstractNumId w:val="14"/>
  </w:num>
  <w:num w:numId="12">
    <w:abstractNumId w:val="19"/>
  </w:num>
  <w:num w:numId="13">
    <w:abstractNumId w:val="11"/>
  </w:num>
  <w:num w:numId="14">
    <w:abstractNumId w:val="17"/>
  </w:num>
  <w:num w:numId="15">
    <w:abstractNumId w:val="2"/>
  </w:num>
  <w:num w:numId="16">
    <w:abstractNumId w:val="15"/>
  </w:num>
  <w:num w:numId="17">
    <w:abstractNumId w:val="1"/>
  </w:num>
  <w:num w:numId="18">
    <w:abstractNumId w:val="22"/>
  </w:num>
  <w:num w:numId="19">
    <w:abstractNumId w:val="24"/>
  </w:num>
  <w:num w:numId="20">
    <w:abstractNumId w:val="7"/>
  </w:num>
  <w:num w:numId="21">
    <w:abstractNumId w:val="18"/>
  </w:num>
  <w:num w:numId="22">
    <w:abstractNumId w:val="10"/>
  </w:num>
  <w:num w:numId="23">
    <w:abstractNumId w:val="13"/>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DB"/>
    <w:rsid w:val="0015530A"/>
    <w:rsid w:val="00180A6D"/>
    <w:rsid w:val="001D7076"/>
    <w:rsid w:val="0031523A"/>
    <w:rsid w:val="003546DB"/>
    <w:rsid w:val="00380A06"/>
    <w:rsid w:val="003925DC"/>
    <w:rsid w:val="003E21E9"/>
    <w:rsid w:val="003F367E"/>
    <w:rsid w:val="00407FC1"/>
    <w:rsid w:val="00455961"/>
    <w:rsid w:val="005B0FCA"/>
    <w:rsid w:val="005F5A23"/>
    <w:rsid w:val="00661FE8"/>
    <w:rsid w:val="006E7390"/>
    <w:rsid w:val="00771E08"/>
    <w:rsid w:val="00812461"/>
    <w:rsid w:val="008A38CD"/>
    <w:rsid w:val="0093068E"/>
    <w:rsid w:val="009E16E5"/>
    <w:rsid w:val="00A067F4"/>
    <w:rsid w:val="00B3683E"/>
    <w:rsid w:val="00B41E7F"/>
    <w:rsid w:val="00BC6E80"/>
    <w:rsid w:val="00C24212"/>
    <w:rsid w:val="00CB7306"/>
    <w:rsid w:val="00D43BEE"/>
    <w:rsid w:val="00E2408F"/>
    <w:rsid w:val="00E34464"/>
    <w:rsid w:val="00E81153"/>
    <w:rsid w:val="00EA5F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16029-BCD3-462A-AF20-A3C262CD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54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46DB"/>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3546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3">
    <w:name w:val="Cuerpo del texto (3)_"/>
    <w:basedOn w:val="Fuentedeprrafopredeter"/>
    <w:rsid w:val="003546DB"/>
    <w:rPr>
      <w:rFonts w:ascii="Arial Narrow" w:eastAsia="Arial Narrow" w:hAnsi="Arial Narrow" w:cs="Arial Narrow"/>
      <w:b/>
      <w:bCs/>
      <w:i w:val="0"/>
      <w:iCs w:val="0"/>
      <w:smallCaps w:val="0"/>
      <w:strike w:val="0"/>
      <w:sz w:val="26"/>
      <w:szCs w:val="26"/>
      <w:u w:val="none"/>
    </w:rPr>
  </w:style>
  <w:style w:type="character" w:customStyle="1" w:styleId="Cuerpodeltexto30">
    <w:name w:val="Cuerpo del texto (3)"/>
    <w:basedOn w:val="Cuerpodeltexto3"/>
    <w:rsid w:val="003546DB"/>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Cuerpodeltexto2">
    <w:name w:val="Cuerpo del texto (2)_"/>
    <w:basedOn w:val="Fuentedeprrafopredeter"/>
    <w:rsid w:val="003546DB"/>
    <w:rPr>
      <w:rFonts w:ascii="Arial Narrow" w:eastAsia="Arial Narrow" w:hAnsi="Arial Narrow" w:cs="Arial Narrow"/>
      <w:b w:val="0"/>
      <w:bCs w:val="0"/>
      <w:i w:val="0"/>
      <w:iCs w:val="0"/>
      <w:smallCaps w:val="0"/>
      <w:strike w:val="0"/>
      <w:sz w:val="26"/>
      <w:szCs w:val="26"/>
      <w:u w:val="none"/>
    </w:rPr>
  </w:style>
  <w:style w:type="character" w:customStyle="1" w:styleId="Cuerpodeltexto20">
    <w:name w:val="Cuerpo del texto (2)"/>
    <w:basedOn w:val="Cuerpodeltexto2"/>
    <w:rsid w:val="003546DB"/>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style>
  <w:style w:type="character" w:customStyle="1" w:styleId="Cuerpodeltexto2Negrita">
    <w:name w:val="Cuerpo del texto (2) + Negrita"/>
    <w:basedOn w:val="Cuerpodeltexto2"/>
    <w:rsid w:val="003546DB"/>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Leyendadelaimagen">
    <w:name w:val="Leyenda de la imagen_"/>
    <w:basedOn w:val="Fuentedeprrafopredeter"/>
    <w:rsid w:val="00455961"/>
    <w:rPr>
      <w:rFonts w:ascii="Arial Narrow" w:eastAsia="Arial Narrow" w:hAnsi="Arial Narrow" w:cs="Arial Narrow"/>
      <w:b w:val="0"/>
      <w:bCs w:val="0"/>
      <w:i w:val="0"/>
      <w:iCs w:val="0"/>
      <w:smallCaps w:val="0"/>
      <w:strike w:val="0"/>
      <w:sz w:val="26"/>
      <w:szCs w:val="26"/>
      <w:u w:val="none"/>
    </w:rPr>
  </w:style>
  <w:style w:type="character" w:customStyle="1" w:styleId="Leyendadelaimagen0">
    <w:name w:val="Leyenda de la imagen"/>
    <w:basedOn w:val="Leyendadelaimagen"/>
    <w:rsid w:val="00455961"/>
    <w:rPr>
      <w:rFonts w:ascii="Arial Narrow" w:eastAsia="Arial Narrow" w:hAnsi="Arial Narrow" w:cs="Arial Narrow"/>
      <w:b w:val="0"/>
      <w:bCs w:val="0"/>
      <w:i w:val="0"/>
      <w:iCs w:val="0"/>
      <w:smallCaps w:val="0"/>
      <w:strike w:val="0"/>
      <w:color w:val="000000"/>
      <w:spacing w:val="0"/>
      <w:w w:val="100"/>
      <w:position w:val="0"/>
      <w:sz w:val="26"/>
      <w:szCs w:val="26"/>
      <w:u w:val="single"/>
      <w:lang w:val="es-ES" w:eastAsia="es-ES" w:bidi="es-ES"/>
    </w:rPr>
  </w:style>
  <w:style w:type="character" w:customStyle="1" w:styleId="Cuerpodeltexto2Cursiva">
    <w:name w:val="Cuerpo del texto (2) + Cursiva"/>
    <w:basedOn w:val="Cuerpodeltexto2"/>
    <w:rsid w:val="00CB7306"/>
    <w:rPr>
      <w:rFonts w:ascii="Arial Narrow" w:eastAsia="Arial Narrow" w:hAnsi="Arial Narrow" w:cs="Arial Narrow"/>
      <w:b w:val="0"/>
      <w:bCs w:val="0"/>
      <w:i/>
      <w:iCs/>
      <w:smallCaps w:val="0"/>
      <w:strike w:val="0"/>
      <w:color w:val="000000"/>
      <w:spacing w:val="0"/>
      <w:w w:val="100"/>
      <w:position w:val="0"/>
      <w:sz w:val="26"/>
      <w:szCs w:val="26"/>
      <w:u w:val="none"/>
      <w:lang w:val="es-ES" w:eastAsia="es-ES" w:bidi="es-ES"/>
    </w:rPr>
  </w:style>
  <w:style w:type="character" w:customStyle="1" w:styleId="Cuerpodeltexto5">
    <w:name w:val="Cuerpo del texto (5)_"/>
    <w:basedOn w:val="Fuentedeprrafopredeter"/>
    <w:rsid w:val="00CB7306"/>
    <w:rPr>
      <w:rFonts w:ascii="Arial Narrow" w:eastAsia="Arial Narrow" w:hAnsi="Arial Narrow" w:cs="Arial Narrow"/>
      <w:b w:val="0"/>
      <w:bCs w:val="0"/>
      <w:i/>
      <w:iCs/>
      <w:smallCaps w:val="0"/>
      <w:strike w:val="0"/>
      <w:sz w:val="26"/>
      <w:szCs w:val="26"/>
      <w:u w:val="none"/>
    </w:rPr>
  </w:style>
  <w:style w:type="character" w:customStyle="1" w:styleId="Cuerpodeltexto50">
    <w:name w:val="Cuerpo del texto (5)"/>
    <w:basedOn w:val="Cuerpodeltexto5"/>
    <w:rsid w:val="00CB7306"/>
    <w:rPr>
      <w:rFonts w:ascii="Arial Narrow" w:eastAsia="Arial Narrow" w:hAnsi="Arial Narrow" w:cs="Arial Narrow"/>
      <w:b w:val="0"/>
      <w:bCs w:val="0"/>
      <w:i/>
      <w:iCs/>
      <w:smallCaps w:val="0"/>
      <w:strike w:val="0"/>
      <w:color w:val="000000"/>
      <w:spacing w:val="0"/>
      <w:w w:val="100"/>
      <w:position w:val="0"/>
      <w:sz w:val="26"/>
      <w:szCs w:val="26"/>
      <w:u w:val="none"/>
      <w:lang w:val="es-ES" w:eastAsia="es-ES" w:bidi="es-ES"/>
    </w:rPr>
  </w:style>
  <w:style w:type="character" w:customStyle="1" w:styleId="Leyendadelaimagen3">
    <w:name w:val="Leyenda de la imagen (3)"/>
    <w:basedOn w:val="Fuentedeprrafopredeter"/>
    <w:rsid w:val="00CB7306"/>
    <w:rPr>
      <w:rFonts w:ascii="Arial Narrow" w:eastAsia="Arial Narrow" w:hAnsi="Arial Narrow" w:cs="Arial Narrow"/>
      <w:b w:val="0"/>
      <w:bCs w:val="0"/>
      <w:i/>
      <w:iCs/>
      <w:smallCaps w:val="0"/>
      <w:strike w:val="0"/>
      <w:color w:val="000000"/>
      <w:spacing w:val="0"/>
      <w:w w:val="100"/>
      <w:position w:val="0"/>
      <w:sz w:val="26"/>
      <w:szCs w:val="26"/>
      <w:u w:val="none"/>
      <w:lang w:val="es-ES" w:eastAsia="es-ES" w:bidi="es-ES"/>
    </w:rPr>
  </w:style>
  <w:style w:type="paragraph" w:styleId="Prrafodelista">
    <w:name w:val="List Paragraph"/>
    <w:basedOn w:val="Normal"/>
    <w:uiPriority w:val="34"/>
    <w:qFormat/>
    <w:rsid w:val="005B0FCA"/>
    <w:pPr>
      <w:ind w:left="720"/>
      <w:contextualSpacing/>
    </w:pPr>
  </w:style>
  <w:style w:type="character" w:customStyle="1" w:styleId="Ttulo4">
    <w:name w:val="Título #4"/>
    <w:basedOn w:val="Fuentedeprrafopredeter"/>
    <w:rsid w:val="0093068E"/>
    <w:rPr>
      <w:rFonts w:ascii="Arial Narrow" w:eastAsia="Arial Narrow" w:hAnsi="Arial Narrow" w:cs="Arial Narrow"/>
      <w:b w:val="0"/>
      <w:bCs w:val="0"/>
      <w:i/>
      <w:iCs/>
      <w:smallCaps w:val="0"/>
      <w:strike w:val="0"/>
      <w:color w:val="000000"/>
      <w:spacing w:val="0"/>
      <w:w w:val="100"/>
      <w:position w:val="0"/>
      <w:sz w:val="26"/>
      <w:szCs w:val="26"/>
      <w:u w:val="none"/>
      <w:lang w:val="es-ES" w:eastAsia="es-ES" w:bidi="es-ES"/>
    </w:rPr>
  </w:style>
  <w:style w:type="character" w:customStyle="1" w:styleId="Cuerpodeltexto6">
    <w:name w:val="Cuerpo del texto (6)"/>
    <w:basedOn w:val="Fuentedeprrafopredeter"/>
    <w:rsid w:val="0093068E"/>
    <w:rPr>
      <w:rFonts w:ascii="Arial Narrow" w:eastAsia="Arial Narrow" w:hAnsi="Arial Narrow" w:cs="Arial Narrow"/>
      <w:b/>
      <w:bCs/>
      <w:i w:val="0"/>
      <w:iCs w:val="0"/>
      <w:smallCaps w:val="0"/>
      <w:strike w:val="0"/>
      <w:color w:val="000000"/>
      <w:spacing w:val="0"/>
      <w:w w:val="100"/>
      <w:position w:val="0"/>
      <w:sz w:val="18"/>
      <w:szCs w:val="18"/>
      <w:u w:val="none"/>
      <w:lang w:val="es-ES" w:eastAsia="es-ES" w:bidi="es-ES"/>
    </w:rPr>
  </w:style>
  <w:style w:type="character" w:customStyle="1" w:styleId="Cuerpodeltexto60">
    <w:name w:val="Cuerpo del texto (6)_"/>
    <w:basedOn w:val="Fuentedeprrafopredeter"/>
    <w:rsid w:val="00A067F4"/>
    <w:rPr>
      <w:rFonts w:ascii="Arial Narrow" w:eastAsia="Arial Narrow" w:hAnsi="Arial Narrow" w:cs="Arial Narrow"/>
      <w:b/>
      <w:bCs/>
      <w:i w:val="0"/>
      <w:iCs w:val="0"/>
      <w:smallCaps w:val="0"/>
      <w:strike w:val="0"/>
      <w:sz w:val="18"/>
      <w:szCs w:val="18"/>
      <w:u w:val="none"/>
    </w:rPr>
  </w:style>
  <w:style w:type="character" w:customStyle="1" w:styleId="Ttulo40">
    <w:name w:val="Título #4_"/>
    <w:basedOn w:val="Fuentedeprrafopredeter"/>
    <w:rsid w:val="00B3683E"/>
    <w:rPr>
      <w:rFonts w:ascii="Arial Narrow" w:eastAsia="Arial Narrow" w:hAnsi="Arial Narrow" w:cs="Arial Narrow"/>
      <w:b w:val="0"/>
      <w:bCs w:val="0"/>
      <w:i/>
      <w:iCs/>
      <w:smallCaps w:val="0"/>
      <w:strike w:val="0"/>
      <w:sz w:val="26"/>
      <w:szCs w:val="26"/>
      <w:u w:val="none"/>
    </w:rPr>
  </w:style>
  <w:style w:type="character" w:customStyle="1" w:styleId="Ttulo3Espaciado3pto">
    <w:name w:val="Título #3 + Espaciado 3 pto"/>
    <w:basedOn w:val="Fuentedeprrafopredeter"/>
    <w:rsid w:val="00180A6D"/>
    <w:rPr>
      <w:rFonts w:ascii="Arial Narrow" w:eastAsia="Arial Narrow" w:hAnsi="Arial Narrow" w:cs="Arial Narrow"/>
      <w:b/>
      <w:bCs/>
      <w:i w:val="0"/>
      <w:iCs w:val="0"/>
      <w:smallCaps w:val="0"/>
      <w:strike w:val="0"/>
      <w:color w:val="000000"/>
      <w:spacing w:val="60"/>
      <w:w w:val="100"/>
      <w:position w:val="0"/>
      <w:sz w:val="26"/>
      <w:szCs w:val="26"/>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EDC9-2969-4940-A961-0228522C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10</Pages>
  <Words>2800</Words>
  <Characters>15404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Alonso Bernal Plascencia</dc:creator>
  <cp:keywords/>
  <dc:description/>
  <cp:lastModifiedBy>Cesar Ignacio Bocanegra Alvarado</cp:lastModifiedBy>
  <cp:revision>7</cp:revision>
  <dcterms:created xsi:type="dcterms:W3CDTF">2020-05-21T18:06:00Z</dcterms:created>
  <dcterms:modified xsi:type="dcterms:W3CDTF">2020-06-19T20:36:00Z</dcterms:modified>
</cp:coreProperties>
</file>