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24" w:rsidRPr="00D33E36" w:rsidRDefault="00985B24" w:rsidP="00985B24">
      <w:pPr>
        <w:rPr>
          <w:b/>
          <w:sz w:val="40"/>
        </w:rPr>
      </w:pPr>
    </w:p>
    <w:p w:rsidR="002D3323" w:rsidRPr="00D33E36" w:rsidRDefault="002D3323" w:rsidP="00F51075">
      <w:pPr>
        <w:rPr>
          <w:b/>
          <w:sz w:val="4"/>
          <w:szCs w:val="4"/>
        </w:rPr>
      </w:pPr>
    </w:p>
    <w:p w:rsidR="0010539B" w:rsidRPr="00D33E36" w:rsidRDefault="0010539B" w:rsidP="006560DD">
      <w:pPr>
        <w:rPr>
          <w:i/>
          <w:sz w:val="16"/>
        </w:rPr>
      </w:pPr>
    </w:p>
    <w:p w:rsidR="0010539B" w:rsidRPr="00D33E36" w:rsidRDefault="00BF7574" w:rsidP="0010539B">
      <w:r w:rsidRPr="00D33E36">
        <w:rPr>
          <w:b/>
          <w:sz w:val="40"/>
        </w:rPr>
        <w:t xml:space="preserve">ANEXO 1: </w:t>
      </w:r>
      <w:r w:rsidR="0010539B" w:rsidRPr="00D33E36">
        <w:rPr>
          <w:b/>
          <w:sz w:val="40"/>
        </w:rPr>
        <w:t>DATOS GENERALES</w:t>
      </w:r>
      <w:r w:rsidR="006E6BCE" w:rsidRPr="00D33E36">
        <w:rPr>
          <w:b/>
          <w:sz w:val="40"/>
        </w:rPr>
        <w:t>.</w:t>
      </w:r>
    </w:p>
    <w:tbl>
      <w:tblPr>
        <w:tblStyle w:val="Tablaconcuadrcula"/>
        <w:tblW w:w="13291" w:type="dxa"/>
        <w:tblLayout w:type="fixed"/>
        <w:tblLook w:val="04A0" w:firstRow="1" w:lastRow="0" w:firstColumn="1" w:lastColumn="0" w:noHBand="0" w:noVBand="1"/>
      </w:tblPr>
      <w:tblGrid>
        <w:gridCol w:w="1057"/>
        <w:gridCol w:w="1026"/>
        <w:gridCol w:w="887"/>
        <w:gridCol w:w="286"/>
        <w:gridCol w:w="697"/>
        <w:gridCol w:w="995"/>
        <w:gridCol w:w="887"/>
        <w:gridCol w:w="1254"/>
        <w:gridCol w:w="2395"/>
        <w:gridCol w:w="516"/>
        <w:gridCol w:w="768"/>
        <w:gridCol w:w="842"/>
        <w:gridCol w:w="1426"/>
        <w:gridCol w:w="255"/>
      </w:tblGrid>
      <w:tr w:rsidR="00D33E36" w:rsidRPr="00D33E36" w:rsidTr="00BB7E83">
        <w:trPr>
          <w:gridAfter w:val="1"/>
          <w:wAfter w:w="255" w:type="dxa"/>
        </w:trPr>
        <w:tc>
          <w:tcPr>
            <w:tcW w:w="3256" w:type="dxa"/>
            <w:gridSpan w:val="4"/>
            <w:shd w:val="clear" w:color="auto" w:fill="D9D9D9" w:themeFill="background1" w:themeFillShade="D9"/>
          </w:tcPr>
          <w:p w:rsidR="00EA38F0" w:rsidRPr="00D33E36" w:rsidRDefault="00EA38F0" w:rsidP="00E26A6D">
            <w:pPr>
              <w:rPr>
                <w:sz w:val="20"/>
                <w:szCs w:val="20"/>
              </w:rPr>
            </w:pPr>
            <w:r w:rsidRPr="00D33E36">
              <w:rPr>
                <w:sz w:val="20"/>
                <w:szCs w:val="20"/>
              </w:rPr>
              <w:t xml:space="preserve">A)Nombre del programa/proyecto/servicio/campaña   </w:t>
            </w:r>
          </w:p>
        </w:tc>
        <w:tc>
          <w:tcPr>
            <w:tcW w:w="6228" w:type="dxa"/>
            <w:gridSpan w:val="5"/>
          </w:tcPr>
          <w:p w:rsidR="00EA38F0" w:rsidRPr="00D33E36" w:rsidRDefault="008E09F1" w:rsidP="002A0F12">
            <w:pPr>
              <w:jc w:val="both"/>
            </w:pPr>
            <w:r w:rsidRPr="00D33E36">
              <w:t>4_Proyecto: Base de Datos Digital Académica (BADDA), del Expediente Único Policial.</w:t>
            </w:r>
          </w:p>
        </w:tc>
        <w:tc>
          <w:tcPr>
            <w:tcW w:w="1284" w:type="dxa"/>
            <w:gridSpan w:val="2"/>
            <w:vMerge w:val="restart"/>
            <w:shd w:val="clear" w:color="auto" w:fill="D9D9D9" w:themeFill="background1" w:themeFillShade="D9"/>
          </w:tcPr>
          <w:p w:rsidR="00EA38F0" w:rsidRPr="00D33E36" w:rsidRDefault="00EA38F0" w:rsidP="004757CC">
            <w:r w:rsidRPr="00D33E36">
              <w:t xml:space="preserve">Política Pública </w:t>
            </w:r>
          </w:p>
        </w:tc>
        <w:tc>
          <w:tcPr>
            <w:tcW w:w="2268" w:type="dxa"/>
            <w:gridSpan w:val="2"/>
            <w:vMerge w:val="restart"/>
            <w:shd w:val="clear" w:color="auto" w:fill="FABF8F" w:themeFill="accent6" w:themeFillTint="99"/>
          </w:tcPr>
          <w:p w:rsidR="00EA38F0" w:rsidRPr="00D33E36" w:rsidRDefault="00EA38F0" w:rsidP="004757CC">
            <w:pPr>
              <w:jc w:val="both"/>
            </w:pPr>
          </w:p>
        </w:tc>
      </w:tr>
      <w:tr w:rsidR="00D33E36" w:rsidRPr="00D33E36" w:rsidTr="00BB7E83">
        <w:trPr>
          <w:gridAfter w:val="1"/>
          <w:wAfter w:w="255" w:type="dxa"/>
        </w:trPr>
        <w:tc>
          <w:tcPr>
            <w:tcW w:w="3256" w:type="dxa"/>
            <w:gridSpan w:val="4"/>
            <w:shd w:val="clear" w:color="auto" w:fill="D9D9D9" w:themeFill="background1" w:themeFillShade="D9"/>
          </w:tcPr>
          <w:p w:rsidR="00EA38F0" w:rsidRPr="00D33E36" w:rsidRDefault="00EA38F0" w:rsidP="00E26A6D">
            <w:r w:rsidRPr="00D33E36">
              <w:t>B)Dirección o área responsable</w:t>
            </w:r>
          </w:p>
        </w:tc>
        <w:tc>
          <w:tcPr>
            <w:tcW w:w="6228" w:type="dxa"/>
            <w:gridSpan w:val="5"/>
          </w:tcPr>
          <w:p w:rsidR="00EA38F0" w:rsidRPr="00D33E36" w:rsidRDefault="00EA38F0" w:rsidP="004757CC">
            <w:pPr>
              <w:jc w:val="both"/>
            </w:pPr>
            <w:r w:rsidRPr="00D33E36">
              <w:t>Sub Dirección de Profesionalización y Acreditación Policial.</w:t>
            </w:r>
          </w:p>
        </w:tc>
        <w:tc>
          <w:tcPr>
            <w:tcW w:w="1284" w:type="dxa"/>
            <w:gridSpan w:val="2"/>
            <w:vMerge/>
            <w:shd w:val="clear" w:color="auto" w:fill="D9D9D9" w:themeFill="background1" w:themeFillShade="D9"/>
          </w:tcPr>
          <w:p w:rsidR="00EA38F0" w:rsidRPr="00D33E36" w:rsidRDefault="00EA38F0" w:rsidP="004757CC"/>
        </w:tc>
        <w:tc>
          <w:tcPr>
            <w:tcW w:w="2268" w:type="dxa"/>
            <w:gridSpan w:val="2"/>
            <w:vMerge/>
            <w:shd w:val="clear" w:color="auto" w:fill="FABF8F" w:themeFill="accent6" w:themeFillTint="99"/>
          </w:tcPr>
          <w:p w:rsidR="00EA38F0" w:rsidRPr="00D33E36" w:rsidRDefault="00EA38F0" w:rsidP="004757CC">
            <w:pPr>
              <w:jc w:val="both"/>
            </w:pPr>
          </w:p>
        </w:tc>
      </w:tr>
      <w:tr w:rsidR="00D33E36" w:rsidRPr="00D33E36" w:rsidTr="00BB7E83">
        <w:trPr>
          <w:gridAfter w:val="1"/>
          <w:wAfter w:w="255" w:type="dxa"/>
          <w:trHeight w:val="269"/>
        </w:trPr>
        <w:tc>
          <w:tcPr>
            <w:tcW w:w="3256" w:type="dxa"/>
            <w:gridSpan w:val="4"/>
            <w:vMerge w:val="restart"/>
            <w:shd w:val="clear" w:color="auto" w:fill="D9D9D9" w:themeFill="background1" w:themeFillShade="D9"/>
          </w:tcPr>
          <w:p w:rsidR="00EA38F0" w:rsidRPr="00D33E36" w:rsidRDefault="00EA38F0" w:rsidP="00E26A6D">
            <w:r w:rsidRPr="00D33E36">
              <w:t xml:space="preserve">C)Problemática que atiende la propuesta </w:t>
            </w:r>
          </w:p>
        </w:tc>
        <w:tc>
          <w:tcPr>
            <w:tcW w:w="6228" w:type="dxa"/>
            <w:gridSpan w:val="5"/>
            <w:vMerge w:val="restart"/>
          </w:tcPr>
          <w:p w:rsidR="00EA38F0" w:rsidRPr="00D33E36" w:rsidRDefault="00EA38F0" w:rsidP="00F52CA3">
            <w:pPr>
              <w:jc w:val="both"/>
            </w:pPr>
            <w:r w:rsidRPr="00D33E36">
              <w:t>En la actualidad, la Dirección de Profesionalización y Acreditación Policial, no cuenta con un archivo o base de datos digital, que permita identificar a los elementos operativos adscritos a la Comisaría, y su desarrollo de actualización académica policial.</w:t>
            </w:r>
          </w:p>
        </w:tc>
        <w:tc>
          <w:tcPr>
            <w:tcW w:w="1284" w:type="dxa"/>
            <w:gridSpan w:val="2"/>
            <w:vMerge/>
            <w:shd w:val="clear" w:color="auto" w:fill="D9D9D9" w:themeFill="background1" w:themeFillShade="D9"/>
          </w:tcPr>
          <w:p w:rsidR="00EA38F0" w:rsidRPr="00D33E36" w:rsidRDefault="00EA38F0" w:rsidP="004757CC"/>
        </w:tc>
        <w:tc>
          <w:tcPr>
            <w:tcW w:w="2268" w:type="dxa"/>
            <w:gridSpan w:val="2"/>
            <w:vMerge/>
            <w:shd w:val="clear" w:color="auto" w:fill="FABF8F" w:themeFill="accent6" w:themeFillTint="99"/>
          </w:tcPr>
          <w:p w:rsidR="00EA38F0" w:rsidRPr="00D33E36" w:rsidRDefault="00EA38F0" w:rsidP="004757CC">
            <w:pPr>
              <w:jc w:val="both"/>
            </w:pPr>
          </w:p>
        </w:tc>
      </w:tr>
      <w:tr w:rsidR="00D33E36" w:rsidRPr="00D33E36" w:rsidTr="00BB7E83">
        <w:trPr>
          <w:gridAfter w:val="1"/>
          <w:wAfter w:w="255" w:type="dxa"/>
          <w:trHeight w:val="385"/>
        </w:trPr>
        <w:tc>
          <w:tcPr>
            <w:tcW w:w="3256" w:type="dxa"/>
            <w:gridSpan w:val="4"/>
            <w:vMerge/>
            <w:shd w:val="clear" w:color="auto" w:fill="D9D9D9" w:themeFill="background1" w:themeFillShade="D9"/>
          </w:tcPr>
          <w:p w:rsidR="00EA38F0" w:rsidRPr="00D33E36" w:rsidRDefault="00EA38F0" w:rsidP="004757CC"/>
        </w:tc>
        <w:tc>
          <w:tcPr>
            <w:tcW w:w="6228" w:type="dxa"/>
            <w:gridSpan w:val="5"/>
            <w:vMerge/>
          </w:tcPr>
          <w:p w:rsidR="00EA38F0" w:rsidRPr="00D33E36" w:rsidRDefault="00EA38F0" w:rsidP="004757CC">
            <w:pPr>
              <w:jc w:val="both"/>
            </w:pPr>
          </w:p>
        </w:tc>
        <w:tc>
          <w:tcPr>
            <w:tcW w:w="1284" w:type="dxa"/>
            <w:gridSpan w:val="2"/>
            <w:vMerge w:val="restart"/>
            <w:shd w:val="clear" w:color="auto" w:fill="D9D9D9" w:themeFill="background1" w:themeFillShade="D9"/>
          </w:tcPr>
          <w:p w:rsidR="00EA38F0" w:rsidRPr="00D33E36" w:rsidRDefault="00EA38F0" w:rsidP="004757CC">
            <w:r w:rsidRPr="00D33E36">
              <w:t>Programa Estratégico</w:t>
            </w:r>
          </w:p>
        </w:tc>
        <w:tc>
          <w:tcPr>
            <w:tcW w:w="2268" w:type="dxa"/>
            <w:gridSpan w:val="2"/>
            <w:vMerge w:val="restart"/>
            <w:shd w:val="clear" w:color="auto" w:fill="FABF8F" w:themeFill="accent6" w:themeFillTint="99"/>
          </w:tcPr>
          <w:p w:rsidR="00EA38F0" w:rsidRPr="00D33E36" w:rsidRDefault="00EA38F0" w:rsidP="004757CC">
            <w:pPr>
              <w:jc w:val="both"/>
            </w:pPr>
          </w:p>
        </w:tc>
      </w:tr>
      <w:tr w:rsidR="00D33E36" w:rsidRPr="00D33E36" w:rsidTr="00BB7E83">
        <w:trPr>
          <w:gridAfter w:val="1"/>
          <w:wAfter w:w="255" w:type="dxa"/>
          <w:trHeight w:val="498"/>
        </w:trPr>
        <w:tc>
          <w:tcPr>
            <w:tcW w:w="3256" w:type="dxa"/>
            <w:gridSpan w:val="4"/>
            <w:shd w:val="clear" w:color="auto" w:fill="D9D9D9" w:themeFill="background1" w:themeFillShade="D9"/>
          </w:tcPr>
          <w:p w:rsidR="00F04E4A" w:rsidRPr="00D33E36" w:rsidRDefault="00F04E4A" w:rsidP="00E26A6D">
            <w:r w:rsidRPr="00D33E36">
              <w:t>D) Ubicación Geográfica / Cobertura  de Colonias/Cobertura institucional</w:t>
            </w:r>
          </w:p>
        </w:tc>
        <w:tc>
          <w:tcPr>
            <w:tcW w:w="6228" w:type="dxa"/>
            <w:gridSpan w:val="5"/>
          </w:tcPr>
          <w:p w:rsidR="00F04E4A" w:rsidRPr="00D33E36" w:rsidRDefault="00F04E4A" w:rsidP="00F93D59">
            <w:pPr>
              <w:jc w:val="both"/>
            </w:pPr>
            <w:r w:rsidRPr="00D33E36">
              <w:t>1 Dependencia del servicio público municipal.</w:t>
            </w:r>
          </w:p>
        </w:tc>
        <w:tc>
          <w:tcPr>
            <w:tcW w:w="1284" w:type="dxa"/>
            <w:gridSpan w:val="2"/>
            <w:vMerge/>
            <w:shd w:val="clear" w:color="auto" w:fill="D9D9D9" w:themeFill="background1" w:themeFillShade="D9"/>
          </w:tcPr>
          <w:p w:rsidR="00F04E4A" w:rsidRPr="00D33E36" w:rsidRDefault="00F04E4A" w:rsidP="004757CC"/>
        </w:tc>
        <w:tc>
          <w:tcPr>
            <w:tcW w:w="2268" w:type="dxa"/>
            <w:gridSpan w:val="2"/>
            <w:vMerge/>
            <w:shd w:val="clear" w:color="auto" w:fill="FABF8F" w:themeFill="accent6" w:themeFillTint="99"/>
          </w:tcPr>
          <w:p w:rsidR="00F04E4A" w:rsidRPr="00D33E36" w:rsidRDefault="00F04E4A" w:rsidP="004757CC">
            <w:pPr>
              <w:jc w:val="both"/>
            </w:pPr>
          </w:p>
        </w:tc>
      </w:tr>
      <w:tr w:rsidR="00D33E36" w:rsidRPr="00D33E36" w:rsidTr="00BB7E83">
        <w:trPr>
          <w:gridAfter w:val="1"/>
          <w:wAfter w:w="255" w:type="dxa"/>
        </w:trPr>
        <w:tc>
          <w:tcPr>
            <w:tcW w:w="3256" w:type="dxa"/>
            <w:gridSpan w:val="4"/>
            <w:shd w:val="clear" w:color="auto" w:fill="D9D9D9" w:themeFill="background1" w:themeFillShade="D9"/>
          </w:tcPr>
          <w:p w:rsidR="00EA38F0" w:rsidRPr="00D33E36" w:rsidRDefault="00EA38F0" w:rsidP="00E26A6D">
            <w:pPr>
              <w:rPr>
                <w:sz w:val="20"/>
                <w:szCs w:val="20"/>
              </w:rPr>
            </w:pPr>
            <w:r w:rsidRPr="00D33E36">
              <w:rPr>
                <w:sz w:val="20"/>
                <w:szCs w:val="20"/>
              </w:rPr>
              <w:t xml:space="preserve">E)Nombre del enlace o responsable </w:t>
            </w:r>
          </w:p>
        </w:tc>
        <w:tc>
          <w:tcPr>
            <w:tcW w:w="6228" w:type="dxa"/>
            <w:gridSpan w:val="5"/>
          </w:tcPr>
          <w:p w:rsidR="00EA38F0" w:rsidRPr="00D33E36" w:rsidRDefault="00EA38F0" w:rsidP="00606E72">
            <w:pPr>
              <w:jc w:val="both"/>
            </w:pPr>
            <w:r w:rsidRPr="00D33E36">
              <w:t>Licenciado José Manuel Huerta Gómez.</w:t>
            </w:r>
          </w:p>
        </w:tc>
        <w:tc>
          <w:tcPr>
            <w:tcW w:w="1284" w:type="dxa"/>
            <w:gridSpan w:val="2"/>
            <w:vMerge w:val="restart"/>
            <w:shd w:val="clear" w:color="auto" w:fill="D9D9D9" w:themeFill="background1" w:themeFillShade="D9"/>
          </w:tcPr>
          <w:p w:rsidR="00EA38F0" w:rsidRPr="00D33E36" w:rsidRDefault="00EA38F0" w:rsidP="004757CC">
            <w:r w:rsidRPr="00D33E36">
              <w:t>Línea de Acción</w:t>
            </w:r>
          </w:p>
        </w:tc>
        <w:tc>
          <w:tcPr>
            <w:tcW w:w="2268" w:type="dxa"/>
            <w:gridSpan w:val="2"/>
            <w:vMerge w:val="restart"/>
            <w:shd w:val="clear" w:color="auto" w:fill="FABF8F" w:themeFill="accent6" w:themeFillTint="99"/>
          </w:tcPr>
          <w:p w:rsidR="00EA38F0" w:rsidRPr="00D33E36" w:rsidRDefault="00EA38F0" w:rsidP="004757CC">
            <w:pPr>
              <w:jc w:val="both"/>
            </w:pPr>
          </w:p>
        </w:tc>
      </w:tr>
      <w:tr w:rsidR="00D33E36" w:rsidRPr="00D33E36" w:rsidTr="00BB7E83">
        <w:trPr>
          <w:gridAfter w:val="1"/>
          <w:wAfter w:w="255" w:type="dxa"/>
          <w:trHeight w:val="503"/>
        </w:trPr>
        <w:tc>
          <w:tcPr>
            <w:tcW w:w="3256" w:type="dxa"/>
            <w:gridSpan w:val="4"/>
            <w:shd w:val="clear" w:color="auto" w:fill="D9D9D9" w:themeFill="background1" w:themeFillShade="D9"/>
          </w:tcPr>
          <w:p w:rsidR="00EA38F0" w:rsidRPr="00D33E36" w:rsidRDefault="00EA38F0" w:rsidP="00E26A6D">
            <w:pPr>
              <w:rPr>
                <w:sz w:val="20"/>
                <w:szCs w:val="20"/>
              </w:rPr>
            </w:pPr>
            <w:r w:rsidRPr="00D33E36">
              <w:rPr>
                <w:sz w:val="20"/>
                <w:szCs w:val="20"/>
              </w:rPr>
              <w:t>F)Objetivo específico</w:t>
            </w:r>
          </w:p>
        </w:tc>
        <w:tc>
          <w:tcPr>
            <w:tcW w:w="6228" w:type="dxa"/>
            <w:gridSpan w:val="5"/>
          </w:tcPr>
          <w:p w:rsidR="00EA38F0" w:rsidRPr="00D33E36" w:rsidRDefault="00EA38F0" w:rsidP="004757CC">
            <w:pPr>
              <w:jc w:val="both"/>
            </w:pPr>
            <w:r w:rsidRPr="00D33E36">
              <w:t>Tener un expediente único personalizado de</w:t>
            </w:r>
            <w:r w:rsidR="00424B81" w:rsidRPr="00D33E36">
              <w:t xml:space="preserve"> los</w:t>
            </w:r>
            <w:r w:rsidRPr="00D33E36">
              <w:t xml:space="preserve"> </w:t>
            </w:r>
            <w:r w:rsidR="00F04E4A" w:rsidRPr="00D33E36">
              <w:t>890 policías adscritos a la Comisaria de la Policía Preventiva Municipal de San Pedro Tlaquepaque, Jalisco</w:t>
            </w:r>
            <w:r w:rsidRPr="00D33E36">
              <w:t xml:space="preserve">, con toda su trayectoria </w:t>
            </w:r>
            <w:r w:rsidR="00F04E4A" w:rsidRPr="00D33E36">
              <w:t>personal, académica e incidencias laborales</w:t>
            </w:r>
            <w:r w:rsidRPr="00D33E36">
              <w:t xml:space="preserve"> de manera actualizada y  digitalizada.  </w:t>
            </w:r>
          </w:p>
        </w:tc>
        <w:tc>
          <w:tcPr>
            <w:tcW w:w="1284" w:type="dxa"/>
            <w:gridSpan w:val="2"/>
            <w:vMerge/>
            <w:shd w:val="clear" w:color="auto" w:fill="D9D9D9" w:themeFill="background1" w:themeFillShade="D9"/>
          </w:tcPr>
          <w:p w:rsidR="00EA38F0" w:rsidRPr="00D33E36" w:rsidRDefault="00EA38F0" w:rsidP="004757CC"/>
        </w:tc>
        <w:tc>
          <w:tcPr>
            <w:tcW w:w="2268" w:type="dxa"/>
            <w:gridSpan w:val="2"/>
            <w:vMerge/>
            <w:shd w:val="clear" w:color="auto" w:fill="FABF8F" w:themeFill="accent6" w:themeFillTint="99"/>
          </w:tcPr>
          <w:p w:rsidR="00EA38F0" w:rsidRPr="00D33E36" w:rsidRDefault="00EA38F0" w:rsidP="004757CC">
            <w:pPr>
              <w:jc w:val="both"/>
            </w:pPr>
          </w:p>
        </w:tc>
      </w:tr>
      <w:tr w:rsidR="00D33E36" w:rsidRPr="00D33E36" w:rsidTr="00BB7E83">
        <w:trPr>
          <w:gridAfter w:val="1"/>
          <w:wAfter w:w="255" w:type="dxa"/>
        </w:trPr>
        <w:tc>
          <w:tcPr>
            <w:tcW w:w="3256" w:type="dxa"/>
            <w:gridSpan w:val="4"/>
            <w:shd w:val="clear" w:color="auto" w:fill="D9D9D9" w:themeFill="background1" w:themeFillShade="D9"/>
          </w:tcPr>
          <w:p w:rsidR="00424B81" w:rsidRPr="00D33E36" w:rsidRDefault="00424B81" w:rsidP="00E26A6D">
            <w:pPr>
              <w:jc w:val="both"/>
            </w:pPr>
            <w:r w:rsidRPr="00D33E36">
              <w:t xml:space="preserve">G) Perfil de la población e institución; atendida o beneficiada </w:t>
            </w:r>
          </w:p>
        </w:tc>
        <w:tc>
          <w:tcPr>
            <w:tcW w:w="9780" w:type="dxa"/>
            <w:gridSpan w:val="9"/>
          </w:tcPr>
          <w:p w:rsidR="00424B81" w:rsidRPr="00D33E36" w:rsidRDefault="00424B81" w:rsidP="00F93D59">
            <w:pPr>
              <w:jc w:val="both"/>
            </w:pPr>
            <w:r w:rsidRPr="00D33E36">
              <w:t>1 Dependencia del servicio público municipal.</w:t>
            </w:r>
          </w:p>
        </w:tc>
      </w:tr>
      <w:tr w:rsidR="00D33E36" w:rsidRPr="00D33E36" w:rsidTr="00BB7E83">
        <w:tc>
          <w:tcPr>
            <w:tcW w:w="3953" w:type="dxa"/>
            <w:gridSpan w:val="5"/>
            <w:shd w:val="clear" w:color="auto" w:fill="D9D9D9" w:themeFill="background1" w:themeFillShade="D9"/>
          </w:tcPr>
          <w:p w:rsidR="00424B81" w:rsidRPr="00D33E36" w:rsidRDefault="00424B81" w:rsidP="00E26A6D">
            <w:pPr>
              <w:jc w:val="center"/>
            </w:pPr>
            <w:r w:rsidRPr="00D33E36">
              <w:t>H)Tipo de propuesta</w:t>
            </w:r>
          </w:p>
        </w:tc>
        <w:tc>
          <w:tcPr>
            <w:tcW w:w="3136" w:type="dxa"/>
            <w:gridSpan w:val="3"/>
            <w:shd w:val="clear" w:color="auto" w:fill="D9D9D9" w:themeFill="background1" w:themeFillShade="D9"/>
          </w:tcPr>
          <w:p w:rsidR="00424B81" w:rsidRPr="00D33E36" w:rsidRDefault="00424B81" w:rsidP="00E26A6D">
            <w:pPr>
              <w:jc w:val="center"/>
            </w:pPr>
            <w:r w:rsidRPr="00D33E36">
              <w:t>I)Beneficiarios</w:t>
            </w:r>
          </w:p>
        </w:tc>
        <w:tc>
          <w:tcPr>
            <w:tcW w:w="2911" w:type="dxa"/>
            <w:gridSpan w:val="2"/>
            <w:shd w:val="clear" w:color="auto" w:fill="D9D9D9" w:themeFill="background1" w:themeFillShade="D9"/>
          </w:tcPr>
          <w:p w:rsidR="00424B81" w:rsidRPr="00D33E36" w:rsidRDefault="00424B81" w:rsidP="00E26A6D">
            <w:pPr>
              <w:jc w:val="center"/>
            </w:pPr>
            <w:r w:rsidRPr="00D33E36">
              <w:t>J)Fecha de Inicio</w:t>
            </w:r>
          </w:p>
        </w:tc>
        <w:tc>
          <w:tcPr>
            <w:tcW w:w="3291" w:type="dxa"/>
            <w:gridSpan w:val="4"/>
            <w:shd w:val="clear" w:color="auto" w:fill="D9D9D9" w:themeFill="background1" w:themeFillShade="D9"/>
          </w:tcPr>
          <w:p w:rsidR="00424B81" w:rsidRPr="00D33E36" w:rsidRDefault="00424B81" w:rsidP="00E26A6D">
            <w:pPr>
              <w:jc w:val="center"/>
            </w:pPr>
            <w:r w:rsidRPr="00D33E36">
              <w:t>K)Fecha de Cierre</w:t>
            </w:r>
          </w:p>
        </w:tc>
      </w:tr>
      <w:tr w:rsidR="00D33E36" w:rsidRPr="00D33E36" w:rsidTr="00BB7E83">
        <w:tc>
          <w:tcPr>
            <w:tcW w:w="1057" w:type="dxa"/>
            <w:shd w:val="clear" w:color="auto" w:fill="D9D9D9" w:themeFill="background1" w:themeFillShade="D9"/>
          </w:tcPr>
          <w:p w:rsidR="00424B81" w:rsidRPr="00D33E36" w:rsidRDefault="00424B81" w:rsidP="00E26A6D">
            <w:pPr>
              <w:jc w:val="center"/>
              <w:rPr>
                <w:sz w:val="20"/>
                <w:szCs w:val="20"/>
              </w:rPr>
            </w:pPr>
            <w:r w:rsidRPr="00D33E36">
              <w:rPr>
                <w:sz w:val="20"/>
                <w:szCs w:val="20"/>
              </w:rPr>
              <w:t>Programa</w:t>
            </w:r>
          </w:p>
        </w:tc>
        <w:tc>
          <w:tcPr>
            <w:tcW w:w="1026" w:type="dxa"/>
            <w:shd w:val="clear" w:color="auto" w:fill="D9D9D9" w:themeFill="background1" w:themeFillShade="D9"/>
          </w:tcPr>
          <w:p w:rsidR="00424B81" w:rsidRPr="00D33E36" w:rsidRDefault="00424B81" w:rsidP="00E26A6D">
            <w:pPr>
              <w:jc w:val="center"/>
              <w:rPr>
                <w:sz w:val="20"/>
                <w:szCs w:val="20"/>
              </w:rPr>
            </w:pPr>
            <w:r w:rsidRPr="00D33E36">
              <w:rPr>
                <w:sz w:val="20"/>
                <w:szCs w:val="20"/>
              </w:rPr>
              <w:t>Campaña</w:t>
            </w:r>
          </w:p>
        </w:tc>
        <w:tc>
          <w:tcPr>
            <w:tcW w:w="887" w:type="dxa"/>
            <w:shd w:val="clear" w:color="auto" w:fill="D9D9D9" w:themeFill="background1" w:themeFillShade="D9"/>
          </w:tcPr>
          <w:p w:rsidR="00424B81" w:rsidRPr="00D33E36" w:rsidRDefault="00424B81" w:rsidP="00E26A6D">
            <w:pPr>
              <w:jc w:val="center"/>
              <w:rPr>
                <w:sz w:val="20"/>
                <w:szCs w:val="20"/>
              </w:rPr>
            </w:pPr>
            <w:r w:rsidRPr="00D33E36">
              <w:rPr>
                <w:sz w:val="20"/>
                <w:szCs w:val="20"/>
              </w:rPr>
              <w:t>Servicio</w:t>
            </w:r>
          </w:p>
        </w:tc>
        <w:tc>
          <w:tcPr>
            <w:tcW w:w="983" w:type="dxa"/>
            <w:gridSpan w:val="2"/>
            <w:shd w:val="clear" w:color="auto" w:fill="D9D9D9" w:themeFill="background1" w:themeFillShade="D9"/>
          </w:tcPr>
          <w:p w:rsidR="00424B81" w:rsidRPr="00D33E36" w:rsidRDefault="00424B81" w:rsidP="00E26A6D">
            <w:pPr>
              <w:jc w:val="center"/>
              <w:rPr>
                <w:sz w:val="20"/>
                <w:szCs w:val="20"/>
              </w:rPr>
            </w:pPr>
            <w:r w:rsidRPr="00D33E36">
              <w:rPr>
                <w:sz w:val="20"/>
                <w:szCs w:val="20"/>
              </w:rPr>
              <w:t>Proyecto</w:t>
            </w:r>
          </w:p>
        </w:tc>
        <w:tc>
          <w:tcPr>
            <w:tcW w:w="995" w:type="dxa"/>
            <w:shd w:val="clear" w:color="auto" w:fill="D9D9D9" w:themeFill="background1" w:themeFillShade="D9"/>
          </w:tcPr>
          <w:p w:rsidR="00424B81" w:rsidRPr="00D33E36" w:rsidRDefault="00424B81" w:rsidP="00E26A6D">
            <w:pPr>
              <w:jc w:val="center"/>
              <w:rPr>
                <w:sz w:val="20"/>
                <w:szCs w:val="20"/>
              </w:rPr>
            </w:pPr>
            <w:r w:rsidRPr="00D33E36">
              <w:rPr>
                <w:sz w:val="20"/>
                <w:szCs w:val="20"/>
              </w:rPr>
              <w:t>Hombres</w:t>
            </w:r>
          </w:p>
        </w:tc>
        <w:tc>
          <w:tcPr>
            <w:tcW w:w="887" w:type="dxa"/>
            <w:shd w:val="clear" w:color="auto" w:fill="D9D9D9" w:themeFill="background1" w:themeFillShade="D9"/>
          </w:tcPr>
          <w:p w:rsidR="00424B81" w:rsidRPr="00D33E36" w:rsidRDefault="00424B81" w:rsidP="00E26A6D">
            <w:pPr>
              <w:jc w:val="center"/>
              <w:rPr>
                <w:sz w:val="20"/>
                <w:szCs w:val="20"/>
              </w:rPr>
            </w:pPr>
            <w:r w:rsidRPr="00D33E36">
              <w:rPr>
                <w:sz w:val="20"/>
                <w:szCs w:val="20"/>
              </w:rPr>
              <w:t>Mujeres</w:t>
            </w:r>
          </w:p>
        </w:tc>
        <w:tc>
          <w:tcPr>
            <w:tcW w:w="1254" w:type="dxa"/>
            <w:shd w:val="clear" w:color="auto" w:fill="D9D9D9" w:themeFill="background1" w:themeFillShade="D9"/>
          </w:tcPr>
          <w:p w:rsidR="00424B81" w:rsidRPr="00D33E36" w:rsidRDefault="00424B81" w:rsidP="00E26A6D">
            <w:pPr>
              <w:jc w:val="center"/>
              <w:rPr>
                <w:sz w:val="20"/>
                <w:szCs w:val="20"/>
              </w:rPr>
            </w:pPr>
            <w:r w:rsidRPr="00D33E36">
              <w:rPr>
                <w:sz w:val="20"/>
                <w:szCs w:val="20"/>
              </w:rPr>
              <w:t>Instituciones</w:t>
            </w:r>
          </w:p>
        </w:tc>
        <w:tc>
          <w:tcPr>
            <w:tcW w:w="2911" w:type="dxa"/>
            <w:gridSpan w:val="2"/>
            <w:vMerge w:val="restart"/>
            <w:shd w:val="clear" w:color="auto" w:fill="auto"/>
          </w:tcPr>
          <w:p w:rsidR="00424B81" w:rsidRPr="00D33E36" w:rsidRDefault="00424B81" w:rsidP="00E26A6D">
            <w:pPr>
              <w:jc w:val="center"/>
            </w:pPr>
            <w:r w:rsidRPr="00D33E36">
              <w:t>01 Octubre 2018</w:t>
            </w:r>
          </w:p>
        </w:tc>
        <w:tc>
          <w:tcPr>
            <w:tcW w:w="3291" w:type="dxa"/>
            <w:gridSpan w:val="4"/>
            <w:vMerge w:val="restart"/>
            <w:shd w:val="clear" w:color="auto" w:fill="auto"/>
          </w:tcPr>
          <w:p w:rsidR="00424B81" w:rsidRPr="00D33E36" w:rsidRDefault="00424B81" w:rsidP="00E26A6D">
            <w:pPr>
              <w:jc w:val="center"/>
            </w:pPr>
            <w:r w:rsidRPr="00D33E36">
              <w:t>30 Septiembre 2019</w:t>
            </w:r>
          </w:p>
        </w:tc>
      </w:tr>
      <w:tr w:rsidR="00D33E36" w:rsidRPr="00D33E36" w:rsidTr="00BB7E83">
        <w:tc>
          <w:tcPr>
            <w:tcW w:w="1057" w:type="dxa"/>
            <w:shd w:val="clear" w:color="auto" w:fill="FFFFFF" w:themeFill="background1"/>
          </w:tcPr>
          <w:p w:rsidR="00424B81" w:rsidRPr="00D33E36" w:rsidRDefault="00424B81" w:rsidP="00E26A6D">
            <w:pPr>
              <w:jc w:val="center"/>
              <w:rPr>
                <w:sz w:val="20"/>
                <w:szCs w:val="20"/>
              </w:rPr>
            </w:pPr>
          </w:p>
        </w:tc>
        <w:tc>
          <w:tcPr>
            <w:tcW w:w="1026" w:type="dxa"/>
            <w:shd w:val="clear" w:color="auto" w:fill="FFFFFF" w:themeFill="background1"/>
          </w:tcPr>
          <w:p w:rsidR="00424B81" w:rsidRPr="00D33E36" w:rsidRDefault="00424B81" w:rsidP="00E26A6D">
            <w:pPr>
              <w:jc w:val="center"/>
              <w:rPr>
                <w:sz w:val="20"/>
                <w:szCs w:val="20"/>
              </w:rPr>
            </w:pPr>
          </w:p>
        </w:tc>
        <w:tc>
          <w:tcPr>
            <w:tcW w:w="887" w:type="dxa"/>
            <w:shd w:val="clear" w:color="auto" w:fill="FFFFFF" w:themeFill="background1"/>
          </w:tcPr>
          <w:p w:rsidR="00424B81" w:rsidRPr="00D33E36" w:rsidRDefault="00424B81" w:rsidP="00E26A6D">
            <w:pPr>
              <w:jc w:val="center"/>
              <w:rPr>
                <w:sz w:val="20"/>
                <w:szCs w:val="20"/>
              </w:rPr>
            </w:pPr>
          </w:p>
        </w:tc>
        <w:tc>
          <w:tcPr>
            <w:tcW w:w="983" w:type="dxa"/>
            <w:gridSpan w:val="2"/>
            <w:shd w:val="clear" w:color="auto" w:fill="FFFFFF" w:themeFill="background1"/>
          </w:tcPr>
          <w:p w:rsidR="00424B81" w:rsidRPr="00D33E36" w:rsidRDefault="00424B81" w:rsidP="00E26A6D">
            <w:pPr>
              <w:jc w:val="center"/>
              <w:rPr>
                <w:sz w:val="20"/>
                <w:szCs w:val="20"/>
              </w:rPr>
            </w:pPr>
            <w:r w:rsidRPr="00D33E36">
              <w:rPr>
                <w:sz w:val="20"/>
                <w:szCs w:val="20"/>
              </w:rPr>
              <w:t>X</w:t>
            </w:r>
          </w:p>
        </w:tc>
        <w:tc>
          <w:tcPr>
            <w:tcW w:w="995" w:type="dxa"/>
            <w:shd w:val="clear" w:color="auto" w:fill="FFFFFF" w:themeFill="background1"/>
          </w:tcPr>
          <w:p w:rsidR="00424B81" w:rsidRPr="00D33E36" w:rsidRDefault="00424B81" w:rsidP="00E26A6D">
            <w:pPr>
              <w:jc w:val="center"/>
              <w:rPr>
                <w:sz w:val="20"/>
                <w:szCs w:val="20"/>
              </w:rPr>
            </w:pPr>
          </w:p>
        </w:tc>
        <w:tc>
          <w:tcPr>
            <w:tcW w:w="887" w:type="dxa"/>
            <w:shd w:val="clear" w:color="auto" w:fill="FFFFFF" w:themeFill="background1"/>
          </w:tcPr>
          <w:p w:rsidR="00424B81" w:rsidRPr="00D33E36" w:rsidRDefault="00424B81" w:rsidP="00E26A6D">
            <w:pPr>
              <w:jc w:val="center"/>
              <w:rPr>
                <w:sz w:val="20"/>
                <w:szCs w:val="20"/>
              </w:rPr>
            </w:pPr>
          </w:p>
        </w:tc>
        <w:tc>
          <w:tcPr>
            <w:tcW w:w="1254" w:type="dxa"/>
            <w:shd w:val="clear" w:color="auto" w:fill="FFFFFF" w:themeFill="background1"/>
          </w:tcPr>
          <w:p w:rsidR="00424B81" w:rsidRPr="00D33E36" w:rsidRDefault="00424B81" w:rsidP="00E26A6D">
            <w:pPr>
              <w:jc w:val="center"/>
              <w:rPr>
                <w:sz w:val="20"/>
                <w:szCs w:val="20"/>
              </w:rPr>
            </w:pPr>
            <w:r w:rsidRPr="00D33E36">
              <w:rPr>
                <w:sz w:val="20"/>
                <w:szCs w:val="20"/>
              </w:rPr>
              <w:t>1</w:t>
            </w:r>
          </w:p>
        </w:tc>
        <w:tc>
          <w:tcPr>
            <w:tcW w:w="2911" w:type="dxa"/>
            <w:gridSpan w:val="2"/>
            <w:vMerge/>
            <w:shd w:val="clear" w:color="auto" w:fill="auto"/>
          </w:tcPr>
          <w:p w:rsidR="00424B81" w:rsidRPr="00D33E36" w:rsidRDefault="00424B81" w:rsidP="00E26A6D">
            <w:pPr>
              <w:jc w:val="center"/>
            </w:pPr>
          </w:p>
        </w:tc>
        <w:tc>
          <w:tcPr>
            <w:tcW w:w="3291" w:type="dxa"/>
            <w:gridSpan w:val="4"/>
            <w:vMerge/>
            <w:shd w:val="clear" w:color="auto" w:fill="auto"/>
          </w:tcPr>
          <w:p w:rsidR="00424B81" w:rsidRPr="00D33E36" w:rsidRDefault="00424B81" w:rsidP="00E26A6D">
            <w:pPr>
              <w:jc w:val="center"/>
            </w:pPr>
          </w:p>
        </w:tc>
      </w:tr>
      <w:tr w:rsidR="00D33E36" w:rsidRPr="00D33E36" w:rsidTr="00BB7E83">
        <w:tc>
          <w:tcPr>
            <w:tcW w:w="2970" w:type="dxa"/>
            <w:gridSpan w:val="3"/>
            <w:vMerge w:val="restart"/>
            <w:shd w:val="clear" w:color="auto" w:fill="D9D9D9" w:themeFill="background1" w:themeFillShade="D9"/>
            <w:vAlign w:val="center"/>
          </w:tcPr>
          <w:p w:rsidR="00424B81" w:rsidRPr="00D33E36" w:rsidRDefault="00424B81" w:rsidP="00E26A6D">
            <w:pPr>
              <w:jc w:val="center"/>
            </w:pPr>
            <w:r w:rsidRPr="00D33E36">
              <w:t>L)Monto total estimado</w:t>
            </w:r>
          </w:p>
          <w:p w:rsidR="00424B81" w:rsidRPr="00D33E36" w:rsidRDefault="00424B81" w:rsidP="00E26A6D">
            <w:pPr>
              <w:jc w:val="center"/>
              <w:rPr>
                <w:sz w:val="20"/>
                <w:szCs w:val="20"/>
              </w:rPr>
            </w:pPr>
            <w:r w:rsidRPr="00D33E36">
              <w:t>( Sólo para Categorías  b y c )</w:t>
            </w:r>
          </w:p>
        </w:tc>
        <w:tc>
          <w:tcPr>
            <w:tcW w:w="2865" w:type="dxa"/>
            <w:gridSpan w:val="4"/>
            <w:vMerge w:val="restart"/>
            <w:shd w:val="clear" w:color="auto" w:fill="D9D9D9" w:themeFill="background1" w:themeFillShade="D9"/>
            <w:vAlign w:val="center"/>
          </w:tcPr>
          <w:p w:rsidR="00424B81" w:rsidRPr="00D33E36" w:rsidRDefault="00424B81" w:rsidP="00E26A6D">
            <w:pPr>
              <w:jc w:val="center"/>
            </w:pPr>
            <w:r w:rsidRPr="00D33E36">
              <w:t>M)Categoría para Presupuesto</w:t>
            </w:r>
          </w:p>
          <w:p w:rsidR="00424B81" w:rsidRPr="00D33E36" w:rsidRDefault="00424B81" w:rsidP="00E26A6D">
            <w:pPr>
              <w:jc w:val="center"/>
              <w:rPr>
                <w:sz w:val="20"/>
                <w:szCs w:val="20"/>
              </w:rPr>
            </w:pPr>
            <w:r w:rsidRPr="00D33E36">
              <w:lastRenderedPageBreak/>
              <w:t>(a, b y c)</w:t>
            </w:r>
          </w:p>
        </w:tc>
        <w:tc>
          <w:tcPr>
            <w:tcW w:w="1254" w:type="dxa"/>
            <w:vMerge w:val="restart"/>
            <w:shd w:val="clear" w:color="auto" w:fill="D9D9D9" w:themeFill="background1" w:themeFillShade="D9"/>
          </w:tcPr>
          <w:p w:rsidR="00424B81" w:rsidRPr="00D33E36" w:rsidRDefault="00424B81" w:rsidP="00E26A6D">
            <w:pPr>
              <w:jc w:val="center"/>
              <w:rPr>
                <w:sz w:val="20"/>
                <w:szCs w:val="20"/>
              </w:rPr>
            </w:pPr>
            <w:r w:rsidRPr="00D33E36">
              <w:rPr>
                <w:sz w:val="20"/>
                <w:szCs w:val="20"/>
              </w:rPr>
              <w:lastRenderedPageBreak/>
              <w:t>(a) Gasto corriente</w:t>
            </w:r>
          </w:p>
        </w:tc>
        <w:tc>
          <w:tcPr>
            <w:tcW w:w="2911" w:type="dxa"/>
            <w:gridSpan w:val="2"/>
            <w:vMerge w:val="restart"/>
            <w:shd w:val="clear" w:color="auto" w:fill="D9D9D9" w:themeFill="background1" w:themeFillShade="D9"/>
          </w:tcPr>
          <w:p w:rsidR="00424B81" w:rsidRPr="00D33E36" w:rsidRDefault="00424B81" w:rsidP="00E26A6D">
            <w:pPr>
              <w:jc w:val="center"/>
              <w:rPr>
                <w:sz w:val="20"/>
                <w:szCs w:val="20"/>
              </w:rPr>
            </w:pPr>
            <w:r w:rsidRPr="00D33E36">
              <w:rPr>
                <w:sz w:val="20"/>
                <w:szCs w:val="20"/>
              </w:rPr>
              <w:t xml:space="preserve">(b) Presupuesto municipal suplementario </w:t>
            </w:r>
          </w:p>
        </w:tc>
        <w:tc>
          <w:tcPr>
            <w:tcW w:w="3291" w:type="dxa"/>
            <w:gridSpan w:val="4"/>
            <w:shd w:val="clear" w:color="auto" w:fill="D9D9D9" w:themeFill="background1" w:themeFillShade="D9"/>
          </w:tcPr>
          <w:p w:rsidR="00424B81" w:rsidRPr="00D33E36" w:rsidRDefault="00424B81" w:rsidP="00E26A6D">
            <w:pPr>
              <w:jc w:val="center"/>
              <w:rPr>
                <w:sz w:val="20"/>
                <w:szCs w:val="20"/>
              </w:rPr>
            </w:pPr>
            <w:r w:rsidRPr="00D33E36">
              <w:rPr>
                <w:sz w:val="20"/>
                <w:szCs w:val="20"/>
              </w:rPr>
              <w:t xml:space="preserve">(c) Fondos del Gobierno  </w:t>
            </w:r>
          </w:p>
          <w:p w:rsidR="00424B81" w:rsidRPr="00D33E36" w:rsidRDefault="00424B81" w:rsidP="00E26A6D">
            <w:pPr>
              <w:jc w:val="center"/>
              <w:rPr>
                <w:sz w:val="20"/>
                <w:szCs w:val="20"/>
              </w:rPr>
            </w:pPr>
            <w:r w:rsidRPr="00D33E36">
              <w:rPr>
                <w:sz w:val="20"/>
                <w:szCs w:val="20"/>
              </w:rPr>
              <w:t>Federal o Estatal</w:t>
            </w:r>
          </w:p>
        </w:tc>
      </w:tr>
      <w:tr w:rsidR="00D33E36" w:rsidRPr="00D33E36" w:rsidTr="00BB7E83">
        <w:tc>
          <w:tcPr>
            <w:tcW w:w="2970" w:type="dxa"/>
            <w:gridSpan w:val="3"/>
            <w:vMerge/>
            <w:shd w:val="clear" w:color="auto" w:fill="D9D9D9" w:themeFill="background1" w:themeFillShade="D9"/>
          </w:tcPr>
          <w:p w:rsidR="00424B81" w:rsidRPr="00D33E36" w:rsidRDefault="00424B81" w:rsidP="00E26A6D">
            <w:pPr>
              <w:jc w:val="center"/>
              <w:rPr>
                <w:sz w:val="20"/>
                <w:szCs w:val="20"/>
              </w:rPr>
            </w:pPr>
          </w:p>
        </w:tc>
        <w:tc>
          <w:tcPr>
            <w:tcW w:w="2865" w:type="dxa"/>
            <w:gridSpan w:val="4"/>
            <w:vMerge/>
            <w:shd w:val="clear" w:color="auto" w:fill="D9D9D9" w:themeFill="background1" w:themeFillShade="D9"/>
          </w:tcPr>
          <w:p w:rsidR="00424B81" w:rsidRPr="00D33E36" w:rsidRDefault="00424B81" w:rsidP="00E26A6D">
            <w:pPr>
              <w:jc w:val="center"/>
              <w:rPr>
                <w:sz w:val="20"/>
                <w:szCs w:val="20"/>
              </w:rPr>
            </w:pPr>
          </w:p>
        </w:tc>
        <w:tc>
          <w:tcPr>
            <w:tcW w:w="1254" w:type="dxa"/>
            <w:vMerge/>
            <w:shd w:val="clear" w:color="auto" w:fill="FFFFFF" w:themeFill="background1"/>
          </w:tcPr>
          <w:p w:rsidR="00424B81" w:rsidRPr="00D33E36" w:rsidRDefault="00424B81" w:rsidP="00E26A6D">
            <w:pPr>
              <w:jc w:val="center"/>
              <w:rPr>
                <w:sz w:val="20"/>
                <w:szCs w:val="20"/>
              </w:rPr>
            </w:pPr>
          </w:p>
        </w:tc>
        <w:tc>
          <w:tcPr>
            <w:tcW w:w="2911" w:type="dxa"/>
            <w:gridSpan w:val="2"/>
            <w:vMerge/>
            <w:shd w:val="clear" w:color="auto" w:fill="auto"/>
          </w:tcPr>
          <w:p w:rsidR="00424B81" w:rsidRPr="00D33E36" w:rsidRDefault="00424B81" w:rsidP="00E26A6D">
            <w:pPr>
              <w:jc w:val="center"/>
            </w:pPr>
          </w:p>
        </w:tc>
        <w:tc>
          <w:tcPr>
            <w:tcW w:w="1610" w:type="dxa"/>
            <w:gridSpan w:val="2"/>
            <w:shd w:val="clear" w:color="auto" w:fill="auto"/>
          </w:tcPr>
          <w:p w:rsidR="00424B81" w:rsidRPr="00D33E36" w:rsidRDefault="00424B81" w:rsidP="00E26A6D">
            <w:pPr>
              <w:jc w:val="center"/>
            </w:pPr>
            <w:r w:rsidRPr="00D33E36">
              <w:rPr>
                <w:sz w:val="20"/>
                <w:szCs w:val="20"/>
              </w:rPr>
              <w:t xml:space="preserve">Aportación  </w:t>
            </w:r>
            <w:r w:rsidRPr="00D33E36">
              <w:rPr>
                <w:sz w:val="20"/>
                <w:szCs w:val="20"/>
              </w:rPr>
              <w:lastRenderedPageBreak/>
              <w:t>Municipal</w:t>
            </w:r>
          </w:p>
        </w:tc>
        <w:tc>
          <w:tcPr>
            <w:tcW w:w="1681" w:type="dxa"/>
            <w:gridSpan w:val="2"/>
            <w:shd w:val="clear" w:color="auto" w:fill="auto"/>
          </w:tcPr>
          <w:p w:rsidR="00424B81" w:rsidRPr="00D33E36" w:rsidRDefault="00424B81" w:rsidP="00E26A6D">
            <w:pPr>
              <w:jc w:val="center"/>
              <w:rPr>
                <w:sz w:val="20"/>
                <w:szCs w:val="20"/>
              </w:rPr>
            </w:pPr>
            <w:r w:rsidRPr="00D33E36">
              <w:rPr>
                <w:sz w:val="20"/>
                <w:szCs w:val="20"/>
              </w:rPr>
              <w:lastRenderedPageBreak/>
              <w:t xml:space="preserve">Participación </w:t>
            </w:r>
          </w:p>
          <w:p w:rsidR="00424B81" w:rsidRPr="00D33E36" w:rsidRDefault="00424B81" w:rsidP="00E26A6D">
            <w:pPr>
              <w:jc w:val="center"/>
            </w:pPr>
            <w:r w:rsidRPr="00D33E36">
              <w:rPr>
                <w:sz w:val="20"/>
                <w:szCs w:val="20"/>
              </w:rPr>
              <w:lastRenderedPageBreak/>
              <w:t>Federal /Estatal</w:t>
            </w:r>
          </w:p>
        </w:tc>
      </w:tr>
      <w:tr w:rsidR="00D33E36" w:rsidRPr="00D33E36" w:rsidTr="00BB7E83">
        <w:tc>
          <w:tcPr>
            <w:tcW w:w="2970" w:type="dxa"/>
            <w:gridSpan w:val="3"/>
            <w:shd w:val="clear" w:color="auto" w:fill="FFFFFF" w:themeFill="background1"/>
          </w:tcPr>
          <w:p w:rsidR="00424B81" w:rsidRPr="00D33E36" w:rsidRDefault="00424B81" w:rsidP="00BB7E83">
            <w:pPr>
              <w:jc w:val="center"/>
            </w:pPr>
            <w:r w:rsidRPr="00D33E36">
              <w:lastRenderedPageBreak/>
              <w:t>$32,130.00</w:t>
            </w:r>
          </w:p>
          <w:p w:rsidR="00424B81" w:rsidRPr="00D33E36" w:rsidRDefault="00424B81" w:rsidP="00BB7E83">
            <w:pPr>
              <w:jc w:val="center"/>
              <w:rPr>
                <w:sz w:val="20"/>
                <w:szCs w:val="20"/>
              </w:rPr>
            </w:pPr>
          </w:p>
        </w:tc>
        <w:tc>
          <w:tcPr>
            <w:tcW w:w="2865" w:type="dxa"/>
            <w:gridSpan w:val="4"/>
            <w:vMerge/>
            <w:shd w:val="clear" w:color="auto" w:fill="D9D9D9" w:themeFill="background1" w:themeFillShade="D9"/>
          </w:tcPr>
          <w:p w:rsidR="00424B81" w:rsidRPr="00D33E36" w:rsidRDefault="00424B81" w:rsidP="00E26A6D">
            <w:pPr>
              <w:jc w:val="center"/>
              <w:rPr>
                <w:sz w:val="20"/>
                <w:szCs w:val="20"/>
              </w:rPr>
            </w:pPr>
          </w:p>
        </w:tc>
        <w:tc>
          <w:tcPr>
            <w:tcW w:w="1254" w:type="dxa"/>
            <w:shd w:val="clear" w:color="auto" w:fill="FABF8F" w:themeFill="accent6" w:themeFillTint="99"/>
          </w:tcPr>
          <w:p w:rsidR="00424B81" w:rsidRPr="00D33E36" w:rsidRDefault="00424B81" w:rsidP="00E26A6D">
            <w:pPr>
              <w:jc w:val="center"/>
              <w:rPr>
                <w:sz w:val="20"/>
                <w:szCs w:val="20"/>
              </w:rPr>
            </w:pPr>
          </w:p>
        </w:tc>
        <w:tc>
          <w:tcPr>
            <w:tcW w:w="2911" w:type="dxa"/>
            <w:gridSpan w:val="2"/>
            <w:shd w:val="clear" w:color="auto" w:fill="FABF8F" w:themeFill="accent6" w:themeFillTint="99"/>
          </w:tcPr>
          <w:p w:rsidR="00424B81" w:rsidRPr="00D33E36" w:rsidRDefault="00424B81" w:rsidP="00E26A6D">
            <w:pPr>
              <w:jc w:val="center"/>
            </w:pPr>
            <w:r w:rsidRPr="00D33E36">
              <w:t>X</w:t>
            </w:r>
          </w:p>
        </w:tc>
        <w:tc>
          <w:tcPr>
            <w:tcW w:w="1610" w:type="dxa"/>
            <w:gridSpan w:val="2"/>
            <w:shd w:val="clear" w:color="auto" w:fill="FABF8F" w:themeFill="accent6" w:themeFillTint="99"/>
          </w:tcPr>
          <w:p w:rsidR="00424B81" w:rsidRPr="00D33E36" w:rsidRDefault="00424B81" w:rsidP="00E26A6D">
            <w:pPr>
              <w:jc w:val="center"/>
            </w:pPr>
          </w:p>
        </w:tc>
        <w:tc>
          <w:tcPr>
            <w:tcW w:w="1681" w:type="dxa"/>
            <w:gridSpan w:val="2"/>
            <w:shd w:val="clear" w:color="auto" w:fill="FABF8F" w:themeFill="accent6" w:themeFillTint="99"/>
          </w:tcPr>
          <w:p w:rsidR="00424B81" w:rsidRPr="00D33E36" w:rsidRDefault="00424B81" w:rsidP="00E26A6D">
            <w:pPr>
              <w:jc w:val="center"/>
            </w:pPr>
          </w:p>
        </w:tc>
      </w:tr>
    </w:tbl>
    <w:p w:rsidR="0010539B" w:rsidRPr="00D33E36" w:rsidRDefault="0010539B" w:rsidP="0010539B"/>
    <w:p w:rsidR="0010539B" w:rsidRPr="00D33E36" w:rsidRDefault="0010539B" w:rsidP="0010539B">
      <w:pPr>
        <w:rPr>
          <w:b/>
        </w:rPr>
      </w:pPr>
    </w:p>
    <w:p w:rsidR="0010539B" w:rsidRPr="00D33E36" w:rsidRDefault="00BF7574" w:rsidP="0010539B">
      <w:pPr>
        <w:rPr>
          <w:b/>
          <w:sz w:val="40"/>
        </w:rPr>
      </w:pPr>
      <w:r w:rsidRPr="00D33E36">
        <w:rPr>
          <w:b/>
          <w:sz w:val="40"/>
        </w:rPr>
        <w:t xml:space="preserve">ANEXO 2: </w:t>
      </w:r>
      <w:r w:rsidR="0010539B" w:rsidRPr="00D33E36">
        <w:rPr>
          <w:b/>
          <w:sz w:val="40"/>
        </w:rPr>
        <w:t>OPERACIÓN DE LA PROPUESTA</w:t>
      </w:r>
      <w:r w:rsidR="00AD572A" w:rsidRPr="00D33E36">
        <w:rPr>
          <w:b/>
          <w:sz w:val="40"/>
        </w:rPr>
        <w:t>.</w:t>
      </w:r>
    </w:p>
    <w:tbl>
      <w:tblPr>
        <w:tblStyle w:val="Tablaconcuadrcula"/>
        <w:tblW w:w="5027" w:type="pct"/>
        <w:tblLook w:val="04A0" w:firstRow="1" w:lastRow="0" w:firstColumn="1" w:lastColumn="0" w:noHBand="0" w:noVBand="1"/>
      </w:tblPr>
      <w:tblGrid>
        <w:gridCol w:w="3355"/>
        <w:gridCol w:w="29"/>
        <w:gridCol w:w="1217"/>
        <w:gridCol w:w="1066"/>
        <w:gridCol w:w="338"/>
        <w:gridCol w:w="2185"/>
        <w:gridCol w:w="1135"/>
        <w:gridCol w:w="202"/>
        <w:gridCol w:w="1074"/>
        <w:gridCol w:w="1276"/>
        <w:gridCol w:w="1414"/>
      </w:tblGrid>
      <w:tr w:rsidR="00D33E36" w:rsidRPr="00D33E36" w:rsidTr="00067DE3">
        <w:trPr>
          <w:trHeight w:val="547"/>
        </w:trPr>
        <w:tc>
          <w:tcPr>
            <w:tcW w:w="1273" w:type="pct"/>
            <w:gridSpan w:val="2"/>
            <w:shd w:val="clear" w:color="auto" w:fill="D9D9D9" w:themeFill="background1" w:themeFillShade="D9"/>
          </w:tcPr>
          <w:p w:rsidR="0010539B" w:rsidRPr="00D33E36" w:rsidRDefault="0010539B" w:rsidP="004757CC">
            <w:r w:rsidRPr="00D33E36">
              <w:t xml:space="preserve">Principal producto esperado (base para el establecimiento de metas) </w:t>
            </w:r>
          </w:p>
        </w:tc>
        <w:tc>
          <w:tcPr>
            <w:tcW w:w="3727" w:type="pct"/>
            <w:gridSpan w:val="9"/>
            <w:shd w:val="clear" w:color="auto" w:fill="auto"/>
          </w:tcPr>
          <w:p w:rsidR="0010539B" w:rsidRPr="00D33E36" w:rsidRDefault="001C44F4" w:rsidP="001C44F4">
            <w:pPr>
              <w:jc w:val="both"/>
            </w:pPr>
            <w:r w:rsidRPr="00D33E36">
              <w:t xml:space="preserve">Sistema computarizado y digitalizado de los expedientes de los elementos policiales operativos de la Comisaria Preventiva de San Pedro Tlaquepaque, Jalisco, que nos permita conocer el estatus de sus carnet, su historial, antecedentes, referencias y profesionalización a través de cursos y capacitaciones. </w:t>
            </w:r>
          </w:p>
        </w:tc>
      </w:tr>
      <w:tr w:rsidR="00D33E36" w:rsidRPr="00D33E36" w:rsidTr="00067DE3">
        <w:trPr>
          <w:trHeight w:val="547"/>
        </w:trPr>
        <w:tc>
          <w:tcPr>
            <w:tcW w:w="1273" w:type="pct"/>
            <w:gridSpan w:val="2"/>
            <w:shd w:val="clear" w:color="auto" w:fill="D9D9D9" w:themeFill="background1" w:themeFillShade="D9"/>
          </w:tcPr>
          <w:p w:rsidR="0010539B" w:rsidRPr="00D33E36" w:rsidRDefault="0010539B" w:rsidP="004757CC">
            <w:r w:rsidRPr="00D33E36">
              <w:t>Actividades a realizar para la obtención del producto esperado</w:t>
            </w:r>
          </w:p>
        </w:tc>
        <w:tc>
          <w:tcPr>
            <w:tcW w:w="3727" w:type="pct"/>
            <w:gridSpan w:val="9"/>
            <w:shd w:val="clear" w:color="auto" w:fill="auto"/>
          </w:tcPr>
          <w:p w:rsidR="0010539B" w:rsidRPr="00D33E36" w:rsidRDefault="001C44F4" w:rsidP="001C44F4">
            <w:pPr>
              <w:jc w:val="both"/>
              <w:rPr>
                <w:i/>
                <w:sz w:val="16"/>
              </w:rPr>
            </w:pPr>
            <w:r w:rsidRPr="00D33E36">
              <w:rPr>
                <w:rFonts w:cstheme="minorHAnsi"/>
              </w:rPr>
              <w:t>Elaboración, aprobación y autorización del Proyecto Ejecutivo.</w:t>
            </w:r>
            <w:r w:rsidRPr="00D33E36">
              <w:t xml:space="preserve"> Socializar la propuesta. Adquisición del equipo de </w:t>
            </w:r>
            <w:r w:rsidR="00BF0DE9" w:rsidRPr="00D33E36">
              <w:t xml:space="preserve">cómputo. </w:t>
            </w:r>
            <w:r w:rsidRPr="00D33E36">
              <w:t xml:space="preserve">Diseñar el programa base de datos. Captura de datos y digitalización de documentos. </w:t>
            </w:r>
            <w:r w:rsidRPr="00D33E36">
              <w:rPr>
                <w:rFonts w:cstheme="minorHAnsi"/>
                <w:shd w:val="clear" w:color="auto" w:fill="FFFFFF"/>
              </w:rPr>
              <w:t>Presentación de Informe Trimestral.</w:t>
            </w:r>
          </w:p>
        </w:tc>
      </w:tr>
      <w:tr w:rsidR="00D33E36" w:rsidRPr="00D33E36" w:rsidTr="00067DE3">
        <w:trPr>
          <w:trHeight w:val="547"/>
        </w:trPr>
        <w:tc>
          <w:tcPr>
            <w:tcW w:w="1273" w:type="pct"/>
            <w:gridSpan w:val="2"/>
            <w:shd w:val="clear" w:color="auto" w:fill="D9D9D9" w:themeFill="background1" w:themeFillShade="D9"/>
          </w:tcPr>
          <w:p w:rsidR="0010539B" w:rsidRPr="00D33E36" w:rsidRDefault="0010539B" w:rsidP="004757CC">
            <w:r w:rsidRPr="00D33E36">
              <w:t xml:space="preserve">Objetivos del programa estratégico </w:t>
            </w:r>
          </w:p>
        </w:tc>
        <w:tc>
          <w:tcPr>
            <w:tcW w:w="3727" w:type="pct"/>
            <w:gridSpan w:val="9"/>
            <w:shd w:val="clear" w:color="auto" w:fill="FABF8F" w:themeFill="accent6" w:themeFillTint="99"/>
          </w:tcPr>
          <w:p w:rsidR="0010539B" w:rsidRPr="00D33E36" w:rsidRDefault="0010539B" w:rsidP="004757CC"/>
        </w:tc>
      </w:tr>
      <w:tr w:rsidR="00D33E36" w:rsidRPr="00D33E36" w:rsidTr="00067DE3">
        <w:trPr>
          <w:trHeight w:val="547"/>
        </w:trPr>
        <w:tc>
          <w:tcPr>
            <w:tcW w:w="1273" w:type="pct"/>
            <w:gridSpan w:val="2"/>
            <w:shd w:val="clear" w:color="auto" w:fill="D9D9D9" w:themeFill="background1" w:themeFillShade="D9"/>
          </w:tcPr>
          <w:p w:rsidR="0010539B" w:rsidRPr="00D33E36" w:rsidRDefault="0010539B" w:rsidP="004757CC">
            <w:r w:rsidRPr="00D33E36">
              <w:t xml:space="preserve">Indicador del programa estratégico al que contribuye  </w:t>
            </w:r>
          </w:p>
        </w:tc>
        <w:tc>
          <w:tcPr>
            <w:tcW w:w="3727" w:type="pct"/>
            <w:gridSpan w:val="9"/>
            <w:shd w:val="clear" w:color="auto" w:fill="FABF8F" w:themeFill="accent6" w:themeFillTint="99"/>
          </w:tcPr>
          <w:p w:rsidR="0010539B" w:rsidRPr="00D33E36" w:rsidRDefault="0010539B" w:rsidP="004757CC"/>
        </w:tc>
      </w:tr>
      <w:tr w:rsidR="00D33E36" w:rsidRPr="00D33E36" w:rsidTr="00067DE3">
        <w:tc>
          <w:tcPr>
            <w:tcW w:w="1273" w:type="pct"/>
            <w:gridSpan w:val="2"/>
            <w:vMerge w:val="restart"/>
            <w:shd w:val="clear" w:color="auto" w:fill="D9D9D9" w:themeFill="background1" w:themeFillShade="D9"/>
          </w:tcPr>
          <w:p w:rsidR="0010539B" w:rsidRPr="00D33E36" w:rsidRDefault="0010539B" w:rsidP="004757CC">
            <w:r w:rsidRPr="00D33E36">
              <w:t xml:space="preserve">Beneficios </w:t>
            </w:r>
          </w:p>
        </w:tc>
        <w:tc>
          <w:tcPr>
            <w:tcW w:w="859" w:type="pct"/>
            <w:gridSpan w:val="2"/>
            <w:shd w:val="clear" w:color="auto" w:fill="D9D9D9" w:themeFill="background1" w:themeFillShade="D9"/>
          </w:tcPr>
          <w:p w:rsidR="0010539B" w:rsidRPr="00D33E36" w:rsidRDefault="0010539B" w:rsidP="004757CC">
            <w:pPr>
              <w:jc w:val="center"/>
            </w:pPr>
            <w:r w:rsidRPr="00D33E36">
              <w:t>Corto Plazo</w:t>
            </w:r>
          </w:p>
        </w:tc>
        <w:tc>
          <w:tcPr>
            <w:tcW w:w="1452" w:type="pct"/>
            <w:gridSpan w:val="4"/>
            <w:shd w:val="clear" w:color="auto" w:fill="D9D9D9" w:themeFill="background1" w:themeFillShade="D9"/>
          </w:tcPr>
          <w:p w:rsidR="0010539B" w:rsidRPr="00D33E36" w:rsidRDefault="0010539B" w:rsidP="004757CC">
            <w:pPr>
              <w:jc w:val="center"/>
            </w:pPr>
            <w:r w:rsidRPr="00D33E36">
              <w:t>Mediano Plazo</w:t>
            </w:r>
          </w:p>
        </w:tc>
        <w:tc>
          <w:tcPr>
            <w:tcW w:w="1416" w:type="pct"/>
            <w:gridSpan w:val="3"/>
            <w:shd w:val="clear" w:color="auto" w:fill="D9D9D9" w:themeFill="background1" w:themeFillShade="D9"/>
          </w:tcPr>
          <w:p w:rsidR="0010539B" w:rsidRPr="00D33E36" w:rsidRDefault="0010539B" w:rsidP="004757CC">
            <w:pPr>
              <w:jc w:val="center"/>
            </w:pPr>
            <w:r w:rsidRPr="00D33E36">
              <w:t>Largo Plazo</w:t>
            </w:r>
          </w:p>
        </w:tc>
      </w:tr>
      <w:tr w:rsidR="00D33E36" w:rsidRPr="00D33E36" w:rsidTr="00067DE3">
        <w:tc>
          <w:tcPr>
            <w:tcW w:w="1273" w:type="pct"/>
            <w:gridSpan w:val="2"/>
            <w:vMerge/>
            <w:shd w:val="clear" w:color="auto" w:fill="D9D9D9" w:themeFill="background1" w:themeFillShade="D9"/>
          </w:tcPr>
          <w:p w:rsidR="0010539B" w:rsidRPr="00D33E36" w:rsidRDefault="0010539B" w:rsidP="004757CC">
            <w:pPr>
              <w:jc w:val="center"/>
            </w:pPr>
          </w:p>
        </w:tc>
        <w:tc>
          <w:tcPr>
            <w:tcW w:w="859" w:type="pct"/>
            <w:gridSpan w:val="2"/>
            <w:shd w:val="clear" w:color="auto" w:fill="auto"/>
          </w:tcPr>
          <w:p w:rsidR="0010539B" w:rsidRPr="00D33E36" w:rsidRDefault="0010539B" w:rsidP="004757CC">
            <w:pPr>
              <w:jc w:val="center"/>
            </w:pPr>
            <w:r w:rsidRPr="00D33E36">
              <w:t>X</w:t>
            </w:r>
          </w:p>
        </w:tc>
        <w:tc>
          <w:tcPr>
            <w:tcW w:w="1452" w:type="pct"/>
            <w:gridSpan w:val="4"/>
            <w:shd w:val="clear" w:color="auto" w:fill="auto"/>
          </w:tcPr>
          <w:p w:rsidR="0010539B" w:rsidRPr="00D33E36" w:rsidRDefault="00E21A7B" w:rsidP="004757CC">
            <w:pPr>
              <w:jc w:val="center"/>
            </w:pPr>
            <w:r w:rsidRPr="00D33E36">
              <w:t>X</w:t>
            </w:r>
          </w:p>
        </w:tc>
        <w:tc>
          <w:tcPr>
            <w:tcW w:w="1416" w:type="pct"/>
            <w:gridSpan w:val="3"/>
            <w:shd w:val="clear" w:color="auto" w:fill="auto"/>
          </w:tcPr>
          <w:p w:rsidR="0010539B" w:rsidRPr="00D33E36" w:rsidRDefault="0010539B" w:rsidP="004757CC">
            <w:pPr>
              <w:jc w:val="center"/>
            </w:pPr>
          </w:p>
        </w:tc>
      </w:tr>
      <w:tr w:rsidR="00D33E36" w:rsidRPr="00D33E36" w:rsidTr="00067DE3">
        <w:trPr>
          <w:trHeight w:val="579"/>
        </w:trPr>
        <w:tc>
          <w:tcPr>
            <w:tcW w:w="1262" w:type="pct"/>
            <w:vMerge w:val="restart"/>
            <w:shd w:val="clear" w:color="auto" w:fill="D9D9D9" w:themeFill="background1" w:themeFillShade="D9"/>
          </w:tcPr>
          <w:p w:rsidR="00BF53B9" w:rsidRPr="00D33E36" w:rsidRDefault="00BF53B9" w:rsidP="00F93D59">
            <w:r w:rsidRPr="00D33E36">
              <w:t xml:space="preserve">Nombre del Indicador </w:t>
            </w:r>
          </w:p>
        </w:tc>
        <w:tc>
          <w:tcPr>
            <w:tcW w:w="469" w:type="pct"/>
            <w:gridSpan w:val="2"/>
            <w:shd w:val="clear" w:color="auto" w:fill="A6A6A6" w:themeFill="background1" w:themeFillShade="A6"/>
          </w:tcPr>
          <w:p w:rsidR="00BF53B9" w:rsidRPr="00D33E36" w:rsidRDefault="00BF53B9" w:rsidP="00F93D59">
            <w:pPr>
              <w:jc w:val="center"/>
              <w:rPr>
                <w:b/>
              </w:rPr>
            </w:pPr>
            <w:r w:rsidRPr="00D33E36">
              <w:rPr>
                <w:b/>
              </w:rPr>
              <w:t xml:space="preserve">Dimensión a medir </w:t>
            </w:r>
          </w:p>
        </w:tc>
        <w:tc>
          <w:tcPr>
            <w:tcW w:w="528" w:type="pct"/>
            <w:gridSpan w:val="2"/>
            <w:vMerge w:val="restart"/>
            <w:shd w:val="clear" w:color="auto" w:fill="D9D9D9" w:themeFill="background1" w:themeFillShade="D9"/>
          </w:tcPr>
          <w:p w:rsidR="00BF53B9" w:rsidRPr="00D33E36" w:rsidRDefault="00BF53B9" w:rsidP="00F93D59">
            <w:pPr>
              <w:jc w:val="center"/>
            </w:pPr>
            <w:r w:rsidRPr="00D33E36">
              <w:t xml:space="preserve">Definición del indicador </w:t>
            </w:r>
          </w:p>
        </w:tc>
        <w:tc>
          <w:tcPr>
            <w:tcW w:w="822" w:type="pct"/>
            <w:vMerge w:val="restart"/>
            <w:shd w:val="clear" w:color="auto" w:fill="D9D9D9" w:themeFill="background1" w:themeFillShade="D9"/>
          </w:tcPr>
          <w:p w:rsidR="00BF53B9" w:rsidRPr="00D33E36" w:rsidRDefault="00BF53B9" w:rsidP="00F93D59">
            <w:pPr>
              <w:jc w:val="center"/>
            </w:pPr>
            <w:r w:rsidRPr="00D33E36">
              <w:t>Método del calculo</w:t>
            </w:r>
          </w:p>
        </w:tc>
        <w:tc>
          <w:tcPr>
            <w:tcW w:w="427" w:type="pct"/>
            <w:vMerge w:val="restart"/>
            <w:shd w:val="clear" w:color="auto" w:fill="A6A6A6" w:themeFill="background1" w:themeFillShade="A6"/>
          </w:tcPr>
          <w:p w:rsidR="00BF53B9" w:rsidRPr="00D33E36" w:rsidRDefault="00BF53B9" w:rsidP="00F93D59">
            <w:pPr>
              <w:jc w:val="center"/>
              <w:rPr>
                <w:b/>
              </w:rPr>
            </w:pPr>
            <w:r w:rsidRPr="00D33E36">
              <w:rPr>
                <w:b/>
              </w:rPr>
              <w:t>Unidad de medida</w:t>
            </w:r>
          </w:p>
          <w:p w:rsidR="00BF53B9" w:rsidRPr="00D33E36" w:rsidRDefault="00BF53B9" w:rsidP="00F93D59">
            <w:pPr>
              <w:jc w:val="center"/>
              <w:rPr>
                <w:sz w:val="20"/>
                <w:szCs w:val="20"/>
              </w:rPr>
            </w:pPr>
          </w:p>
        </w:tc>
        <w:tc>
          <w:tcPr>
            <w:tcW w:w="480" w:type="pct"/>
            <w:gridSpan w:val="2"/>
            <w:vMerge w:val="restart"/>
            <w:shd w:val="clear" w:color="auto" w:fill="D9D9D9" w:themeFill="background1" w:themeFillShade="D9"/>
          </w:tcPr>
          <w:p w:rsidR="00BF53B9" w:rsidRPr="00D33E36" w:rsidRDefault="00BF53B9" w:rsidP="00F93D59">
            <w:pPr>
              <w:jc w:val="center"/>
            </w:pPr>
            <w:r w:rsidRPr="00D33E36">
              <w:t xml:space="preserve">Frecuencia de medida </w:t>
            </w:r>
          </w:p>
        </w:tc>
        <w:tc>
          <w:tcPr>
            <w:tcW w:w="480" w:type="pct"/>
            <w:vMerge w:val="restart"/>
            <w:shd w:val="clear" w:color="auto" w:fill="D9D9D9" w:themeFill="background1" w:themeFillShade="D9"/>
          </w:tcPr>
          <w:p w:rsidR="00BF53B9" w:rsidRPr="00D33E36" w:rsidRDefault="00BF53B9" w:rsidP="00F93D59">
            <w:pPr>
              <w:jc w:val="center"/>
            </w:pPr>
            <w:r w:rsidRPr="00D33E36">
              <w:t>Línea base</w:t>
            </w:r>
          </w:p>
        </w:tc>
        <w:tc>
          <w:tcPr>
            <w:tcW w:w="533" w:type="pct"/>
            <w:vMerge w:val="restart"/>
            <w:shd w:val="clear" w:color="auto" w:fill="A6A6A6" w:themeFill="background1" w:themeFillShade="A6"/>
          </w:tcPr>
          <w:p w:rsidR="00BF53B9" w:rsidRPr="00D33E36" w:rsidRDefault="00BF53B9" w:rsidP="00F93D59">
            <w:pPr>
              <w:jc w:val="center"/>
              <w:rPr>
                <w:b/>
              </w:rPr>
            </w:pPr>
            <w:r w:rsidRPr="00D33E36">
              <w:rPr>
                <w:b/>
              </w:rPr>
              <w:t>Meta programada</w:t>
            </w:r>
          </w:p>
        </w:tc>
      </w:tr>
      <w:tr w:rsidR="00D33E36" w:rsidRPr="00D33E36" w:rsidTr="00067DE3">
        <w:trPr>
          <w:trHeight w:val="405"/>
        </w:trPr>
        <w:tc>
          <w:tcPr>
            <w:tcW w:w="1262" w:type="pct"/>
            <w:vMerge/>
            <w:shd w:val="clear" w:color="auto" w:fill="D9D9D9" w:themeFill="background1" w:themeFillShade="D9"/>
          </w:tcPr>
          <w:p w:rsidR="00BF53B9" w:rsidRPr="00D33E36" w:rsidRDefault="00BF53B9" w:rsidP="00F93D59"/>
        </w:tc>
        <w:tc>
          <w:tcPr>
            <w:tcW w:w="469" w:type="pct"/>
            <w:gridSpan w:val="2"/>
            <w:shd w:val="clear" w:color="auto" w:fill="A6A6A6" w:themeFill="background1" w:themeFillShade="A6"/>
          </w:tcPr>
          <w:p w:rsidR="00BF53B9" w:rsidRPr="00D33E36" w:rsidRDefault="00E237F8" w:rsidP="00E237F8">
            <w:pPr>
              <w:pStyle w:val="Prrafodelista"/>
              <w:ind w:left="0"/>
              <w:rPr>
                <w:b/>
                <w:sz w:val="16"/>
                <w:szCs w:val="16"/>
              </w:rPr>
            </w:pPr>
            <w:r w:rsidRPr="00D33E36">
              <w:rPr>
                <w:b/>
                <w:sz w:val="16"/>
                <w:szCs w:val="16"/>
              </w:rPr>
              <w:t xml:space="preserve">1. </w:t>
            </w:r>
            <w:r w:rsidR="00BF53B9" w:rsidRPr="00D33E36">
              <w:rPr>
                <w:b/>
                <w:sz w:val="16"/>
                <w:szCs w:val="16"/>
              </w:rPr>
              <w:t>Eficacia</w:t>
            </w:r>
          </w:p>
          <w:p w:rsidR="00BF53B9" w:rsidRPr="00D33E36" w:rsidRDefault="00E237F8" w:rsidP="00E237F8">
            <w:pPr>
              <w:pStyle w:val="Prrafodelista"/>
              <w:ind w:left="0"/>
              <w:rPr>
                <w:b/>
                <w:sz w:val="16"/>
                <w:szCs w:val="16"/>
              </w:rPr>
            </w:pPr>
            <w:r w:rsidRPr="00D33E36">
              <w:rPr>
                <w:b/>
                <w:sz w:val="16"/>
                <w:szCs w:val="16"/>
              </w:rPr>
              <w:t xml:space="preserve">2. </w:t>
            </w:r>
            <w:r w:rsidR="00BF53B9" w:rsidRPr="00D33E36">
              <w:rPr>
                <w:b/>
                <w:sz w:val="16"/>
                <w:szCs w:val="16"/>
              </w:rPr>
              <w:t>Eficiencia</w:t>
            </w:r>
          </w:p>
          <w:p w:rsidR="00BF53B9" w:rsidRPr="00D33E36" w:rsidRDefault="00E237F8" w:rsidP="00E237F8">
            <w:pPr>
              <w:pStyle w:val="Prrafodelista"/>
              <w:ind w:left="0"/>
              <w:rPr>
                <w:b/>
                <w:sz w:val="16"/>
                <w:szCs w:val="16"/>
              </w:rPr>
            </w:pPr>
            <w:r w:rsidRPr="00D33E36">
              <w:rPr>
                <w:b/>
                <w:sz w:val="16"/>
                <w:szCs w:val="16"/>
              </w:rPr>
              <w:t>3. E</w:t>
            </w:r>
            <w:r w:rsidR="00BF53B9" w:rsidRPr="00D33E36">
              <w:rPr>
                <w:b/>
                <w:sz w:val="16"/>
                <w:szCs w:val="16"/>
              </w:rPr>
              <w:t xml:space="preserve">conómica </w:t>
            </w:r>
          </w:p>
          <w:p w:rsidR="00BF53B9" w:rsidRPr="00D33E36" w:rsidRDefault="00E237F8" w:rsidP="00E237F8">
            <w:pPr>
              <w:pStyle w:val="Prrafodelista"/>
              <w:ind w:left="0"/>
              <w:rPr>
                <w:b/>
              </w:rPr>
            </w:pPr>
            <w:r w:rsidRPr="00D33E36">
              <w:rPr>
                <w:b/>
                <w:sz w:val="16"/>
                <w:szCs w:val="16"/>
              </w:rPr>
              <w:t xml:space="preserve">4. </w:t>
            </w:r>
            <w:r w:rsidR="00BF53B9" w:rsidRPr="00D33E36">
              <w:rPr>
                <w:b/>
                <w:sz w:val="16"/>
                <w:szCs w:val="16"/>
              </w:rPr>
              <w:t>Calidad</w:t>
            </w:r>
          </w:p>
        </w:tc>
        <w:tc>
          <w:tcPr>
            <w:tcW w:w="528" w:type="pct"/>
            <w:gridSpan w:val="2"/>
            <w:vMerge/>
            <w:shd w:val="clear" w:color="auto" w:fill="D9D9D9" w:themeFill="background1" w:themeFillShade="D9"/>
          </w:tcPr>
          <w:p w:rsidR="00BF53B9" w:rsidRPr="00D33E36" w:rsidRDefault="00BF53B9" w:rsidP="00F93D59">
            <w:pPr>
              <w:jc w:val="center"/>
            </w:pPr>
          </w:p>
        </w:tc>
        <w:tc>
          <w:tcPr>
            <w:tcW w:w="822" w:type="pct"/>
            <w:vMerge/>
            <w:shd w:val="clear" w:color="auto" w:fill="D9D9D9" w:themeFill="background1" w:themeFillShade="D9"/>
          </w:tcPr>
          <w:p w:rsidR="00BF53B9" w:rsidRPr="00D33E36" w:rsidRDefault="00BF53B9" w:rsidP="00F93D59">
            <w:pPr>
              <w:jc w:val="center"/>
            </w:pPr>
          </w:p>
        </w:tc>
        <w:tc>
          <w:tcPr>
            <w:tcW w:w="427" w:type="pct"/>
            <w:vMerge/>
            <w:shd w:val="clear" w:color="auto" w:fill="A6A6A6" w:themeFill="background1" w:themeFillShade="A6"/>
          </w:tcPr>
          <w:p w:rsidR="00BF53B9" w:rsidRPr="00D33E36" w:rsidRDefault="00BF53B9" w:rsidP="00F93D59">
            <w:pPr>
              <w:jc w:val="center"/>
            </w:pPr>
          </w:p>
        </w:tc>
        <w:tc>
          <w:tcPr>
            <w:tcW w:w="480" w:type="pct"/>
            <w:gridSpan w:val="2"/>
            <w:vMerge/>
            <w:shd w:val="clear" w:color="auto" w:fill="D9D9D9" w:themeFill="background1" w:themeFillShade="D9"/>
          </w:tcPr>
          <w:p w:rsidR="00BF53B9" w:rsidRPr="00D33E36" w:rsidRDefault="00BF53B9" w:rsidP="00F93D59">
            <w:pPr>
              <w:jc w:val="center"/>
            </w:pPr>
          </w:p>
        </w:tc>
        <w:tc>
          <w:tcPr>
            <w:tcW w:w="480" w:type="pct"/>
            <w:vMerge/>
            <w:shd w:val="clear" w:color="auto" w:fill="D9D9D9" w:themeFill="background1" w:themeFillShade="D9"/>
          </w:tcPr>
          <w:p w:rsidR="00BF53B9" w:rsidRPr="00D33E36" w:rsidRDefault="00BF53B9" w:rsidP="00F93D59">
            <w:pPr>
              <w:jc w:val="center"/>
            </w:pPr>
          </w:p>
        </w:tc>
        <w:tc>
          <w:tcPr>
            <w:tcW w:w="533" w:type="pct"/>
            <w:vMerge/>
            <w:shd w:val="clear" w:color="auto" w:fill="A6A6A6" w:themeFill="background1" w:themeFillShade="A6"/>
          </w:tcPr>
          <w:p w:rsidR="00BF53B9" w:rsidRPr="00D33E36" w:rsidRDefault="00BF53B9" w:rsidP="00F93D59">
            <w:pPr>
              <w:jc w:val="center"/>
            </w:pPr>
          </w:p>
        </w:tc>
      </w:tr>
      <w:tr w:rsidR="00D33E36" w:rsidRPr="00D33E36" w:rsidTr="00067DE3">
        <w:tc>
          <w:tcPr>
            <w:tcW w:w="1262" w:type="pct"/>
            <w:tcBorders>
              <w:top w:val="single" w:sz="4" w:space="0" w:color="auto"/>
              <w:left w:val="single" w:sz="4" w:space="0" w:color="auto"/>
              <w:bottom w:val="single" w:sz="4" w:space="0" w:color="auto"/>
              <w:right w:val="single" w:sz="4" w:space="0" w:color="auto"/>
            </w:tcBorders>
            <w:shd w:val="clear" w:color="auto" w:fill="auto"/>
            <w:vAlign w:val="center"/>
          </w:tcPr>
          <w:p w:rsidR="00BF53B9" w:rsidRPr="00D33E36" w:rsidRDefault="00032E86" w:rsidP="00F93D59">
            <w:pPr>
              <w:jc w:val="center"/>
              <w:rPr>
                <w:rFonts w:ascii="Calibri" w:eastAsia="Times New Roman" w:hAnsi="Calibri" w:cs="Calibri"/>
              </w:rPr>
            </w:pPr>
            <w:r w:rsidRPr="00D33E36">
              <w:t xml:space="preserve">Porcentaje de </w:t>
            </w:r>
            <w:r w:rsidR="00067DE3" w:rsidRPr="00D33E36">
              <w:rPr>
                <w:rFonts w:ascii="Calibri" w:eastAsia="Times New Roman" w:hAnsi="Calibri" w:cs="Calibri"/>
              </w:rPr>
              <w:t>Expediente</w:t>
            </w:r>
            <w:r w:rsidRPr="00D33E36">
              <w:rPr>
                <w:rFonts w:ascii="Calibri" w:eastAsia="Times New Roman" w:hAnsi="Calibri" w:cs="Calibri"/>
              </w:rPr>
              <w:t>s actualizados</w:t>
            </w:r>
          </w:p>
        </w:tc>
        <w:tc>
          <w:tcPr>
            <w:tcW w:w="469" w:type="pct"/>
            <w:gridSpan w:val="2"/>
            <w:tcBorders>
              <w:top w:val="single" w:sz="4" w:space="0" w:color="auto"/>
              <w:left w:val="nil"/>
              <w:bottom w:val="single" w:sz="4" w:space="0" w:color="auto"/>
              <w:right w:val="single" w:sz="4" w:space="0" w:color="auto"/>
            </w:tcBorders>
            <w:shd w:val="clear" w:color="auto" w:fill="auto"/>
            <w:vAlign w:val="center"/>
          </w:tcPr>
          <w:p w:rsidR="00BF53B9" w:rsidRPr="00D33E36" w:rsidRDefault="00BF53B9" w:rsidP="00F93D59">
            <w:pPr>
              <w:jc w:val="center"/>
              <w:rPr>
                <w:rFonts w:ascii="Calibri" w:hAnsi="Calibri" w:cs="Calibri"/>
              </w:rPr>
            </w:pPr>
            <w:r w:rsidRPr="00D33E36">
              <w:rPr>
                <w:rFonts w:ascii="Calibri" w:hAnsi="Calibri" w:cs="Calibri"/>
              </w:rPr>
              <w:t>2</w:t>
            </w:r>
          </w:p>
        </w:tc>
        <w:tc>
          <w:tcPr>
            <w:tcW w:w="528" w:type="pct"/>
            <w:gridSpan w:val="2"/>
            <w:tcBorders>
              <w:top w:val="single" w:sz="4" w:space="0" w:color="auto"/>
              <w:left w:val="nil"/>
              <w:bottom w:val="single" w:sz="4" w:space="0" w:color="auto"/>
              <w:right w:val="single" w:sz="4" w:space="0" w:color="auto"/>
            </w:tcBorders>
            <w:shd w:val="clear" w:color="auto" w:fill="auto"/>
            <w:vAlign w:val="center"/>
          </w:tcPr>
          <w:p w:rsidR="00BF53B9" w:rsidRPr="00D33E36" w:rsidRDefault="00032E86" w:rsidP="00F93D59">
            <w:pPr>
              <w:rPr>
                <w:rFonts w:ascii="Calibri" w:hAnsi="Calibri" w:cs="Calibri"/>
              </w:rPr>
            </w:pPr>
            <w:r w:rsidRPr="00D33E36">
              <w:rPr>
                <w:rFonts w:ascii="Calibri" w:hAnsi="Calibri" w:cs="Calibri"/>
              </w:rPr>
              <w:t xml:space="preserve">Número de </w:t>
            </w:r>
            <w:r w:rsidR="00067DE3" w:rsidRPr="00D33E36">
              <w:rPr>
                <w:rFonts w:ascii="Calibri" w:hAnsi="Calibri" w:cs="Calibri"/>
              </w:rPr>
              <w:t>Expediente</w:t>
            </w:r>
            <w:r w:rsidRPr="00D33E36">
              <w:rPr>
                <w:rFonts w:ascii="Calibri" w:hAnsi="Calibri" w:cs="Calibri"/>
              </w:rPr>
              <w:t>s</w:t>
            </w:r>
            <w:r w:rsidR="00067DE3" w:rsidRPr="00D33E36">
              <w:rPr>
                <w:rFonts w:ascii="Calibri" w:hAnsi="Calibri" w:cs="Calibri"/>
              </w:rPr>
              <w:t xml:space="preserve"> policial</w:t>
            </w:r>
            <w:r w:rsidRPr="00D33E36">
              <w:rPr>
                <w:rFonts w:ascii="Calibri" w:hAnsi="Calibri" w:cs="Calibri"/>
              </w:rPr>
              <w:t>es</w:t>
            </w:r>
            <w:r w:rsidR="00067DE3" w:rsidRPr="00D33E36">
              <w:rPr>
                <w:rFonts w:ascii="Calibri" w:hAnsi="Calibri" w:cs="Calibri"/>
              </w:rPr>
              <w:t xml:space="preserve"> actualizado</w:t>
            </w:r>
            <w:r w:rsidRPr="00D33E36">
              <w:rPr>
                <w:rFonts w:ascii="Calibri" w:hAnsi="Calibri" w:cs="Calibri"/>
              </w:rPr>
              <w:t>s</w:t>
            </w:r>
            <w:r w:rsidR="00067DE3" w:rsidRPr="00D33E36">
              <w:rPr>
                <w:rFonts w:ascii="Calibri" w:hAnsi="Calibri" w:cs="Calibri"/>
              </w:rPr>
              <w:t xml:space="preserve"> y digitalizado</w:t>
            </w:r>
            <w:r w:rsidRPr="00D33E36">
              <w:rPr>
                <w:rFonts w:ascii="Calibri" w:hAnsi="Calibri" w:cs="Calibri"/>
              </w:rPr>
              <w:t>s</w:t>
            </w:r>
          </w:p>
        </w:tc>
        <w:tc>
          <w:tcPr>
            <w:tcW w:w="822" w:type="pct"/>
            <w:tcBorders>
              <w:top w:val="single" w:sz="4" w:space="0" w:color="auto"/>
              <w:left w:val="nil"/>
              <w:bottom w:val="single" w:sz="4" w:space="0" w:color="auto"/>
              <w:right w:val="single" w:sz="4" w:space="0" w:color="auto"/>
            </w:tcBorders>
            <w:shd w:val="clear" w:color="auto" w:fill="auto"/>
            <w:vAlign w:val="center"/>
          </w:tcPr>
          <w:p w:rsidR="00BF53B9" w:rsidRPr="00D33E36" w:rsidRDefault="001169D3" w:rsidP="001169D3">
            <w:pPr>
              <w:jc w:val="center"/>
              <w:rPr>
                <w:rFonts w:ascii="Calibri" w:hAnsi="Calibri" w:cs="Calibri"/>
                <w:sz w:val="18"/>
                <w:szCs w:val="18"/>
              </w:rPr>
            </w:pPr>
            <w:r w:rsidRPr="00D33E36">
              <w:rPr>
                <w:rFonts w:ascii="Calibri" w:eastAsia="Times New Roman" w:hAnsi="Calibri" w:cs="Calibri"/>
                <w:sz w:val="18"/>
                <w:szCs w:val="18"/>
              </w:rPr>
              <w:t>(</w:t>
            </w:r>
            <w:r w:rsidR="00067DE3" w:rsidRPr="00D33E36">
              <w:rPr>
                <w:rFonts w:ascii="Calibri" w:eastAsia="Times New Roman" w:hAnsi="Calibri" w:cs="Calibri"/>
                <w:sz w:val="18"/>
                <w:szCs w:val="18"/>
              </w:rPr>
              <w:t xml:space="preserve">Número de </w:t>
            </w:r>
            <w:r w:rsidR="00067DE3" w:rsidRPr="00D33E36">
              <w:rPr>
                <w:rFonts w:ascii="Calibri" w:hAnsi="Calibri" w:cs="Calibri"/>
                <w:sz w:val="18"/>
                <w:szCs w:val="18"/>
              </w:rPr>
              <w:t>Expedientes policiales actualizados y digitalizados</w:t>
            </w:r>
            <w:r w:rsidR="00BF53B9" w:rsidRPr="00D33E36">
              <w:rPr>
                <w:rFonts w:ascii="Calibri" w:eastAsia="Times New Roman" w:hAnsi="Calibri" w:cs="Calibri"/>
                <w:sz w:val="18"/>
                <w:szCs w:val="18"/>
              </w:rPr>
              <w:t xml:space="preserve"> en el año 2019/ </w:t>
            </w:r>
            <w:r w:rsidR="00AD572A" w:rsidRPr="00D33E36">
              <w:rPr>
                <w:rFonts w:ascii="Calibri" w:eastAsia="Times New Roman" w:hAnsi="Calibri" w:cs="Calibri"/>
                <w:sz w:val="18"/>
                <w:szCs w:val="18"/>
              </w:rPr>
              <w:t xml:space="preserve">890 </w:t>
            </w:r>
            <w:r w:rsidR="00067DE3" w:rsidRPr="00D33E36">
              <w:rPr>
                <w:rFonts w:ascii="Calibri" w:eastAsia="Times New Roman" w:hAnsi="Calibri" w:cs="Calibri"/>
                <w:sz w:val="18"/>
                <w:szCs w:val="18"/>
              </w:rPr>
              <w:t xml:space="preserve">Número de </w:t>
            </w:r>
            <w:r w:rsidR="00067DE3" w:rsidRPr="00D33E36">
              <w:rPr>
                <w:rFonts w:ascii="Calibri" w:hAnsi="Calibri" w:cs="Calibri"/>
                <w:sz w:val="18"/>
                <w:szCs w:val="18"/>
              </w:rPr>
              <w:t>Expedientes policiales actualizados y digitalizados</w:t>
            </w:r>
            <w:r w:rsidR="00BF53B9" w:rsidRPr="00D33E36">
              <w:rPr>
                <w:rFonts w:ascii="Calibri" w:eastAsia="Times New Roman" w:hAnsi="Calibri" w:cs="Calibri"/>
                <w:sz w:val="18"/>
                <w:szCs w:val="18"/>
              </w:rPr>
              <w:t xml:space="preserve"> en el año 201</w:t>
            </w:r>
            <w:r w:rsidR="00AD572A" w:rsidRPr="00D33E36">
              <w:rPr>
                <w:rFonts w:ascii="Calibri" w:eastAsia="Times New Roman" w:hAnsi="Calibri" w:cs="Calibri"/>
                <w:sz w:val="18"/>
                <w:szCs w:val="18"/>
              </w:rPr>
              <w:t>9</w:t>
            </w:r>
            <w:r w:rsidRPr="00D33E36">
              <w:rPr>
                <w:rFonts w:ascii="Calibri" w:eastAsia="Times New Roman" w:hAnsi="Calibri" w:cs="Calibri"/>
                <w:sz w:val="18"/>
                <w:szCs w:val="18"/>
              </w:rPr>
              <w:t>)*</w:t>
            </w:r>
            <w:r w:rsidR="00BF53B9" w:rsidRPr="00D33E36">
              <w:rPr>
                <w:rFonts w:ascii="Calibri" w:eastAsia="Times New Roman" w:hAnsi="Calibri" w:cs="Calibri"/>
                <w:sz w:val="18"/>
                <w:szCs w:val="18"/>
              </w:rPr>
              <w:t>100</w:t>
            </w:r>
          </w:p>
        </w:tc>
        <w:tc>
          <w:tcPr>
            <w:tcW w:w="427" w:type="pct"/>
            <w:tcBorders>
              <w:top w:val="single" w:sz="4" w:space="0" w:color="auto"/>
              <w:left w:val="nil"/>
              <w:bottom w:val="single" w:sz="4" w:space="0" w:color="auto"/>
              <w:right w:val="single" w:sz="4" w:space="0" w:color="auto"/>
            </w:tcBorders>
            <w:shd w:val="clear" w:color="auto" w:fill="auto"/>
            <w:vAlign w:val="center"/>
          </w:tcPr>
          <w:p w:rsidR="00BF53B9" w:rsidRPr="00D33E36" w:rsidRDefault="00BF53B9" w:rsidP="00F93D59">
            <w:pPr>
              <w:jc w:val="center"/>
              <w:rPr>
                <w:rFonts w:ascii="Calibri" w:hAnsi="Calibri" w:cs="Calibri"/>
                <w:sz w:val="16"/>
                <w:szCs w:val="16"/>
              </w:rPr>
            </w:pPr>
            <w:r w:rsidRPr="00D33E36">
              <w:rPr>
                <w:rFonts w:ascii="Calibri" w:hAnsi="Calibri" w:cs="Calibri"/>
                <w:sz w:val="16"/>
                <w:szCs w:val="16"/>
              </w:rPr>
              <w:t>Porcentaje</w:t>
            </w:r>
          </w:p>
        </w:tc>
        <w:tc>
          <w:tcPr>
            <w:tcW w:w="480" w:type="pct"/>
            <w:gridSpan w:val="2"/>
            <w:tcBorders>
              <w:top w:val="single" w:sz="4" w:space="0" w:color="auto"/>
              <w:left w:val="nil"/>
              <w:bottom w:val="single" w:sz="4" w:space="0" w:color="auto"/>
              <w:right w:val="single" w:sz="4" w:space="0" w:color="auto"/>
            </w:tcBorders>
            <w:shd w:val="clear" w:color="auto" w:fill="auto"/>
            <w:vAlign w:val="center"/>
          </w:tcPr>
          <w:p w:rsidR="00BF53B9" w:rsidRPr="00D33E36" w:rsidRDefault="00BF53B9" w:rsidP="00F93D59">
            <w:pPr>
              <w:jc w:val="center"/>
              <w:rPr>
                <w:rFonts w:ascii="Calibri" w:hAnsi="Calibri" w:cs="Calibri"/>
              </w:rPr>
            </w:pPr>
            <w:r w:rsidRPr="00D33E36">
              <w:rPr>
                <w:rFonts w:ascii="Calibri" w:hAnsi="Calibri" w:cs="Calibri"/>
              </w:rPr>
              <w:t>Trimestral</w:t>
            </w:r>
          </w:p>
        </w:tc>
        <w:tc>
          <w:tcPr>
            <w:tcW w:w="480" w:type="pct"/>
            <w:tcBorders>
              <w:top w:val="single" w:sz="4" w:space="0" w:color="auto"/>
              <w:left w:val="nil"/>
              <w:bottom w:val="single" w:sz="4" w:space="0" w:color="auto"/>
              <w:right w:val="single" w:sz="4" w:space="0" w:color="auto"/>
            </w:tcBorders>
            <w:shd w:val="clear" w:color="auto" w:fill="auto"/>
            <w:vAlign w:val="center"/>
          </w:tcPr>
          <w:p w:rsidR="00BF53B9" w:rsidRPr="00D33E36" w:rsidRDefault="00235D39" w:rsidP="00235D39">
            <w:pPr>
              <w:jc w:val="center"/>
              <w:rPr>
                <w:rFonts w:ascii="Calibri" w:hAnsi="Calibri" w:cs="Calibri"/>
              </w:rPr>
            </w:pPr>
            <w:r w:rsidRPr="00D33E36">
              <w:rPr>
                <w:rFonts w:ascii="Calibri" w:hAnsi="Calibri" w:cs="Calibri"/>
              </w:rPr>
              <w:t xml:space="preserve">0 </w:t>
            </w:r>
            <w:r w:rsidRPr="00D33E36">
              <w:rPr>
                <w:rFonts w:ascii="Calibri" w:hAnsi="Calibri" w:cs="Calibri"/>
                <w:sz w:val="18"/>
                <w:szCs w:val="18"/>
              </w:rPr>
              <w:t>Expedientes policiales actualizados y digitalizados</w:t>
            </w:r>
          </w:p>
        </w:tc>
        <w:tc>
          <w:tcPr>
            <w:tcW w:w="533" w:type="pct"/>
            <w:tcBorders>
              <w:top w:val="single" w:sz="4" w:space="0" w:color="auto"/>
              <w:left w:val="nil"/>
              <w:bottom w:val="single" w:sz="4" w:space="0" w:color="auto"/>
              <w:right w:val="single" w:sz="4" w:space="0" w:color="auto"/>
            </w:tcBorders>
            <w:shd w:val="clear" w:color="auto" w:fill="auto"/>
            <w:vAlign w:val="center"/>
          </w:tcPr>
          <w:p w:rsidR="00BF53B9" w:rsidRPr="00D33E36" w:rsidRDefault="00235D39" w:rsidP="00F93D59">
            <w:pPr>
              <w:jc w:val="center"/>
              <w:rPr>
                <w:rFonts w:ascii="Calibri" w:hAnsi="Calibri" w:cs="Calibri"/>
              </w:rPr>
            </w:pPr>
            <w:r w:rsidRPr="00D33E36">
              <w:rPr>
                <w:rFonts w:ascii="Calibri" w:hAnsi="Calibri" w:cs="Calibri"/>
                <w:sz w:val="18"/>
                <w:szCs w:val="18"/>
              </w:rPr>
              <w:t>890 Expedientes policiales actualizados y digitalizados</w:t>
            </w:r>
          </w:p>
        </w:tc>
      </w:tr>
      <w:tr w:rsidR="00D33E36" w:rsidRPr="00D33E36" w:rsidTr="00E237F8">
        <w:tc>
          <w:tcPr>
            <w:tcW w:w="2259" w:type="pct"/>
            <w:gridSpan w:val="5"/>
            <w:shd w:val="clear" w:color="auto" w:fill="D9D9D9" w:themeFill="background1" w:themeFillShade="D9"/>
          </w:tcPr>
          <w:p w:rsidR="00BF53B9" w:rsidRPr="00D33E36" w:rsidRDefault="00BF53B9" w:rsidP="00F93D59">
            <w:r w:rsidRPr="00D33E36">
              <w:lastRenderedPageBreak/>
              <w:t>Clave presupuestal determinada para seguimiento del gasto.</w:t>
            </w:r>
          </w:p>
        </w:tc>
        <w:tc>
          <w:tcPr>
            <w:tcW w:w="2741" w:type="pct"/>
            <w:gridSpan w:val="6"/>
            <w:shd w:val="clear" w:color="auto" w:fill="FABF8F" w:themeFill="accent6" w:themeFillTint="99"/>
          </w:tcPr>
          <w:p w:rsidR="00BF53B9" w:rsidRPr="00D33E36" w:rsidRDefault="00BF53B9" w:rsidP="00F93D59"/>
        </w:tc>
      </w:tr>
    </w:tbl>
    <w:p w:rsidR="0010539B" w:rsidRPr="00D33E36" w:rsidRDefault="0010539B" w:rsidP="0010539B"/>
    <w:p w:rsidR="0010539B" w:rsidRPr="00D33E36" w:rsidRDefault="0010539B" w:rsidP="0010539B"/>
    <w:p w:rsidR="0010539B" w:rsidRPr="00D33E36" w:rsidRDefault="0010539B" w:rsidP="0010539B"/>
    <w:p w:rsidR="00083D76" w:rsidRPr="00D33E36" w:rsidRDefault="00083D76" w:rsidP="0010539B">
      <w:pPr>
        <w:rPr>
          <w:b/>
          <w:sz w:val="16"/>
          <w:szCs w:val="16"/>
        </w:rPr>
      </w:pPr>
    </w:p>
    <w:p w:rsidR="0010539B" w:rsidRPr="00D33E36" w:rsidRDefault="0010539B" w:rsidP="0010539B">
      <w:pPr>
        <w:rPr>
          <w:b/>
          <w:sz w:val="40"/>
        </w:rPr>
      </w:pPr>
      <w:r w:rsidRPr="00D33E36">
        <w:rPr>
          <w:b/>
          <w:sz w:val="40"/>
        </w:rPr>
        <w:t>CRONOGRAMA DE ACTIVIDADES</w:t>
      </w:r>
    </w:p>
    <w:tbl>
      <w:tblPr>
        <w:tblStyle w:val="Tablaconcuadrcula"/>
        <w:tblW w:w="4962" w:type="pct"/>
        <w:tblLook w:val="04A0" w:firstRow="1" w:lastRow="0" w:firstColumn="1" w:lastColumn="0" w:noHBand="0" w:noVBand="1"/>
      </w:tblPr>
      <w:tblGrid>
        <w:gridCol w:w="4743"/>
        <w:gridCol w:w="679"/>
        <w:gridCol w:w="651"/>
        <w:gridCol w:w="698"/>
        <w:gridCol w:w="722"/>
        <w:gridCol w:w="722"/>
        <w:gridCol w:w="722"/>
        <w:gridCol w:w="722"/>
        <w:gridCol w:w="719"/>
        <w:gridCol w:w="732"/>
        <w:gridCol w:w="698"/>
        <w:gridCol w:w="651"/>
        <w:gridCol w:w="661"/>
      </w:tblGrid>
      <w:tr w:rsidR="00D33E36" w:rsidRPr="00D33E36" w:rsidTr="004757CC">
        <w:trPr>
          <w:trHeight w:val="547"/>
        </w:trPr>
        <w:tc>
          <w:tcPr>
            <w:tcW w:w="5000" w:type="pct"/>
            <w:gridSpan w:val="13"/>
            <w:shd w:val="clear" w:color="auto" w:fill="D9D9D9" w:themeFill="background1" w:themeFillShade="D9"/>
            <w:vAlign w:val="center"/>
          </w:tcPr>
          <w:p w:rsidR="0010539B" w:rsidRPr="00D33E36" w:rsidRDefault="0010539B" w:rsidP="004757CC">
            <w:pPr>
              <w:jc w:val="center"/>
              <w:rPr>
                <w:b/>
              </w:rPr>
            </w:pPr>
            <w:r w:rsidRPr="00D33E36">
              <w:rPr>
                <w:b/>
              </w:rPr>
              <w:t>Cronograma Anual  de Actividades</w:t>
            </w:r>
          </w:p>
        </w:tc>
      </w:tr>
      <w:tr w:rsidR="00D33E36" w:rsidRPr="00D33E36" w:rsidTr="004757CC">
        <w:trPr>
          <w:trHeight w:val="296"/>
        </w:trPr>
        <w:tc>
          <w:tcPr>
            <w:tcW w:w="1808" w:type="pct"/>
            <w:vMerge w:val="restart"/>
            <w:shd w:val="clear" w:color="auto" w:fill="D9D9D9" w:themeFill="background1" w:themeFillShade="D9"/>
          </w:tcPr>
          <w:p w:rsidR="0010539B" w:rsidRPr="00D33E36" w:rsidRDefault="0010539B" w:rsidP="004757CC">
            <w:pPr>
              <w:rPr>
                <w:b/>
              </w:rPr>
            </w:pPr>
            <w:r w:rsidRPr="00D33E36">
              <w:rPr>
                <w:b/>
              </w:rPr>
              <w:t xml:space="preserve">Actividades a realizar para la obtención del producto esperado </w:t>
            </w:r>
          </w:p>
        </w:tc>
        <w:tc>
          <w:tcPr>
            <w:tcW w:w="3192" w:type="pct"/>
            <w:gridSpan w:val="12"/>
            <w:shd w:val="clear" w:color="auto" w:fill="D9D9D9" w:themeFill="background1" w:themeFillShade="D9"/>
            <w:vAlign w:val="bottom"/>
          </w:tcPr>
          <w:p w:rsidR="0010539B" w:rsidRPr="00D33E36" w:rsidRDefault="0010539B" w:rsidP="004757CC">
            <w:pPr>
              <w:jc w:val="center"/>
              <w:rPr>
                <w:b/>
              </w:rPr>
            </w:pPr>
            <w:r w:rsidRPr="00D33E36">
              <w:rPr>
                <w:b/>
              </w:rPr>
              <w:t xml:space="preserve">2018 </w:t>
            </w:r>
            <w:r w:rsidR="00E21A7B" w:rsidRPr="00D33E36">
              <w:rPr>
                <w:b/>
              </w:rPr>
              <w:t>–</w:t>
            </w:r>
            <w:r w:rsidRPr="00D33E36">
              <w:rPr>
                <w:b/>
              </w:rPr>
              <w:t xml:space="preserve"> 2019</w:t>
            </w:r>
          </w:p>
        </w:tc>
      </w:tr>
      <w:tr w:rsidR="00D33E36" w:rsidRPr="00D33E36" w:rsidTr="004757CC">
        <w:trPr>
          <w:trHeight w:val="57"/>
        </w:trPr>
        <w:tc>
          <w:tcPr>
            <w:tcW w:w="1808" w:type="pct"/>
            <w:vMerge/>
            <w:shd w:val="clear" w:color="auto" w:fill="D9D9D9" w:themeFill="background1" w:themeFillShade="D9"/>
          </w:tcPr>
          <w:p w:rsidR="0010539B" w:rsidRPr="00D33E36" w:rsidRDefault="0010539B" w:rsidP="004757CC"/>
        </w:tc>
        <w:tc>
          <w:tcPr>
            <w:tcW w:w="259" w:type="pct"/>
            <w:shd w:val="clear" w:color="auto" w:fill="D9D9D9" w:themeFill="background1" w:themeFillShade="D9"/>
            <w:vAlign w:val="bottom"/>
          </w:tcPr>
          <w:p w:rsidR="0010539B" w:rsidRPr="00D33E36" w:rsidRDefault="0010539B" w:rsidP="004757CC">
            <w:pPr>
              <w:jc w:val="center"/>
              <w:rPr>
                <w:b/>
              </w:rPr>
            </w:pPr>
            <w:r w:rsidRPr="00D33E36">
              <w:rPr>
                <w:b/>
              </w:rPr>
              <w:t>OCT</w:t>
            </w:r>
          </w:p>
        </w:tc>
        <w:tc>
          <w:tcPr>
            <w:tcW w:w="248" w:type="pct"/>
            <w:shd w:val="clear" w:color="auto" w:fill="D9D9D9" w:themeFill="background1" w:themeFillShade="D9"/>
            <w:vAlign w:val="bottom"/>
          </w:tcPr>
          <w:p w:rsidR="0010539B" w:rsidRPr="00D33E36" w:rsidRDefault="0010539B" w:rsidP="004757CC">
            <w:pPr>
              <w:jc w:val="center"/>
              <w:rPr>
                <w:b/>
              </w:rPr>
            </w:pPr>
            <w:r w:rsidRPr="00D33E36">
              <w:rPr>
                <w:b/>
              </w:rPr>
              <w:t>NOV</w:t>
            </w:r>
          </w:p>
        </w:tc>
        <w:tc>
          <w:tcPr>
            <w:tcW w:w="266" w:type="pct"/>
            <w:shd w:val="clear" w:color="auto" w:fill="D9D9D9" w:themeFill="background1" w:themeFillShade="D9"/>
            <w:vAlign w:val="bottom"/>
          </w:tcPr>
          <w:p w:rsidR="0010539B" w:rsidRPr="00D33E36" w:rsidRDefault="0010539B" w:rsidP="004757CC">
            <w:pPr>
              <w:jc w:val="center"/>
              <w:rPr>
                <w:b/>
              </w:rPr>
            </w:pPr>
            <w:r w:rsidRPr="00D33E36">
              <w:rPr>
                <w:b/>
              </w:rPr>
              <w:t>DIC</w:t>
            </w:r>
          </w:p>
        </w:tc>
        <w:tc>
          <w:tcPr>
            <w:tcW w:w="275" w:type="pct"/>
            <w:shd w:val="clear" w:color="auto" w:fill="D9D9D9" w:themeFill="background1" w:themeFillShade="D9"/>
            <w:vAlign w:val="bottom"/>
          </w:tcPr>
          <w:p w:rsidR="0010539B" w:rsidRPr="00D33E36" w:rsidRDefault="0010539B" w:rsidP="004757CC">
            <w:pPr>
              <w:jc w:val="center"/>
              <w:rPr>
                <w:b/>
              </w:rPr>
            </w:pPr>
            <w:r w:rsidRPr="00D33E36">
              <w:rPr>
                <w:b/>
              </w:rPr>
              <w:t>ENE</w:t>
            </w:r>
          </w:p>
        </w:tc>
        <w:tc>
          <w:tcPr>
            <w:tcW w:w="275" w:type="pct"/>
            <w:shd w:val="clear" w:color="auto" w:fill="D9D9D9" w:themeFill="background1" w:themeFillShade="D9"/>
            <w:vAlign w:val="bottom"/>
          </w:tcPr>
          <w:p w:rsidR="0010539B" w:rsidRPr="00D33E36" w:rsidRDefault="0010539B" w:rsidP="004757CC">
            <w:pPr>
              <w:jc w:val="center"/>
              <w:rPr>
                <w:b/>
              </w:rPr>
            </w:pPr>
            <w:r w:rsidRPr="00D33E36">
              <w:rPr>
                <w:b/>
              </w:rPr>
              <w:t>FEB</w:t>
            </w:r>
          </w:p>
        </w:tc>
        <w:tc>
          <w:tcPr>
            <w:tcW w:w="275" w:type="pct"/>
            <w:shd w:val="clear" w:color="auto" w:fill="D9D9D9" w:themeFill="background1" w:themeFillShade="D9"/>
            <w:vAlign w:val="bottom"/>
          </w:tcPr>
          <w:p w:rsidR="0010539B" w:rsidRPr="00D33E36" w:rsidRDefault="0010539B" w:rsidP="004757CC">
            <w:pPr>
              <w:jc w:val="center"/>
              <w:rPr>
                <w:b/>
              </w:rPr>
            </w:pPr>
            <w:r w:rsidRPr="00D33E36">
              <w:rPr>
                <w:b/>
              </w:rPr>
              <w:t>MAR</w:t>
            </w:r>
          </w:p>
        </w:tc>
        <w:tc>
          <w:tcPr>
            <w:tcW w:w="275" w:type="pct"/>
            <w:shd w:val="clear" w:color="auto" w:fill="D9D9D9" w:themeFill="background1" w:themeFillShade="D9"/>
            <w:vAlign w:val="bottom"/>
          </w:tcPr>
          <w:p w:rsidR="0010539B" w:rsidRPr="00D33E36" w:rsidRDefault="0010539B" w:rsidP="004757CC">
            <w:pPr>
              <w:jc w:val="center"/>
              <w:rPr>
                <w:b/>
              </w:rPr>
            </w:pPr>
            <w:r w:rsidRPr="00D33E36">
              <w:rPr>
                <w:b/>
              </w:rPr>
              <w:t>ABR</w:t>
            </w:r>
          </w:p>
        </w:tc>
        <w:tc>
          <w:tcPr>
            <w:tcW w:w="274" w:type="pct"/>
            <w:shd w:val="clear" w:color="auto" w:fill="D9D9D9" w:themeFill="background1" w:themeFillShade="D9"/>
            <w:vAlign w:val="bottom"/>
          </w:tcPr>
          <w:p w:rsidR="0010539B" w:rsidRPr="00D33E36" w:rsidRDefault="0010539B" w:rsidP="004757CC">
            <w:pPr>
              <w:jc w:val="center"/>
              <w:rPr>
                <w:b/>
              </w:rPr>
            </w:pPr>
            <w:r w:rsidRPr="00D33E36">
              <w:rPr>
                <w:b/>
              </w:rPr>
              <w:t>MAY</w:t>
            </w:r>
          </w:p>
        </w:tc>
        <w:tc>
          <w:tcPr>
            <w:tcW w:w="279" w:type="pct"/>
            <w:shd w:val="clear" w:color="auto" w:fill="D9D9D9" w:themeFill="background1" w:themeFillShade="D9"/>
            <w:vAlign w:val="bottom"/>
          </w:tcPr>
          <w:p w:rsidR="0010539B" w:rsidRPr="00D33E36" w:rsidRDefault="0010539B" w:rsidP="004757CC">
            <w:pPr>
              <w:jc w:val="center"/>
              <w:rPr>
                <w:b/>
              </w:rPr>
            </w:pPr>
            <w:r w:rsidRPr="00D33E36">
              <w:rPr>
                <w:b/>
              </w:rPr>
              <w:t>JUN</w:t>
            </w:r>
          </w:p>
        </w:tc>
        <w:tc>
          <w:tcPr>
            <w:tcW w:w="266" w:type="pct"/>
            <w:shd w:val="clear" w:color="auto" w:fill="D9D9D9" w:themeFill="background1" w:themeFillShade="D9"/>
            <w:vAlign w:val="bottom"/>
          </w:tcPr>
          <w:p w:rsidR="0010539B" w:rsidRPr="00D33E36" w:rsidRDefault="0010539B" w:rsidP="004757CC">
            <w:pPr>
              <w:jc w:val="center"/>
              <w:rPr>
                <w:b/>
              </w:rPr>
            </w:pPr>
            <w:r w:rsidRPr="00D33E36">
              <w:rPr>
                <w:b/>
              </w:rPr>
              <w:t>JUL</w:t>
            </w:r>
          </w:p>
        </w:tc>
        <w:tc>
          <w:tcPr>
            <w:tcW w:w="248" w:type="pct"/>
            <w:shd w:val="clear" w:color="auto" w:fill="D9D9D9" w:themeFill="background1" w:themeFillShade="D9"/>
            <w:vAlign w:val="bottom"/>
          </w:tcPr>
          <w:p w:rsidR="0010539B" w:rsidRPr="00D33E36" w:rsidRDefault="0010539B" w:rsidP="004757CC">
            <w:pPr>
              <w:jc w:val="center"/>
              <w:rPr>
                <w:b/>
              </w:rPr>
            </w:pPr>
            <w:r w:rsidRPr="00D33E36">
              <w:rPr>
                <w:b/>
              </w:rPr>
              <w:t>AGO</w:t>
            </w:r>
          </w:p>
        </w:tc>
        <w:tc>
          <w:tcPr>
            <w:tcW w:w="252" w:type="pct"/>
            <w:shd w:val="clear" w:color="auto" w:fill="D9D9D9" w:themeFill="background1" w:themeFillShade="D9"/>
            <w:vAlign w:val="bottom"/>
          </w:tcPr>
          <w:p w:rsidR="0010539B" w:rsidRPr="00D33E36" w:rsidRDefault="0010539B" w:rsidP="004757CC">
            <w:pPr>
              <w:jc w:val="center"/>
              <w:rPr>
                <w:b/>
              </w:rPr>
            </w:pPr>
            <w:r w:rsidRPr="00D33E36">
              <w:rPr>
                <w:b/>
              </w:rPr>
              <w:t>SEP</w:t>
            </w:r>
          </w:p>
        </w:tc>
      </w:tr>
      <w:tr w:rsidR="00D33E36" w:rsidRPr="00D33E36" w:rsidTr="004757CC">
        <w:trPr>
          <w:trHeight w:val="57"/>
        </w:trPr>
        <w:tc>
          <w:tcPr>
            <w:tcW w:w="1808" w:type="pct"/>
            <w:shd w:val="clear" w:color="auto" w:fill="auto"/>
          </w:tcPr>
          <w:p w:rsidR="00A147F7" w:rsidRPr="00D33E36" w:rsidRDefault="00A147F7" w:rsidP="00E26A6D">
            <w:pPr>
              <w:spacing w:line="256" w:lineRule="auto"/>
              <w:jc w:val="both"/>
              <w:rPr>
                <w:rFonts w:cstheme="minorHAnsi"/>
              </w:rPr>
            </w:pPr>
            <w:r w:rsidRPr="00D33E36">
              <w:rPr>
                <w:rFonts w:cstheme="minorHAnsi"/>
              </w:rPr>
              <w:t xml:space="preserve">Elaboración, aprobación y autorización del Proyecto Ejecutivo. </w:t>
            </w:r>
          </w:p>
        </w:tc>
        <w:tc>
          <w:tcPr>
            <w:tcW w:w="259" w:type="pct"/>
            <w:shd w:val="clear" w:color="auto" w:fill="auto"/>
          </w:tcPr>
          <w:p w:rsidR="00A147F7" w:rsidRPr="00D33E36" w:rsidRDefault="00A147F7" w:rsidP="00E26A6D">
            <w:pPr>
              <w:jc w:val="center"/>
              <w:rPr>
                <w:sz w:val="20"/>
              </w:rPr>
            </w:pPr>
            <w:r w:rsidRPr="00D33E36">
              <w:rPr>
                <w:sz w:val="20"/>
              </w:rPr>
              <w:t>X</w:t>
            </w:r>
          </w:p>
        </w:tc>
        <w:tc>
          <w:tcPr>
            <w:tcW w:w="248" w:type="pct"/>
            <w:shd w:val="clear" w:color="auto" w:fill="auto"/>
          </w:tcPr>
          <w:p w:rsidR="00A147F7" w:rsidRPr="00D33E36" w:rsidRDefault="00A147F7" w:rsidP="00E26A6D">
            <w:pPr>
              <w:jc w:val="center"/>
              <w:rPr>
                <w:sz w:val="20"/>
              </w:rPr>
            </w:pPr>
            <w:r w:rsidRPr="00D33E36">
              <w:rPr>
                <w:sz w:val="20"/>
              </w:rPr>
              <w:t>X</w:t>
            </w:r>
          </w:p>
        </w:tc>
        <w:tc>
          <w:tcPr>
            <w:tcW w:w="266" w:type="pct"/>
            <w:shd w:val="clear" w:color="auto" w:fill="auto"/>
          </w:tcPr>
          <w:p w:rsidR="00A147F7" w:rsidRPr="00D33E36" w:rsidRDefault="00A147F7" w:rsidP="00E26A6D">
            <w:pPr>
              <w:jc w:val="center"/>
              <w:rPr>
                <w:sz w:val="20"/>
              </w:rPr>
            </w:pPr>
            <w:r w:rsidRPr="00D33E36">
              <w:rPr>
                <w:sz w:val="20"/>
              </w:rPr>
              <w:t>X</w:t>
            </w: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4" w:type="pct"/>
            <w:shd w:val="clear" w:color="auto" w:fill="auto"/>
          </w:tcPr>
          <w:p w:rsidR="00A147F7" w:rsidRPr="00D33E36" w:rsidRDefault="00A147F7" w:rsidP="004757CC">
            <w:pPr>
              <w:jc w:val="center"/>
              <w:rPr>
                <w:sz w:val="20"/>
              </w:rPr>
            </w:pPr>
          </w:p>
        </w:tc>
        <w:tc>
          <w:tcPr>
            <w:tcW w:w="279" w:type="pct"/>
            <w:shd w:val="clear" w:color="auto" w:fill="auto"/>
          </w:tcPr>
          <w:p w:rsidR="00A147F7" w:rsidRPr="00D33E36" w:rsidRDefault="00A147F7" w:rsidP="004757CC">
            <w:pPr>
              <w:jc w:val="center"/>
              <w:rPr>
                <w:sz w:val="20"/>
              </w:rPr>
            </w:pPr>
          </w:p>
        </w:tc>
        <w:tc>
          <w:tcPr>
            <w:tcW w:w="266" w:type="pct"/>
            <w:shd w:val="clear" w:color="auto" w:fill="auto"/>
          </w:tcPr>
          <w:p w:rsidR="00A147F7" w:rsidRPr="00D33E36" w:rsidRDefault="00A147F7" w:rsidP="004757CC">
            <w:pPr>
              <w:jc w:val="center"/>
              <w:rPr>
                <w:sz w:val="20"/>
              </w:rPr>
            </w:pPr>
          </w:p>
        </w:tc>
        <w:tc>
          <w:tcPr>
            <w:tcW w:w="248" w:type="pct"/>
            <w:shd w:val="clear" w:color="auto" w:fill="auto"/>
          </w:tcPr>
          <w:p w:rsidR="00A147F7" w:rsidRPr="00D33E36" w:rsidRDefault="00A147F7" w:rsidP="004757CC">
            <w:pPr>
              <w:jc w:val="center"/>
              <w:rPr>
                <w:sz w:val="20"/>
              </w:rPr>
            </w:pPr>
          </w:p>
        </w:tc>
        <w:tc>
          <w:tcPr>
            <w:tcW w:w="252" w:type="pct"/>
            <w:shd w:val="clear" w:color="auto" w:fill="auto"/>
          </w:tcPr>
          <w:p w:rsidR="00A147F7" w:rsidRPr="00D33E36" w:rsidRDefault="00A147F7" w:rsidP="004757CC">
            <w:pPr>
              <w:jc w:val="center"/>
              <w:rPr>
                <w:sz w:val="20"/>
              </w:rPr>
            </w:pPr>
          </w:p>
        </w:tc>
      </w:tr>
      <w:tr w:rsidR="00D33E36" w:rsidRPr="00D33E36" w:rsidTr="004757CC">
        <w:trPr>
          <w:trHeight w:val="57"/>
        </w:trPr>
        <w:tc>
          <w:tcPr>
            <w:tcW w:w="1808" w:type="pct"/>
            <w:shd w:val="clear" w:color="auto" w:fill="auto"/>
          </w:tcPr>
          <w:p w:rsidR="00A147F7" w:rsidRPr="00D33E36" w:rsidRDefault="00A147F7" w:rsidP="004757CC">
            <w:r w:rsidRPr="00D33E36">
              <w:t>Socializar la propuesta.</w:t>
            </w:r>
          </w:p>
        </w:tc>
        <w:tc>
          <w:tcPr>
            <w:tcW w:w="259" w:type="pct"/>
            <w:shd w:val="clear" w:color="auto" w:fill="auto"/>
          </w:tcPr>
          <w:p w:rsidR="00A147F7" w:rsidRPr="00D33E36" w:rsidRDefault="00A147F7" w:rsidP="004757CC">
            <w:pPr>
              <w:jc w:val="center"/>
              <w:rPr>
                <w:sz w:val="20"/>
              </w:rPr>
            </w:pPr>
            <w:r w:rsidRPr="00D33E36">
              <w:rPr>
                <w:sz w:val="20"/>
              </w:rPr>
              <w:t>x</w:t>
            </w:r>
          </w:p>
        </w:tc>
        <w:tc>
          <w:tcPr>
            <w:tcW w:w="248" w:type="pct"/>
            <w:shd w:val="clear" w:color="auto" w:fill="auto"/>
          </w:tcPr>
          <w:p w:rsidR="00A147F7" w:rsidRPr="00D33E36" w:rsidRDefault="00A147F7" w:rsidP="004757CC">
            <w:pPr>
              <w:jc w:val="center"/>
              <w:rPr>
                <w:sz w:val="20"/>
              </w:rPr>
            </w:pPr>
            <w:r w:rsidRPr="00D33E36">
              <w:rPr>
                <w:sz w:val="20"/>
              </w:rPr>
              <w:t>x</w:t>
            </w:r>
          </w:p>
        </w:tc>
        <w:tc>
          <w:tcPr>
            <w:tcW w:w="266" w:type="pct"/>
            <w:shd w:val="clear" w:color="auto" w:fill="auto"/>
          </w:tcPr>
          <w:p w:rsidR="00A147F7" w:rsidRPr="00D33E36" w:rsidRDefault="00A147F7" w:rsidP="004757CC">
            <w:pPr>
              <w:jc w:val="center"/>
              <w:rPr>
                <w:sz w:val="20"/>
              </w:rPr>
            </w:pPr>
            <w:r w:rsidRPr="00D33E36">
              <w:rPr>
                <w:sz w:val="20"/>
              </w:rPr>
              <w:t>x</w:t>
            </w: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4" w:type="pct"/>
            <w:shd w:val="clear" w:color="auto" w:fill="auto"/>
          </w:tcPr>
          <w:p w:rsidR="00A147F7" w:rsidRPr="00D33E36" w:rsidRDefault="00A147F7" w:rsidP="004757CC">
            <w:pPr>
              <w:jc w:val="center"/>
              <w:rPr>
                <w:sz w:val="20"/>
              </w:rPr>
            </w:pPr>
          </w:p>
        </w:tc>
        <w:tc>
          <w:tcPr>
            <w:tcW w:w="279" w:type="pct"/>
            <w:shd w:val="clear" w:color="auto" w:fill="auto"/>
          </w:tcPr>
          <w:p w:rsidR="00A147F7" w:rsidRPr="00D33E36" w:rsidRDefault="00A147F7" w:rsidP="004757CC">
            <w:pPr>
              <w:jc w:val="center"/>
              <w:rPr>
                <w:sz w:val="20"/>
              </w:rPr>
            </w:pPr>
          </w:p>
        </w:tc>
        <w:tc>
          <w:tcPr>
            <w:tcW w:w="266" w:type="pct"/>
            <w:shd w:val="clear" w:color="auto" w:fill="auto"/>
          </w:tcPr>
          <w:p w:rsidR="00A147F7" w:rsidRPr="00D33E36" w:rsidRDefault="00A147F7" w:rsidP="004757CC">
            <w:pPr>
              <w:jc w:val="center"/>
              <w:rPr>
                <w:sz w:val="20"/>
              </w:rPr>
            </w:pPr>
          </w:p>
        </w:tc>
        <w:tc>
          <w:tcPr>
            <w:tcW w:w="248" w:type="pct"/>
            <w:shd w:val="clear" w:color="auto" w:fill="auto"/>
          </w:tcPr>
          <w:p w:rsidR="00A147F7" w:rsidRPr="00D33E36" w:rsidRDefault="00A147F7" w:rsidP="004757CC">
            <w:pPr>
              <w:jc w:val="center"/>
              <w:rPr>
                <w:sz w:val="20"/>
              </w:rPr>
            </w:pPr>
          </w:p>
        </w:tc>
        <w:tc>
          <w:tcPr>
            <w:tcW w:w="252" w:type="pct"/>
            <w:shd w:val="clear" w:color="auto" w:fill="auto"/>
          </w:tcPr>
          <w:p w:rsidR="00A147F7" w:rsidRPr="00D33E36" w:rsidRDefault="00A147F7" w:rsidP="004757CC">
            <w:pPr>
              <w:jc w:val="center"/>
              <w:rPr>
                <w:sz w:val="20"/>
              </w:rPr>
            </w:pPr>
          </w:p>
        </w:tc>
      </w:tr>
      <w:tr w:rsidR="00D33E36" w:rsidRPr="00D33E36" w:rsidTr="004757CC">
        <w:trPr>
          <w:trHeight w:val="57"/>
        </w:trPr>
        <w:tc>
          <w:tcPr>
            <w:tcW w:w="1808" w:type="pct"/>
            <w:shd w:val="clear" w:color="auto" w:fill="auto"/>
          </w:tcPr>
          <w:p w:rsidR="00A147F7" w:rsidRPr="00D33E36" w:rsidRDefault="00A147F7" w:rsidP="004757CC">
            <w:r w:rsidRPr="00D33E36">
              <w:t xml:space="preserve">Adquisición del equipo de </w:t>
            </w:r>
            <w:r w:rsidR="00BF0DE9" w:rsidRPr="00D33E36">
              <w:t>cómputo.</w:t>
            </w:r>
          </w:p>
        </w:tc>
        <w:tc>
          <w:tcPr>
            <w:tcW w:w="259" w:type="pct"/>
            <w:shd w:val="clear" w:color="auto" w:fill="auto"/>
          </w:tcPr>
          <w:p w:rsidR="00A147F7" w:rsidRPr="00D33E36" w:rsidRDefault="00A147F7" w:rsidP="004757CC">
            <w:pPr>
              <w:jc w:val="center"/>
              <w:rPr>
                <w:sz w:val="20"/>
              </w:rPr>
            </w:pPr>
          </w:p>
        </w:tc>
        <w:tc>
          <w:tcPr>
            <w:tcW w:w="248" w:type="pct"/>
            <w:shd w:val="clear" w:color="auto" w:fill="auto"/>
          </w:tcPr>
          <w:p w:rsidR="00A147F7" w:rsidRPr="00D33E36" w:rsidRDefault="00A147F7" w:rsidP="004757CC">
            <w:pPr>
              <w:jc w:val="center"/>
              <w:rPr>
                <w:sz w:val="20"/>
              </w:rPr>
            </w:pPr>
          </w:p>
        </w:tc>
        <w:tc>
          <w:tcPr>
            <w:tcW w:w="266"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r w:rsidRPr="00D33E36">
              <w:rPr>
                <w:sz w:val="20"/>
              </w:rPr>
              <w:t>x</w:t>
            </w:r>
          </w:p>
        </w:tc>
        <w:tc>
          <w:tcPr>
            <w:tcW w:w="275" w:type="pct"/>
            <w:shd w:val="clear" w:color="auto" w:fill="auto"/>
          </w:tcPr>
          <w:p w:rsidR="00A147F7" w:rsidRPr="00D33E36" w:rsidRDefault="00A147F7" w:rsidP="004757CC">
            <w:pPr>
              <w:jc w:val="center"/>
              <w:rPr>
                <w:sz w:val="20"/>
              </w:rPr>
            </w:pPr>
            <w:r w:rsidRPr="00D33E36">
              <w:rPr>
                <w:sz w:val="20"/>
              </w:rPr>
              <w:t>X</w:t>
            </w: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4" w:type="pct"/>
            <w:shd w:val="clear" w:color="auto" w:fill="auto"/>
          </w:tcPr>
          <w:p w:rsidR="00A147F7" w:rsidRPr="00D33E36" w:rsidRDefault="00A147F7" w:rsidP="004757CC">
            <w:pPr>
              <w:jc w:val="center"/>
              <w:rPr>
                <w:sz w:val="20"/>
              </w:rPr>
            </w:pPr>
          </w:p>
        </w:tc>
        <w:tc>
          <w:tcPr>
            <w:tcW w:w="279" w:type="pct"/>
            <w:shd w:val="clear" w:color="auto" w:fill="auto"/>
          </w:tcPr>
          <w:p w:rsidR="00A147F7" w:rsidRPr="00D33E36" w:rsidRDefault="00A147F7" w:rsidP="004757CC">
            <w:pPr>
              <w:jc w:val="center"/>
              <w:rPr>
                <w:sz w:val="20"/>
              </w:rPr>
            </w:pPr>
          </w:p>
        </w:tc>
        <w:tc>
          <w:tcPr>
            <w:tcW w:w="266" w:type="pct"/>
            <w:shd w:val="clear" w:color="auto" w:fill="auto"/>
          </w:tcPr>
          <w:p w:rsidR="00A147F7" w:rsidRPr="00D33E36" w:rsidRDefault="00A147F7" w:rsidP="004757CC">
            <w:pPr>
              <w:jc w:val="center"/>
              <w:rPr>
                <w:sz w:val="20"/>
              </w:rPr>
            </w:pPr>
          </w:p>
        </w:tc>
        <w:tc>
          <w:tcPr>
            <w:tcW w:w="248" w:type="pct"/>
            <w:shd w:val="clear" w:color="auto" w:fill="auto"/>
          </w:tcPr>
          <w:p w:rsidR="00A147F7" w:rsidRPr="00D33E36" w:rsidRDefault="00A147F7" w:rsidP="004757CC">
            <w:pPr>
              <w:jc w:val="center"/>
              <w:rPr>
                <w:sz w:val="20"/>
              </w:rPr>
            </w:pPr>
          </w:p>
        </w:tc>
        <w:tc>
          <w:tcPr>
            <w:tcW w:w="252" w:type="pct"/>
            <w:shd w:val="clear" w:color="auto" w:fill="auto"/>
          </w:tcPr>
          <w:p w:rsidR="00A147F7" w:rsidRPr="00D33E36" w:rsidRDefault="00A147F7" w:rsidP="004757CC">
            <w:pPr>
              <w:jc w:val="center"/>
              <w:rPr>
                <w:sz w:val="20"/>
              </w:rPr>
            </w:pPr>
          </w:p>
        </w:tc>
      </w:tr>
      <w:tr w:rsidR="00D33E36" w:rsidRPr="00D33E36" w:rsidTr="004757CC">
        <w:trPr>
          <w:trHeight w:val="57"/>
        </w:trPr>
        <w:tc>
          <w:tcPr>
            <w:tcW w:w="1808" w:type="pct"/>
            <w:shd w:val="clear" w:color="auto" w:fill="auto"/>
          </w:tcPr>
          <w:p w:rsidR="00A147F7" w:rsidRPr="00D33E36" w:rsidRDefault="00A147F7" w:rsidP="004757CC">
            <w:r w:rsidRPr="00D33E36">
              <w:t>Dis</w:t>
            </w:r>
            <w:r w:rsidR="00BF0DE9" w:rsidRPr="00D33E36">
              <w:t>eñar el programa base de datos.</w:t>
            </w:r>
          </w:p>
        </w:tc>
        <w:tc>
          <w:tcPr>
            <w:tcW w:w="259" w:type="pct"/>
            <w:shd w:val="clear" w:color="auto" w:fill="auto"/>
          </w:tcPr>
          <w:p w:rsidR="00A147F7" w:rsidRPr="00D33E36" w:rsidRDefault="00A147F7" w:rsidP="004757CC">
            <w:pPr>
              <w:jc w:val="center"/>
              <w:rPr>
                <w:sz w:val="20"/>
              </w:rPr>
            </w:pPr>
          </w:p>
        </w:tc>
        <w:tc>
          <w:tcPr>
            <w:tcW w:w="248" w:type="pct"/>
            <w:shd w:val="clear" w:color="auto" w:fill="auto"/>
          </w:tcPr>
          <w:p w:rsidR="00A147F7" w:rsidRPr="00D33E36" w:rsidRDefault="00A147F7" w:rsidP="004757CC">
            <w:pPr>
              <w:jc w:val="center"/>
              <w:rPr>
                <w:sz w:val="20"/>
              </w:rPr>
            </w:pPr>
          </w:p>
        </w:tc>
        <w:tc>
          <w:tcPr>
            <w:tcW w:w="266"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r w:rsidRPr="00D33E36">
              <w:rPr>
                <w:sz w:val="20"/>
              </w:rPr>
              <w:t>X</w:t>
            </w:r>
          </w:p>
        </w:tc>
        <w:tc>
          <w:tcPr>
            <w:tcW w:w="275" w:type="pct"/>
            <w:shd w:val="clear" w:color="auto" w:fill="auto"/>
          </w:tcPr>
          <w:p w:rsidR="00A147F7" w:rsidRPr="00D33E36" w:rsidRDefault="00A147F7" w:rsidP="004757CC">
            <w:pPr>
              <w:jc w:val="center"/>
              <w:rPr>
                <w:sz w:val="20"/>
              </w:rPr>
            </w:pPr>
            <w:r w:rsidRPr="00D33E36">
              <w:rPr>
                <w:sz w:val="20"/>
              </w:rPr>
              <w:t>x</w:t>
            </w:r>
          </w:p>
        </w:tc>
        <w:tc>
          <w:tcPr>
            <w:tcW w:w="275" w:type="pct"/>
            <w:shd w:val="clear" w:color="auto" w:fill="auto"/>
          </w:tcPr>
          <w:p w:rsidR="00A147F7" w:rsidRPr="00D33E36" w:rsidRDefault="00A147F7" w:rsidP="004757CC">
            <w:pPr>
              <w:jc w:val="center"/>
              <w:rPr>
                <w:sz w:val="20"/>
              </w:rPr>
            </w:pPr>
            <w:r w:rsidRPr="00D33E36">
              <w:rPr>
                <w:sz w:val="20"/>
              </w:rPr>
              <w:t>x</w:t>
            </w:r>
          </w:p>
        </w:tc>
        <w:tc>
          <w:tcPr>
            <w:tcW w:w="274" w:type="pct"/>
            <w:shd w:val="clear" w:color="auto" w:fill="auto"/>
          </w:tcPr>
          <w:p w:rsidR="00A147F7" w:rsidRPr="00D33E36" w:rsidRDefault="00A147F7" w:rsidP="004757CC">
            <w:pPr>
              <w:jc w:val="center"/>
              <w:rPr>
                <w:sz w:val="20"/>
              </w:rPr>
            </w:pPr>
          </w:p>
        </w:tc>
        <w:tc>
          <w:tcPr>
            <w:tcW w:w="279" w:type="pct"/>
            <w:shd w:val="clear" w:color="auto" w:fill="auto"/>
          </w:tcPr>
          <w:p w:rsidR="00A147F7" w:rsidRPr="00D33E36" w:rsidRDefault="00A147F7" w:rsidP="004757CC">
            <w:pPr>
              <w:jc w:val="center"/>
              <w:rPr>
                <w:sz w:val="20"/>
              </w:rPr>
            </w:pPr>
          </w:p>
        </w:tc>
        <w:tc>
          <w:tcPr>
            <w:tcW w:w="266" w:type="pct"/>
            <w:shd w:val="clear" w:color="auto" w:fill="auto"/>
          </w:tcPr>
          <w:p w:rsidR="00A147F7" w:rsidRPr="00D33E36" w:rsidRDefault="00A147F7" w:rsidP="004757CC">
            <w:pPr>
              <w:jc w:val="center"/>
              <w:rPr>
                <w:sz w:val="20"/>
              </w:rPr>
            </w:pPr>
          </w:p>
        </w:tc>
        <w:tc>
          <w:tcPr>
            <w:tcW w:w="248" w:type="pct"/>
            <w:shd w:val="clear" w:color="auto" w:fill="auto"/>
          </w:tcPr>
          <w:p w:rsidR="00A147F7" w:rsidRPr="00D33E36" w:rsidRDefault="00A147F7" w:rsidP="004757CC">
            <w:pPr>
              <w:jc w:val="center"/>
              <w:rPr>
                <w:sz w:val="20"/>
              </w:rPr>
            </w:pPr>
          </w:p>
        </w:tc>
        <w:tc>
          <w:tcPr>
            <w:tcW w:w="252" w:type="pct"/>
            <w:shd w:val="clear" w:color="auto" w:fill="auto"/>
          </w:tcPr>
          <w:p w:rsidR="00A147F7" w:rsidRPr="00D33E36" w:rsidRDefault="00A147F7" w:rsidP="004757CC">
            <w:pPr>
              <w:jc w:val="center"/>
              <w:rPr>
                <w:sz w:val="20"/>
              </w:rPr>
            </w:pPr>
          </w:p>
        </w:tc>
      </w:tr>
      <w:tr w:rsidR="00D33E36" w:rsidRPr="00D33E36" w:rsidTr="004757CC">
        <w:trPr>
          <w:trHeight w:val="57"/>
        </w:trPr>
        <w:tc>
          <w:tcPr>
            <w:tcW w:w="1808" w:type="pct"/>
            <w:shd w:val="clear" w:color="auto" w:fill="auto"/>
          </w:tcPr>
          <w:p w:rsidR="00A147F7" w:rsidRPr="00D33E36" w:rsidRDefault="00A147F7" w:rsidP="004757CC">
            <w:r w:rsidRPr="00D33E36">
              <w:t>Captura de datos y digitalización de documentos.</w:t>
            </w:r>
          </w:p>
        </w:tc>
        <w:tc>
          <w:tcPr>
            <w:tcW w:w="259" w:type="pct"/>
            <w:shd w:val="clear" w:color="auto" w:fill="auto"/>
          </w:tcPr>
          <w:p w:rsidR="00A147F7" w:rsidRPr="00D33E36" w:rsidRDefault="00A147F7" w:rsidP="004757CC">
            <w:pPr>
              <w:jc w:val="center"/>
              <w:rPr>
                <w:sz w:val="20"/>
              </w:rPr>
            </w:pPr>
          </w:p>
        </w:tc>
        <w:tc>
          <w:tcPr>
            <w:tcW w:w="248" w:type="pct"/>
            <w:shd w:val="clear" w:color="auto" w:fill="auto"/>
          </w:tcPr>
          <w:p w:rsidR="00A147F7" w:rsidRPr="00D33E36" w:rsidRDefault="00A147F7" w:rsidP="004757CC">
            <w:pPr>
              <w:jc w:val="center"/>
              <w:rPr>
                <w:sz w:val="20"/>
              </w:rPr>
            </w:pPr>
          </w:p>
        </w:tc>
        <w:tc>
          <w:tcPr>
            <w:tcW w:w="266"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r w:rsidRPr="00D33E36">
              <w:rPr>
                <w:sz w:val="20"/>
              </w:rPr>
              <w:t>X</w:t>
            </w:r>
          </w:p>
        </w:tc>
        <w:tc>
          <w:tcPr>
            <w:tcW w:w="274" w:type="pct"/>
            <w:shd w:val="clear" w:color="auto" w:fill="auto"/>
          </w:tcPr>
          <w:p w:rsidR="00A147F7" w:rsidRPr="00D33E36" w:rsidRDefault="00A147F7" w:rsidP="004757CC">
            <w:pPr>
              <w:jc w:val="center"/>
              <w:rPr>
                <w:sz w:val="20"/>
              </w:rPr>
            </w:pPr>
            <w:r w:rsidRPr="00D33E36">
              <w:rPr>
                <w:sz w:val="20"/>
              </w:rPr>
              <w:t>x</w:t>
            </w:r>
          </w:p>
        </w:tc>
        <w:tc>
          <w:tcPr>
            <w:tcW w:w="279" w:type="pct"/>
            <w:shd w:val="clear" w:color="auto" w:fill="auto"/>
          </w:tcPr>
          <w:p w:rsidR="00A147F7" w:rsidRPr="00D33E36" w:rsidRDefault="00A147F7" w:rsidP="004757CC">
            <w:pPr>
              <w:jc w:val="center"/>
              <w:rPr>
                <w:sz w:val="20"/>
              </w:rPr>
            </w:pPr>
            <w:r w:rsidRPr="00D33E36">
              <w:rPr>
                <w:sz w:val="20"/>
              </w:rPr>
              <w:t>x</w:t>
            </w:r>
          </w:p>
        </w:tc>
        <w:tc>
          <w:tcPr>
            <w:tcW w:w="266" w:type="pct"/>
            <w:shd w:val="clear" w:color="auto" w:fill="auto"/>
          </w:tcPr>
          <w:p w:rsidR="00A147F7" w:rsidRPr="00D33E36" w:rsidRDefault="00A147F7" w:rsidP="004757CC">
            <w:pPr>
              <w:jc w:val="center"/>
              <w:rPr>
                <w:sz w:val="20"/>
              </w:rPr>
            </w:pPr>
            <w:r w:rsidRPr="00D33E36">
              <w:rPr>
                <w:sz w:val="20"/>
              </w:rPr>
              <w:t>x</w:t>
            </w:r>
          </w:p>
        </w:tc>
        <w:tc>
          <w:tcPr>
            <w:tcW w:w="248" w:type="pct"/>
            <w:shd w:val="clear" w:color="auto" w:fill="auto"/>
          </w:tcPr>
          <w:p w:rsidR="00A147F7" w:rsidRPr="00D33E36" w:rsidRDefault="00A147F7" w:rsidP="004757CC">
            <w:pPr>
              <w:jc w:val="center"/>
              <w:rPr>
                <w:sz w:val="20"/>
              </w:rPr>
            </w:pPr>
            <w:r w:rsidRPr="00D33E36">
              <w:rPr>
                <w:sz w:val="20"/>
              </w:rPr>
              <w:t>x</w:t>
            </w:r>
          </w:p>
        </w:tc>
        <w:tc>
          <w:tcPr>
            <w:tcW w:w="252" w:type="pct"/>
            <w:shd w:val="clear" w:color="auto" w:fill="auto"/>
          </w:tcPr>
          <w:p w:rsidR="00A147F7" w:rsidRPr="00D33E36" w:rsidRDefault="00A147F7" w:rsidP="004757CC">
            <w:pPr>
              <w:jc w:val="center"/>
              <w:rPr>
                <w:sz w:val="20"/>
              </w:rPr>
            </w:pPr>
            <w:r w:rsidRPr="00D33E36">
              <w:rPr>
                <w:sz w:val="20"/>
              </w:rPr>
              <w:t>X</w:t>
            </w:r>
          </w:p>
        </w:tc>
      </w:tr>
      <w:tr w:rsidR="00A147F7" w:rsidRPr="00D33E36" w:rsidTr="004757CC">
        <w:trPr>
          <w:trHeight w:val="57"/>
        </w:trPr>
        <w:tc>
          <w:tcPr>
            <w:tcW w:w="1808" w:type="pct"/>
            <w:shd w:val="clear" w:color="auto" w:fill="auto"/>
          </w:tcPr>
          <w:p w:rsidR="00A147F7" w:rsidRPr="00D33E36" w:rsidRDefault="00A147F7" w:rsidP="00E26A6D">
            <w:pPr>
              <w:jc w:val="both"/>
              <w:rPr>
                <w:rFonts w:cstheme="minorHAnsi"/>
                <w:shd w:val="clear" w:color="auto" w:fill="FFFFFF"/>
              </w:rPr>
            </w:pPr>
            <w:r w:rsidRPr="00D33E36">
              <w:rPr>
                <w:rFonts w:cstheme="minorHAnsi"/>
                <w:shd w:val="clear" w:color="auto" w:fill="FFFFFF"/>
              </w:rPr>
              <w:t>Presentación de Informe Trimestral</w:t>
            </w:r>
          </w:p>
        </w:tc>
        <w:tc>
          <w:tcPr>
            <w:tcW w:w="259" w:type="pct"/>
            <w:shd w:val="clear" w:color="auto" w:fill="auto"/>
          </w:tcPr>
          <w:p w:rsidR="00A147F7" w:rsidRPr="00D33E36" w:rsidRDefault="00A147F7" w:rsidP="00E26A6D">
            <w:pPr>
              <w:jc w:val="center"/>
              <w:rPr>
                <w:sz w:val="20"/>
              </w:rPr>
            </w:pPr>
          </w:p>
        </w:tc>
        <w:tc>
          <w:tcPr>
            <w:tcW w:w="248" w:type="pct"/>
            <w:shd w:val="clear" w:color="auto" w:fill="auto"/>
          </w:tcPr>
          <w:p w:rsidR="00A147F7" w:rsidRPr="00D33E36" w:rsidRDefault="00A147F7" w:rsidP="00E26A6D">
            <w:pPr>
              <w:jc w:val="center"/>
              <w:rPr>
                <w:sz w:val="20"/>
              </w:rPr>
            </w:pPr>
          </w:p>
        </w:tc>
        <w:tc>
          <w:tcPr>
            <w:tcW w:w="266" w:type="pct"/>
            <w:shd w:val="clear" w:color="auto" w:fill="auto"/>
          </w:tcPr>
          <w:p w:rsidR="00A147F7" w:rsidRPr="00D33E36" w:rsidRDefault="00A147F7" w:rsidP="00E26A6D">
            <w:pPr>
              <w:jc w:val="center"/>
              <w:rPr>
                <w:sz w:val="20"/>
              </w:rPr>
            </w:pPr>
            <w:r w:rsidRPr="00D33E36">
              <w:rPr>
                <w:sz w:val="20"/>
              </w:rPr>
              <w:t>X</w:t>
            </w:r>
          </w:p>
        </w:tc>
        <w:tc>
          <w:tcPr>
            <w:tcW w:w="275" w:type="pct"/>
            <w:shd w:val="clear" w:color="auto" w:fill="auto"/>
          </w:tcPr>
          <w:p w:rsidR="00A147F7" w:rsidRPr="00D33E36" w:rsidRDefault="00A147F7" w:rsidP="00E26A6D">
            <w:pPr>
              <w:rPr>
                <w:sz w:val="20"/>
              </w:rPr>
            </w:pPr>
          </w:p>
        </w:tc>
        <w:tc>
          <w:tcPr>
            <w:tcW w:w="275" w:type="pct"/>
            <w:shd w:val="clear" w:color="auto" w:fill="auto"/>
          </w:tcPr>
          <w:p w:rsidR="00A147F7" w:rsidRPr="00D33E36" w:rsidRDefault="00A147F7" w:rsidP="00E26A6D">
            <w:pPr>
              <w:jc w:val="center"/>
              <w:rPr>
                <w:sz w:val="20"/>
              </w:rPr>
            </w:pPr>
          </w:p>
        </w:tc>
        <w:tc>
          <w:tcPr>
            <w:tcW w:w="275" w:type="pct"/>
            <w:shd w:val="clear" w:color="auto" w:fill="auto"/>
          </w:tcPr>
          <w:p w:rsidR="00A147F7" w:rsidRPr="00D33E36" w:rsidRDefault="00A147F7" w:rsidP="00E26A6D">
            <w:pPr>
              <w:jc w:val="center"/>
              <w:rPr>
                <w:sz w:val="20"/>
              </w:rPr>
            </w:pPr>
            <w:r w:rsidRPr="00D33E36">
              <w:rPr>
                <w:sz w:val="20"/>
              </w:rPr>
              <w:t>X</w:t>
            </w:r>
          </w:p>
        </w:tc>
        <w:tc>
          <w:tcPr>
            <w:tcW w:w="275" w:type="pct"/>
            <w:shd w:val="clear" w:color="auto" w:fill="auto"/>
          </w:tcPr>
          <w:p w:rsidR="00A147F7" w:rsidRPr="00D33E36" w:rsidRDefault="00A147F7" w:rsidP="00E26A6D">
            <w:pPr>
              <w:jc w:val="center"/>
              <w:rPr>
                <w:sz w:val="20"/>
              </w:rPr>
            </w:pPr>
          </w:p>
        </w:tc>
        <w:tc>
          <w:tcPr>
            <w:tcW w:w="274" w:type="pct"/>
            <w:shd w:val="clear" w:color="auto" w:fill="auto"/>
          </w:tcPr>
          <w:p w:rsidR="00A147F7" w:rsidRPr="00D33E36" w:rsidRDefault="00A147F7" w:rsidP="00E26A6D">
            <w:pPr>
              <w:jc w:val="center"/>
              <w:rPr>
                <w:sz w:val="20"/>
              </w:rPr>
            </w:pPr>
          </w:p>
        </w:tc>
        <w:tc>
          <w:tcPr>
            <w:tcW w:w="279" w:type="pct"/>
            <w:shd w:val="clear" w:color="auto" w:fill="auto"/>
          </w:tcPr>
          <w:p w:rsidR="00A147F7" w:rsidRPr="00D33E36" w:rsidRDefault="00A147F7" w:rsidP="00E26A6D">
            <w:pPr>
              <w:jc w:val="center"/>
              <w:rPr>
                <w:sz w:val="20"/>
              </w:rPr>
            </w:pPr>
            <w:r w:rsidRPr="00D33E36">
              <w:rPr>
                <w:sz w:val="20"/>
              </w:rPr>
              <w:t>X</w:t>
            </w:r>
          </w:p>
        </w:tc>
        <w:tc>
          <w:tcPr>
            <w:tcW w:w="266" w:type="pct"/>
            <w:shd w:val="clear" w:color="auto" w:fill="auto"/>
          </w:tcPr>
          <w:p w:rsidR="00A147F7" w:rsidRPr="00D33E36" w:rsidRDefault="00A147F7" w:rsidP="00E26A6D">
            <w:pPr>
              <w:jc w:val="center"/>
              <w:rPr>
                <w:sz w:val="20"/>
              </w:rPr>
            </w:pPr>
          </w:p>
        </w:tc>
        <w:tc>
          <w:tcPr>
            <w:tcW w:w="248" w:type="pct"/>
            <w:shd w:val="clear" w:color="auto" w:fill="auto"/>
          </w:tcPr>
          <w:p w:rsidR="00A147F7" w:rsidRPr="00D33E36" w:rsidRDefault="00A147F7" w:rsidP="00E26A6D">
            <w:pPr>
              <w:jc w:val="center"/>
              <w:rPr>
                <w:sz w:val="20"/>
              </w:rPr>
            </w:pPr>
          </w:p>
        </w:tc>
        <w:tc>
          <w:tcPr>
            <w:tcW w:w="252" w:type="pct"/>
            <w:shd w:val="clear" w:color="auto" w:fill="auto"/>
          </w:tcPr>
          <w:p w:rsidR="00A147F7" w:rsidRPr="00D33E36" w:rsidRDefault="00A147F7" w:rsidP="00E26A6D">
            <w:pPr>
              <w:jc w:val="center"/>
              <w:rPr>
                <w:sz w:val="20"/>
              </w:rPr>
            </w:pPr>
            <w:r w:rsidRPr="00D33E36">
              <w:rPr>
                <w:sz w:val="20"/>
              </w:rPr>
              <w:t>X</w:t>
            </w:r>
          </w:p>
        </w:tc>
      </w:tr>
    </w:tbl>
    <w:p w:rsidR="0010539B" w:rsidRPr="00D33E36" w:rsidRDefault="0010539B" w:rsidP="0010539B">
      <w:pPr>
        <w:rPr>
          <w:i/>
          <w:sz w:val="16"/>
        </w:rPr>
      </w:pPr>
    </w:p>
    <w:p w:rsidR="0010539B" w:rsidRPr="00D33E36" w:rsidRDefault="0010539B" w:rsidP="006560DD">
      <w:pPr>
        <w:rPr>
          <w:i/>
          <w:sz w:val="16"/>
        </w:rPr>
      </w:pPr>
      <w:bookmarkStart w:id="0" w:name="_GoBack"/>
      <w:bookmarkEnd w:id="0"/>
    </w:p>
    <w:sectPr w:rsidR="0010539B" w:rsidRPr="00D33E36" w:rsidSect="004757CC">
      <w:headerReference w:type="default" r:id="rId8"/>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D59" w:rsidRDefault="00F93D59" w:rsidP="00985B24">
      <w:pPr>
        <w:spacing w:after="0" w:line="240" w:lineRule="auto"/>
      </w:pPr>
      <w:r>
        <w:separator/>
      </w:r>
    </w:p>
  </w:endnote>
  <w:endnote w:type="continuationSeparator" w:id="0">
    <w:p w:rsidR="00F93D59" w:rsidRDefault="00F93D59"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D59" w:rsidRDefault="00F93D59" w:rsidP="00985B24">
      <w:pPr>
        <w:spacing w:after="0" w:line="240" w:lineRule="auto"/>
      </w:pPr>
      <w:r>
        <w:separator/>
      </w:r>
    </w:p>
  </w:footnote>
  <w:footnote w:type="continuationSeparator" w:id="0">
    <w:p w:rsidR="00F93D59" w:rsidRDefault="00F93D59"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D59" w:rsidRDefault="00F93D59">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F93D59" w:rsidRPr="00A53525" w:rsidTr="004757CC">
      <w:trPr>
        <w:trHeight w:val="841"/>
      </w:trPr>
      <w:tc>
        <w:tcPr>
          <w:tcW w:w="1651" w:type="dxa"/>
        </w:tcPr>
        <w:p w:rsidR="00F93D59" w:rsidRPr="00A53525" w:rsidRDefault="00F93D59" w:rsidP="00A65BAF">
          <w:pPr>
            <w:pStyle w:val="Textoindependiente"/>
            <w:kinsoku w:val="0"/>
            <w:overflowPunct w:val="0"/>
            <w:ind w:left="0"/>
            <w:rPr>
              <w:rFonts w:ascii="Arial" w:hAnsi="Arial" w:cs="Arial"/>
              <w:b/>
              <w:bCs/>
              <w:sz w:val="20"/>
              <w:szCs w:val="20"/>
            </w:rPr>
          </w:pPr>
        </w:p>
        <w:p w:rsidR="00F93D59" w:rsidRPr="00A53525" w:rsidRDefault="00F93D59" w:rsidP="00A65BAF">
          <w:pPr>
            <w:pStyle w:val="Textoindependiente"/>
            <w:kinsoku w:val="0"/>
            <w:overflowPunct w:val="0"/>
            <w:ind w:left="0"/>
            <w:rPr>
              <w:rFonts w:ascii="Arial" w:hAnsi="Arial" w:cs="Arial"/>
              <w:b/>
              <w:bCs/>
              <w:sz w:val="20"/>
              <w:szCs w:val="20"/>
            </w:rPr>
          </w:pPr>
        </w:p>
        <w:p w:rsidR="00F93D59" w:rsidRPr="00A53525" w:rsidRDefault="00F93D59" w:rsidP="00A65BAF">
          <w:pPr>
            <w:pStyle w:val="Textoindependiente"/>
            <w:kinsoku w:val="0"/>
            <w:overflowPunct w:val="0"/>
            <w:ind w:left="0"/>
            <w:rPr>
              <w:rFonts w:ascii="Arial" w:hAnsi="Arial" w:cs="Arial"/>
              <w:b/>
              <w:bCs/>
              <w:sz w:val="20"/>
              <w:szCs w:val="20"/>
            </w:rPr>
          </w:pPr>
        </w:p>
      </w:tc>
      <w:tc>
        <w:tcPr>
          <w:tcW w:w="6327" w:type="dxa"/>
        </w:tcPr>
        <w:p w:rsidR="00F93D59" w:rsidRPr="005D6B0E" w:rsidRDefault="00F93D59" w:rsidP="00A65BAF">
          <w:pPr>
            <w:pStyle w:val="Textoindependiente"/>
            <w:kinsoku w:val="0"/>
            <w:overflowPunct w:val="0"/>
            <w:ind w:left="0"/>
            <w:jc w:val="right"/>
            <w:rPr>
              <w:rFonts w:ascii="Arial" w:hAnsi="Arial" w:cs="Arial"/>
              <w:b/>
              <w:bCs/>
              <w:szCs w:val="20"/>
            </w:rPr>
          </w:pPr>
          <w:r w:rsidRPr="005D6B0E">
            <w:rPr>
              <w:rFonts w:ascii="Arial" w:hAnsi="Arial" w:cs="Arial"/>
              <w:b/>
              <w:bCs/>
              <w:szCs w:val="20"/>
            </w:rPr>
            <w:t>DIRECCIÓN GENERAL DE POLÍTICAS PÚBLICAS</w:t>
          </w:r>
        </w:p>
        <w:p w:rsidR="00F93D59" w:rsidRDefault="00F93D59" w:rsidP="00A65BAF">
          <w:pPr>
            <w:pStyle w:val="Textoindependiente"/>
            <w:kinsoku w:val="0"/>
            <w:overflowPunct w:val="0"/>
            <w:ind w:left="0"/>
            <w:jc w:val="right"/>
            <w:rPr>
              <w:rFonts w:ascii="Arial" w:hAnsi="Arial" w:cs="Arial"/>
              <w:b/>
              <w:bCs/>
              <w:sz w:val="20"/>
              <w:szCs w:val="20"/>
            </w:rPr>
          </w:pPr>
        </w:p>
        <w:p w:rsidR="00F93D59" w:rsidRPr="00A53525" w:rsidRDefault="00F93D59" w:rsidP="00A65BAF">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F93D59" w:rsidRDefault="00F93D59">
    <w:pPr>
      <w:pStyle w:val="Encabezado"/>
    </w:pPr>
  </w:p>
  <w:p w:rsidR="00F93D59" w:rsidRDefault="00F93D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633BCA"/>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D75170F"/>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F43487C"/>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8715E57"/>
    <w:multiLevelType w:val="hybridMultilevel"/>
    <w:tmpl w:val="6B30A99A"/>
    <w:lvl w:ilvl="0" w:tplc="4F40AAF8">
      <w:start w:val="1"/>
      <w:numFmt w:val="decimal"/>
      <w:lvlText w:val="%1."/>
      <w:lvlJc w:val="left"/>
      <w:pPr>
        <w:ind w:left="652" w:hanging="360"/>
      </w:pPr>
      <w:rPr>
        <w:rFonts w:hint="default"/>
      </w:rPr>
    </w:lvl>
    <w:lvl w:ilvl="1" w:tplc="080A0019" w:tentative="1">
      <w:start w:val="1"/>
      <w:numFmt w:val="lowerLetter"/>
      <w:lvlText w:val="%2."/>
      <w:lvlJc w:val="left"/>
      <w:pPr>
        <w:ind w:left="1372" w:hanging="360"/>
      </w:pPr>
    </w:lvl>
    <w:lvl w:ilvl="2" w:tplc="080A001B" w:tentative="1">
      <w:start w:val="1"/>
      <w:numFmt w:val="lowerRoman"/>
      <w:lvlText w:val="%3."/>
      <w:lvlJc w:val="right"/>
      <w:pPr>
        <w:ind w:left="2092" w:hanging="180"/>
      </w:pPr>
    </w:lvl>
    <w:lvl w:ilvl="3" w:tplc="080A000F" w:tentative="1">
      <w:start w:val="1"/>
      <w:numFmt w:val="decimal"/>
      <w:lvlText w:val="%4."/>
      <w:lvlJc w:val="left"/>
      <w:pPr>
        <w:ind w:left="2812" w:hanging="360"/>
      </w:pPr>
    </w:lvl>
    <w:lvl w:ilvl="4" w:tplc="080A0019" w:tentative="1">
      <w:start w:val="1"/>
      <w:numFmt w:val="lowerLetter"/>
      <w:lvlText w:val="%5."/>
      <w:lvlJc w:val="left"/>
      <w:pPr>
        <w:ind w:left="3532" w:hanging="360"/>
      </w:pPr>
    </w:lvl>
    <w:lvl w:ilvl="5" w:tplc="080A001B" w:tentative="1">
      <w:start w:val="1"/>
      <w:numFmt w:val="lowerRoman"/>
      <w:lvlText w:val="%6."/>
      <w:lvlJc w:val="right"/>
      <w:pPr>
        <w:ind w:left="4252" w:hanging="180"/>
      </w:pPr>
    </w:lvl>
    <w:lvl w:ilvl="6" w:tplc="080A000F" w:tentative="1">
      <w:start w:val="1"/>
      <w:numFmt w:val="decimal"/>
      <w:lvlText w:val="%7."/>
      <w:lvlJc w:val="left"/>
      <w:pPr>
        <w:ind w:left="4972" w:hanging="360"/>
      </w:pPr>
    </w:lvl>
    <w:lvl w:ilvl="7" w:tplc="080A0019" w:tentative="1">
      <w:start w:val="1"/>
      <w:numFmt w:val="lowerLetter"/>
      <w:lvlText w:val="%8."/>
      <w:lvlJc w:val="left"/>
      <w:pPr>
        <w:ind w:left="5692" w:hanging="360"/>
      </w:pPr>
    </w:lvl>
    <w:lvl w:ilvl="8" w:tplc="080A001B" w:tentative="1">
      <w:start w:val="1"/>
      <w:numFmt w:val="lowerRoman"/>
      <w:lvlText w:val="%9."/>
      <w:lvlJc w:val="right"/>
      <w:pPr>
        <w:ind w:left="6412" w:hanging="180"/>
      </w:pPr>
    </w:lvl>
  </w:abstractNum>
  <w:abstractNum w:abstractNumId="6" w15:restartNumberingAfterBreak="0">
    <w:nsid w:val="799D57F6"/>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6560DD"/>
    <w:rsid w:val="000014AF"/>
    <w:rsid w:val="00031BE1"/>
    <w:rsid w:val="00032E86"/>
    <w:rsid w:val="00037C58"/>
    <w:rsid w:val="00052BCC"/>
    <w:rsid w:val="00055E9C"/>
    <w:rsid w:val="000607DC"/>
    <w:rsid w:val="00061287"/>
    <w:rsid w:val="00067C7E"/>
    <w:rsid w:val="00067DE3"/>
    <w:rsid w:val="00071F00"/>
    <w:rsid w:val="00083D76"/>
    <w:rsid w:val="000843BC"/>
    <w:rsid w:val="00090432"/>
    <w:rsid w:val="000967CD"/>
    <w:rsid w:val="000B26EE"/>
    <w:rsid w:val="000E358A"/>
    <w:rsid w:val="000F14CB"/>
    <w:rsid w:val="0010539B"/>
    <w:rsid w:val="00113995"/>
    <w:rsid w:val="001169D3"/>
    <w:rsid w:val="001217AD"/>
    <w:rsid w:val="00122AF4"/>
    <w:rsid w:val="001324C2"/>
    <w:rsid w:val="00135D49"/>
    <w:rsid w:val="00144C96"/>
    <w:rsid w:val="001473C9"/>
    <w:rsid w:val="0018705D"/>
    <w:rsid w:val="001A597F"/>
    <w:rsid w:val="001B00F8"/>
    <w:rsid w:val="001C44F4"/>
    <w:rsid w:val="001D4EFD"/>
    <w:rsid w:val="00213581"/>
    <w:rsid w:val="00233105"/>
    <w:rsid w:val="00235D39"/>
    <w:rsid w:val="0024680E"/>
    <w:rsid w:val="00247F67"/>
    <w:rsid w:val="00260954"/>
    <w:rsid w:val="0026336C"/>
    <w:rsid w:val="002712BD"/>
    <w:rsid w:val="0028717D"/>
    <w:rsid w:val="002A0F12"/>
    <w:rsid w:val="002B73E9"/>
    <w:rsid w:val="002B75EF"/>
    <w:rsid w:val="002C0B63"/>
    <w:rsid w:val="002D3323"/>
    <w:rsid w:val="002E1D66"/>
    <w:rsid w:val="002E3E62"/>
    <w:rsid w:val="002E65DE"/>
    <w:rsid w:val="002F08F4"/>
    <w:rsid w:val="00307F28"/>
    <w:rsid w:val="00313EF8"/>
    <w:rsid w:val="00321377"/>
    <w:rsid w:val="00321EFB"/>
    <w:rsid w:val="00322D37"/>
    <w:rsid w:val="00325587"/>
    <w:rsid w:val="003347E4"/>
    <w:rsid w:val="003546A8"/>
    <w:rsid w:val="00354CE4"/>
    <w:rsid w:val="00366A61"/>
    <w:rsid w:val="003812BB"/>
    <w:rsid w:val="0039040D"/>
    <w:rsid w:val="003A2279"/>
    <w:rsid w:val="003A38EB"/>
    <w:rsid w:val="003B1638"/>
    <w:rsid w:val="003D1870"/>
    <w:rsid w:val="003D4207"/>
    <w:rsid w:val="003F2D70"/>
    <w:rsid w:val="0040390B"/>
    <w:rsid w:val="004102A8"/>
    <w:rsid w:val="00424B81"/>
    <w:rsid w:val="0042644D"/>
    <w:rsid w:val="00426AA0"/>
    <w:rsid w:val="00427023"/>
    <w:rsid w:val="00442D8B"/>
    <w:rsid w:val="004757CC"/>
    <w:rsid w:val="00482C1D"/>
    <w:rsid w:val="00491102"/>
    <w:rsid w:val="004C45AC"/>
    <w:rsid w:val="004C6237"/>
    <w:rsid w:val="004E268A"/>
    <w:rsid w:val="005014C2"/>
    <w:rsid w:val="005129B2"/>
    <w:rsid w:val="0051759F"/>
    <w:rsid w:val="0054525A"/>
    <w:rsid w:val="0057477E"/>
    <w:rsid w:val="005808D4"/>
    <w:rsid w:val="0059325A"/>
    <w:rsid w:val="005A77FF"/>
    <w:rsid w:val="005B09BE"/>
    <w:rsid w:val="005B7AB7"/>
    <w:rsid w:val="005C50F9"/>
    <w:rsid w:val="005C595A"/>
    <w:rsid w:val="005D048B"/>
    <w:rsid w:val="005F6BB1"/>
    <w:rsid w:val="00606E72"/>
    <w:rsid w:val="00611987"/>
    <w:rsid w:val="00612302"/>
    <w:rsid w:val="00613CE2"/>
    <w:rsid w:val="00621FD2"/>
    <w:rsid w:val="0062503C"/>
    <w:rsid w:val="00636A44"/>
    <w:rsid w:val="00655403"/>
    <w:rsid w:val="006560DD"/>
    <w:rsid w:val="006717A8"/>
    <w:rsid w:val="00695470"/>
    <w:rsid w:val="006B1BDB"/>
    <w:rsid w:val="006C12BA"/>
    <w:rsid w:val="006D461D"/>
    <w:rsid w:val="006D4E0E"/>
    <w:rsid w:val="006E6BCE"/>
    <w:rsid w:val="006F52DF"/>
    <w:rsid w:val="00701D3E"/>
    <w:rsid w:val="00707C14"/>
    <w:rsid w:val="007138CA"/>
    <w:rsid w:val="007206CD"/>
    <w:rsid w:val="00753902"/>
    <w:rsid w:val="0076351F"/>
    <w:rsid w:val="00765E46"/>
    <w:rsid w:val="00766D8A"/>
    <w:rsid w:val="0077462A"/>
    <w:rsid w:val="007779EF"/>
    <w:rsid w:val="007915F8"/>
    <w:rsid w:val="007B421D"/>
    <w:rsid w:val="007C1E00"/>
    <w:rsid w:val="007C3CF3"/>
    <w:rsid w:val="00831CB5"/>
    <w:rsid w:val="00832481"/>
    <w:rsid w:val="00832CB3"/>
    <w:rsid w:val="00837A66"/>
    <w:rsid w:val="00850E34"/>
    <w:rsid w:val="00853494"/>
    <w:rsid w:val="00871613"/>
    <w:rsid w:val="008824CC"/>
    <w:rsid w:val="008975C6"/>
    <w:rsid w:val="008A184F"/>
    <w:rsid w:val="008A2260"/>
    <w:rsid w:val="008A3650"/>
    <w:rsid w:val="008B1518"/>
    <w:rsid w:val="008B4382"/>
    <w:rsid w:val="008C5CE2"/>
    <w:rsid w:val="008D0CD3"/>
    <w:rsid w:val="008E09F1"/>
    <w:rsid w:val="00913B51"/>
    <w:rsid w:val="0091672F"/>
    <w:rsid w:val="00940924"/>
    <w:rsid w:val="00943D37"/>
    <w:rsid w:val="00946B9B"/>
    <w:rsid w:val="009524EA"/>
    <w:rsid w:val="0096298A"/>
    <w:rsid w:val="00964782"/>
    <w:rsid w:val="00983E1C"/>
    <w:rsid w:val="00985B24"/>
    <w:rsid w:val="00996F53"/>
    <w:rsid w:val="009A7704"/>
    <w:rsid w:val="009B23B5"/>
    <w:rsid w:val="009B787F"/>
    <w:rsid w:val="00A147F7"/>
    <w:rsid w:val="00A33750"/>
    <w:rsid w:val="00A610FF"/>
    <w:rsid w:val="00A624F2"/>
    <w:rsid w:val="00A64418"/>
    <w:rsid w:val="00A65BAF"/>
    <w:rsid w:val="00A67619"/>
    <w:rsid w:val="00A80D75"/>
    <w:rsid w:val="00AA22B4"/>
    <w:rsid w:val="00AA2518"/>
    <w:rsid w:val="00AA6CEA"/>
    <w:rsid w:val="00AB49C5"/>
    <w:rsid w:val="00AD0C89"/>
    <w:rsid w:val="00AD572A"/>
    <w:rsid w:val="00AD6073"/>
    <w:rsid w:val="00AE2D27"/>
    <w:rsid w:val="00AE5157"/>
    <w:rsid w:val="00AE6548"/>
    <w:rsid w:val="00AF69C4"/>
    <w:rsid w:val="00B1535C"/>
    <w:rsid w:val="00B15ABE"/>
    <w:rsid w:val="00B16E5A"/>
    <w:rsid w:val="00B3346E"/>
    <w:rsid w:val="00B34A35"/>
    <w:rsid w:val="00B37427"/>
    <w:rsid w:val="00B52119"/>
    <w:rsid w:val="00B5693A"/>
    <w:rsid w:val="00B64EE1"/>
    <w:rsid w:val="00B82F4D"/>
    <w:rsid w:val="00B904C8"/>
    <w:rsid w:val="00BA61B8"/>
    <w:rsid w:val="00BB3ACD"/>
    <w:rsid w:val="00BB7E83"/>
    <w:rsid w:val="00BF0DE9"/>
    <w:rsid w:val="00BF4056"/>
    <w:rsid w:val="00BF53B9"/>
    <w:rsid w:val="00BF7574"/>
    <w:rsid w:val="00C11D8D"/>
    <w:rsid w:val="00C30B74"/>
    <w:rsid w:val="00C3660A"/>
    <w:rsid w:val="00C37A8D"/>
    <w:rsid w:val="00C56193"/>
    <w:rsid w:val="00C80A9A"/>
    <w:rsid w:val="00C9200D"/>
    <w:rsid w:val="00CB05A1"/>
    <w:rsid w:val="00CD0DD9"/>
    <w:rsid w:val="00CD17D2"/>
    <w:rsid w:val="00CF2DA7"/>
    <w:rsid w:val="00CF5D68"/>
    <w:rsid w:val="00D01FF0"/>
    <w:rsid w:val="00D072F9"/>
    <w:rsid w:val="00D336D2"/>
    <w:rsid w:val="00D33E36"/>
    <w:rsid w:val="00D35A5B"/>
    <w:rsid w:val="00D363EF"/>
    <w:rsid w:val="00D41F3D"/>
    <w:rsid w:val="00D42217"/>
    <w:rsid w:val="00D65BF1"/>
    <w:rsid w:val="00D80852"/>
    <w:rsid w:val="00D82517"/>
    <w:rsid w:val="00D86FEF"/>
    <w:rsid w:val="00D8768D"/>
    <w:rsid w:val="00D90790"/>
    <w:rsid w:val="00DA6829"/>
    <w:rsid w:val="00DB2C58"/>
    <w:rsid w:val="00DB3733"/>
    <w:rsid w:val="00DB766E"/>
    <w:rsid w:val="00DD726B"/>
    <w:rsid w:val="00E20E18"/>
    <w:rsid w:val="00E21A7B"/>
    <w:rsid w:val="00E21EE8"/>
    <w:rsid w:val="00E237F8"/>
    <w:rsid w:val="00E26A6D"/>
    <w:rsid w:val="00E27B79"/>
    <w:rsid w:val="00E31F83"/>
    <w:rsid w:val="00E40804"/>
    <w:rsid w:val="00E44DF4"/>
    <w:rsid w:val="00E535A0"/>
    <w:rsid w:val="00E65A2C"/>
    <w:rsid w:val="00E74CB4"/>
    <w:rsid w:val="00E822D6"/>
    <w:rsid w:val="00E92915"/>
    <w:rsid w:val="00EA113E"/>
    <w:rsid w:val="00EA38F0"/>
    <w:rsid w:val="00EA60D5"/>
    <w:rsid w:val="00EC3F7F"/>
    <w:rsid w:val="00EC581C"/>
    <w:rsid w:val="00EE1B21"/>
    <w:rsid w:val="00EE3860"/>
    <w:rsid w:val="00EE5A6A"/>
    <w:rsid w:val="00F04E4A"/>
    <w:rsid w:val="00F3106E"/>
    <w:rsid w:val="00F32002"/>
    <w:rsid w:val="00F343AB"/>
    <w:rsid w:val="00F51075"/>
    <w:rsid w:val="00F52CA3"/>
    <w:rsid w:val="00F62B11"/>
    <w:rsid w:val="00F73C25"/>
    <w:rsid w:val="00F93D59"/>
    <w:rsid w:val="00FB4C57"/>
    <w:rsid w:val="00FC25DE"/>
    <w:rsid w:val="00FF080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318BB576-D9B3-46D7-90E6-CD329D4A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paragraph" w:styleId="Textodeglobo">
    <w:name w:val="Balloon Text"/>
    <w:basedOn w:val="Normal"/>
    <w:link w:val="TextodegloboCar"/>
    <w:uiPriority w:val="99"/>
    <w:semiHidden/>
    <w:unhideWhenUsed/>
    <w:rsid w:val="009A77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704"/>
    <w:rPr>
      <w:rFonts w:ascii="Segoe UI" w:eastAsiaTheme="minorEastAsia"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C26DB-D30C-4E23-9747-2768995C0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3189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Inocencia Sanchez</cp:lastModifiedBy>
  <cp:revision>3</cp:revision>
  <cp:lastPrinted>2018-12-18T20:46:00Z</cp:lastPrinted>
  <dcterms:created xsi:type="dcterms:W3CDTF">2019-01-29T20:19:00Z</dcterms:created>
  <dcterms:modified xsi:type="dcterms:W3CDTF">2019-01-29T20:22:00Z</dcterms:modified>
</cp:coreProperties>
</file>